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F2348" w:rsidRDefault="00A45E6D">
      <w:pPr>
        <w:spacing w:before="60" w:after="60"/>
      </w:pPr>
      <w:bookmarkStart w:id="1" w:name="_GoBack"/>
      <w:bookmarkEnd w:id="1"/>
      <w:r>
        <w:br w:type="textWrapping" w:clear="all"/>
      </w:r>
    </w:p>
    <w:p w:rsidR="001D4B18" w:rsidRDefault="001D4B18" w:rsidP="001D4B18">
      <w:pPr>
        <w:pStyle w:val="Front0"/>
      </w:pPr>
      <w:r>
        <w:t>Scheme of Work</w:t>
      </w:r>
    </w:p>
    <w:p w:rsidR="001D4B18" w:rsidRDefault="001D4B18" w:rsidP="001D4B18">
      <w:pPr>
        <w:pStyle w:val="Front0"/>
      </w:pPr>
    </w:p>
    <w:p w:rsidR="001D4B18" w:rsidRDefault="001D4B18" w:rsidP="001D4B18">
      <w:pPr>
        <w:pStyle w:val="Front0"/>
        <w:rPr>
          <w:sz w:val="36"/>
          <w:szCs w:val="36"/>
        </w:rPr>
      </w:pPr>
    </w:p>
    <w:p w:rsidR="001D4B18" w:rsidRDefault="001D4B18" w:rsidP="001D4B18">
      <w:pPr>
        <w:pStyle w:val="Front0"/>
        <w:rPr>
          <w:sz w:val="36"/>
          <w:szCs w:val="36"/>
        </w:rPr>
      </w:pPr>
    </w:p>
    <w:p w:rsidR="001D4B18" w:rsidRDefault="001D4B18" w:rsidP="001D4B18">
      <w:pPr>
        <w:pStyle w:val="Front0"/>
        <w:rPr>
          <w:sz w:val="36"/>
          <w:szCs w:val="36"/>
        </w:rPr>
      </w:pPr>
    </w:p>
    <w:p w:rsidR="001D4B18" w:rsidRDefault="001D4B18" w:rsidP="001D4B18">
      <w:pPr>
        <w:pStyle w:val="Front0"/>
        <w:rPr>
          <w:sz w:val="36"/>
          <w:szCs w:val="36"/>
        </w:rPr>
      </w:pPr>
    </w:p>
    <w:p w:rsidR="001D4B18" w:rsidRPr="001D4B18" w:rsidRDefault="001D4B18" w:rsidP="001D4B18">
      <w:pPr>
        <w:pStyle w:val="Front0"/>
        <w:ind w:hanging="284"/>
        <w:rPr>
          <w:sz w:val="36"/>
          <w:szCs w:val="36"/>
        </w:rPr>
      </w:pPr>
      <w:r w:rsidRPr="001D4B18">
        <w:rPr>
          <w:sz w:val="36"/>
          <w:szCs w:val="36"/>
        </w:rPr>
        <w:t>GCSE (9-1) Statistics</w:t>
      </w:r>
    </w:p>
    <w:p w:rsidR="001D4B18" w:rsidRPr="009015FE" w:rsidRDefault="001D4B18" w:rsidP="004833DA">
      <w:pPr>
        <w:pStyle w:val="Front2"/>
        <w:ind w:right="-568"/>
      </w:pPr>
      <w:r w:rsidRPr="009015FE">
        <w:t xml:space="preserve">Pearson Edexcel Level 1/Level 2 GCSE (9-1) in </w:t>
      </w:r>
      <w:r>
        <w:t>Statistics (1</w:t>
      </w:r>
      <w:r w:rsidRPr="00B37982">
        <w:t>ST</w:t>
      </w:r>
      <w:r>
        <w:t>0)</w:t>
      </w:r>
    </w:p>
    <w:p w:rsidR="001D4B18" w:rsidRPr="001B0DD3" w:rsidRDefault="001D4B18" w:rsidP="004833DA">
      <w:pPr>
        <w:tabs>
          <w:tab w:val="left" w:pos="8017"/>
        </w:tabs>
      </w:pPr>
    </w:p>
    <w:p w:rsidR="00575CD4" w:rsidRDefault="00575CD4">
      <w:bookmarkStart w:id="2" w:name="h.30j0zll" w:colFirst="0" w:colLast="0"/>
      <w:bookmarkEnd w:id="2"/>
    </w:p>
    <w:p w:rsidR="0041735C" w:rsidRPr="004833DA" w:rsidRDefault="005C7A30" w:rsidP="00AB192D">
      <w:pPr>
        <w:pStyle w:val="contents"/>
        <w:rPr>
          <w:color w:val="002060"/>
        </w:rPr>
      </w:pPr>
      <w:r w:rsidRPr="004833DA">
        <w:rPr>
          <w:rFonts w:eastAsia="Trebuchet MS" w:cs="Trebuchet MS"/>
          <w:color w:val="002060"/>
          <w:szCs w:val="36"/>
        </w:rPr>
        <w:t>Contents</w:t>
      </w:r>
      <w:r w:rsidRPr="004833DA">
        <w:rPr>
          <w:rFonts w:eastAsia="Trebuchet MS" w:cs="Trebuchet MS"/>
          <w:color w:val="002060"/>
          <w:szCs w:val="36"/>
        </w:rPr>
        <w:br/>
      </w:r>
    </w:p>
    <w:p w:rsidR="00FF2348" w:rsidRPr="00692D15" w:rsidRDefault="005C7A30" w:rsidP="00C81034">
      <w:pPr>
        <w:pStyle w:val="TOC1"/>
        <w:tabs>
          <w:tab w:val="right" w:pos="9016"/>
        </w:tabs>
        <w:rPr>
          <w:color w:val="002060"/>
        </w:rPr>
      </w:pPr>
      <w:r w:rsidRPr="00692D15">
        <w:rPr>
          <w:noProof/>
          <w:color w:val="002060"/>
        </w:rPr>
        <w:t>Introduction</w:t>
      </w:r>
      <w:r w:rsidRPr="00692D15">
        <w:rPr>
          <w:rFonts w:eastAsia="Trebuchet MS" w:cs="Trebuchet MS"/>
          <w:b w:val="0"/>
          <w:color w:val="002060"/>
          <w:szCs w:val="28"/>
        </w:rPr>
        <w:tab/>
      </w:r>
      <w:r w:rsidR="002E0F92" w:rsidRPr="004833DA">
        <w:rPr>
          <w:rFonts w:eastAsia="Trebuchet MS" w:cs="Trebuchet MS"/>
          <w:color w:val="002060"/>
          <w:szCs w:val="28"/>
        </w:rPr>
        <w:t>3</w:t>
      </w:r>
    </w:p>
    <w:p w:rsidR="002B1863" w:rsidRPr="00692D15" w:rsidRDefault="0089438A" w:rsidP="00C81034">
      <w:pPr>
        <w:pStyle w:val="TOC1"/>
        <w:tabs>
          <w:tab w:val="right" w:pos="9016"/>
        </w:tabs>
        <w:rPr>
          <w:noProof/>
          <w:color w:val="002060"/>
        </w:rPr>
      </w:pPr>
      <w:r w:rsidRPr="00692D15">
        <w:rPr>
          <w:noProof/>
          <w:color w:val="002060"/>
        </w:rPr>
        <w:t>Foundation</w:t>
      </w:r>
      <w:r w:rsidR="009A27C6" w:rsidRPr="00692D15">
        <w:rPr>
          <w:noProof/>
          <w:color w:val="002060"/>
        </w:rPr>
        <w:t xml:space="preserve"> </w:t>
      </w:r>
      <w:r w:rsidR="002B1863" w:rsidRPr="00692D15">
        <w:rPr>
          <w:noProof/>
          <w:color w:val="002060"/>
        </w:rPr>
        <w:t>Scheme of Work</w:t>
      </w:r>
      <w:r w:rsidR="00FF0B4A" w:rsidRPr="00692D15">
        <w:rPr>
          <w:noProof/>
          <w:color w:val="002060"/>
        </w:rPr>
        <w:tab/>
      </w:r>
      <w:r w:rsidR="002E0F92" w:rsidRPr="00692D15">
        <w:rPr>
          <w:noProof/>
          <w:color w:val="002060"/>
        </w:rPr>
        <w:t>4</w:t>
      </w:r>
    </w:p>
    <w:p w:rsidR="00A73CB5" w:rsidRPr="00692D15" w:rsidRDefault="0089438A" w:rsidP="00A73CB5">
      <w:pPr>
        <w:widowControl w:val="0"/>
        <w:tabs>
          <w:tab w:val="left" w:pos="567"/>
          <w:tab w:val="left" w:pos="1134"/>
        </w:tabs>
        <w:spacing w:before="120" w:after="0" w:line="240" w:lineRule="auto"/>
        <w:rPr>
          <w:rFonts w:ascii="Trebuchet MS" w:eastAsia="Trebuchet MS" w:hAnsi="Trebuchet MS" w:cs="Trebuchet MS"/>
          <w:color w:val="002060"/>
          <w:sz w:val="24"/>
          <w:szCs w:val="24"/>
        </w:rPr>
      </w:pPr>
      <w:r w:rsidRPr="00692D15">
        <w:rPr>
          <w:rFonts w:ascii="Trebuchet MS" w:eastAsia="Trebuchet MS" w:hAnsi="Trebuchet MS" w:cs="Trebuchet MS"/>
          <w:color w:val="002060"/>
          <w:sz w:val="24"/>
          <w:szCs w:val="24"/>
        </w:rPr>
        <w:t>Foundation course</w:t>
      </w:r>
      <w:r w:rsidR="00A73CB5" w:rsidRPr="00692D15">
        <w:rPr>
          <w:rFonts w:ascii="Trebuchet MS" w:eastAsia="Trebuchet MS" w:hAnsi="Trebuchet MS" w:cs="Trebuchet MS"/>
          <w:color w:val="002060"/>
          <w:sz w:val="24"/>
          <w:szCs w:val="24"/>
        </w:rPr>
        <w:t xml:space="preserve"> overview</w:t>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81AB1" w:rsidRPr="00692D15">
        <w:rPr>
          <w:rFonts w:ascii="Trebuchet MS" w:eastAsia="Trebuchet MS" w:hAnsi="Trebuchet MS" w:cs="Trebuchet MS"/>
          <w:color w:val="002060"/>
          <w:sz w:val="24"/>
          <w:szCs w:val="24"/>
        </w:rPr>
        <w:t xml:space="preserve">   </w:t>
      </w:r>
      <w:r w:rsidR="002E0F92" w:rsidRPr="00692D15">
        <w:rPr>
          <w:rFonts w:ascii="Trebuchet MS" w:eastAsia="Trebuchet MS" w:hAnsi="Trebuchet MS" w:cs="Trebuchet MS"/>
          <w:color w:val="002060"/>
          <w:sz w:val="24"/>
          <w:szCs w:val="24"/>
        </w:rPr>
        <w:t>5</w:t>
      </w:r>
    </w:p>
    <w:p w:rsidR="00FF2348" w:rsidRPr="00692D15" w:rsidRDefault="0089438A" w:rsidP="00A73CB5">
      <w:pPr>
        <w:widowControl w:val="0"/>
        <w:tabs>
          <w:tab w:val="left" w:pos="567"/>
          <w:tab w:val="left" w:pos="1134"/>
        </w:tabs>
        <w:spacing w:before="120" w:after="0" w:line="240" w:lineRule="auto"/>
        <w:rPr>
          <w:color w:val="002060"/>
        </w:rPr>
      </w:pPr>
      <w:r w:rsidRPr="00692D15">
        <w:rPr>
          <w:rFonts w:ascii="Trebuchet MS" w:eastAsia="Trebuchet MS" w:hAnsi="Trebuchet MS" w:cs="Trebuchet MS"/>
          <w:color w:val="002060"/>
          <w:sz w:val="24"/>
          <w:szCs w:val="24"/>
        </w:rPr>
        <w:t>Foundation</w:t>
      </w:r>
      <w:r w:rsidR="00A73CB5" w:rsidRPr="00692D15">
        <w:rPr>
          <w:rFonts w:ascii="Trebuchet MS" w:eastAsia="Trebuchet MS" w:hAnsi="Trebuchet MS" w:cs="Trebuchet MS"/>
          <w:color w:val="002060"/>
          <w:sz w:val="24"/>
          <w:szCs w:val="24"/>
        </w:rPr>
        <w:t xml:space="preserve"> units</w:t>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81AB1" w:rsidRPr="00692D15">
        <w:rPr>
          <w:rFonts w:ascii="Trebuchet MS" w:eastAsia="Trebuchet MS" w:hAnsi="Trebuchet MS" w:cs="Trebuchet MS"/>
          <w:color w:val="002060"/>
          <w:sz w:val="24"/>
          <w:szCs w:val="24"/>
        </w:rPr>
        <w:t xml:space="preserve">   </w:t>
      </w:r>
      <w:r w:rsidR="002E0F92" w:rsidRPr="00692D15">
        <w:rPr>
          <w:rFonts w:ascii="Trebuchet MS" w:eastAsia="Trebuchet MS" w:hAnsi="Trebuchet MS" w:cs="Trebuchet MS"/>
          <w:color w:val="002060"/>
          <w:sz w:val="24"/>
          <w:szCs w:val="24"/>
        </w:rPr>
        <w:t>6</w:t>
      </w:r>
    </w:p>
    <w:p w:rsidR="00A73CB5" w:rsidRPr="00692D15" w:rsidRDefault="0089438A" w:rsidP="00A73CB5">
      <w:pPr>
        <w:pStyle w:val="TOC1"/>
        <w:tabs>
          <w:tab w:val="right" w:pos="9016"/>
        </w:tabs>
        <w:rPr>
          <w:noProof/>
          <w:color w:val="002060"/>
        </w:rPr>
      </w:pPr>
      <w:r w:rsidRPr="00692D15">
        <w:rPr>
          <w:noProof/>
          <w:color w:val="002060"/>
        </w:rPr>
        <w:t>Higher</w:t>
      </w:r>
      <w:r w:rsidR="00A73CB5" w:rsidRPr="00692D15">
        <w:rPr>
          <w:noProof/>
          <w:color w:val="002060"/>
        </w:rPr>
        <w:t xml:space="preserve"> Scheme of Work</w:t>
      </w:r>
      <w:r w:rsidR="00FF0B4A" w:rsidRPr="00692D15">
        <w:rPr>
          <w:noProof/>
          <w:color w:val="002060"/>
        </w:rPr>
        <w:tab/>
      </w:r>
      <w:r w:rsidR="002E0F92" w:rsidRPr="00692D15">
        <w:rPr>
          <w:noProof/>
          <w:color w:val="002060"/>
        </w:rPr>
        <w:t>3</w:t>
      </w:r>
      <w:r w:rsidR="004833DA">
        <w:rPr>
          <w:noProof/>
          <w:color w:val="002060"/>
        </w:rPr>
        <w:t>4</w:t>
      </w:r>
    </w:p>
    <w:p w:rsidR="00A73CB5" w:rsidRPr="00692D15" w:rsidRDefault="0089438A" w:rsidP="00A73CB5">
      <w:pPr>
        <w:widowControl w:val="0"/>
        <w:tabs>
          <w:tab w:val="left" w:pos="567"/>
          <w:tab w:val="left" w:pos="1134"/>
        </w:tabs>
        <w:spacing w:before="120" w:after="0" w:line="240" w:lineRule="auto"/>
        <w:rPr>
          <w:rFonts w:ascii="Trebuchet MS" w:eastAsia="Trebuchet MS" w:hAnsi="Trebuchet MS" w:cs="Trebuchet MS"/>
          <w:color w:val="002060"/>
          <w:sz w:val="24"/>
          <w:szCs w:val="24"/>
        </w:rPr>
      </w:pPr>
      <w:r w:rsidRPr="00692D15">
        <w:rPr>
          <w:rFonts w:ascii="Trebuchet MS" w:eastAsia="Trebuchet MS" w:hAnsi="Trebuchet MS" w:cs="Trebuchet MS"/>
          <w:color w:val="002060"/>
          <w:sz w:val="24"/>
          <w:szCs w:val="24"/>
        </w:rPr>
        <w:t xml:space="preserve">Higher </w:t>
      </w:r>
      <w:r w:rsidR="00FF0B4A" w:rsidRPr="00692D15">
        <w:rPr>
          <w:rFonts w:ascii="Trebuchet MS" w:eastAsia="Trebuchet MS" w:hAnsi="Trebuchet MS" w:cs="Trebuchet MS"/>
          <w:color w:val="002060"/>
          <w:sz w:val="24"/>
          <w:szCs w:val="24"/>
        </w:rPr>
        <w:t xml:space="preserve">course </w:t>
      </w:r>
      <w:r w:rsidR="00A73CB5" w:rsidRPr="00692D15">
        <w:rPr>
          <w:rFonts w:ascii="Trebuchet MS" w:eastAsia="Trebuchet MS" w:hAnsi="Trebuchet MS" w:cs="Trebuchet MS"/>
          <w:color w:val="002060"/>
          <w:sz w:val="24"/>
          <w:szCs w:val="24"/>
        </w:rPr>
        <w:t>overview</w:t>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F0B4A" w:rsidRPr="00692D15">
        <w:rPr>
          <w:rFonts w:ascii="Trebuchet MS" w:eastAsia="Trebuchet MS" w:hAnsi="Trebuchet MS" w:cs="Trebuchet MS"/>
          <w:color w:val="002060"/>
          <w:sz w:val="24"/>
          <w:szCs w:val="24"/>
        </w:rPr>
        <w:tab/>
      </w:r>
      <w:r w:rsidR="00F81AB1" w:rsidRPr="00692D15">
        <w:rPr>
          <w:rFonts w:ascii="Trebuchet MS" w:eastAsia="Trebuchet MS" w:hAnsi="Trebuchet MS" w:cs="Trebuchet MS"/>
          <w:color w:val="002060"/>
          <w:sz w:val="24"/>
          <w:szCs w:val="24"/>
        </w:rPr>
        <w:t xml:space="preserve">  </w:t>
      </w:r>
      <w:r w:rsidR="004833DA">
        <w:rPr>
          <w:rFonts w:ascii="Trebuchet MS" w:eastAsia="Trebuchet MS" w:hAnsi="Trebuchet MS" w:cs="Trebuchet MS"/>
          <w:color w:val="002060"/>
          <w:sz w:val="24"/>
          <w:szCs w:val="24"/>
        </w:rPr>
        <w:t>35</w:t>
      </w:r>
    </w:p>
    <w:p w:rsidR="00A73CB5" w:rsidRPr="00692D15" w:rsidRDefault="0089438A" w:rsidP="00A73CB5">
      <w:pPr>
        <w:widowControl w:val="0"/>
        <w:tabs>
          <w:tab w:val="left" w:pos="567"/>
          <w:tab w:val="right" w:pos="9016"/>
        </w:tabs>
        <w:spacing w:before="120" w:after="0" w:line="240" w:lineRule="auto"/>
        <w:rPr>
          <w:color w:val="002060"/>
        </w:rPr>
      </w:pPr>
      <w:r w:rsidRPr="00692D15">
        <w:rPr>
          <w:rFonts w:ascii="Trebuchet MS" w:eastAsia="Trebuchet MS" w:hAnsi="Trebuchet MS" w:cs="Trebuchet MS"/>
          <w:color w:val="002060"/>
          <w:sz w:val="24"/>
          <w:szCs w:val="24"/>
        </w:rPr>
        <w:t>Higher</w:t>
      </w:r>
      <w:r w:rsidR="00A73CB5" w:rsidRPr="00692D15">
        <w:rPr>
          <w:rFonts w:ascii="Trebuchet MS" w:eastAsia="Trebuchet MS" w:hAnsi="Trebuchet MS" w:cs="Trebuchet MS"/>
          <w:color w:val="002060"/>
          <w:sz w:val="24"/>
          <w:szCs w:val="24"/>
        </w:rPr>
        <w:t xml:space="preserve"> units</w:t>
      </w:r>
      <w:r w:rsidR="00FF0B4A" w:rsidRPr="00692D15">
        <w:rPr>
          <w:rFonts w:ascii="Trebuchet MS" w:eastAsia="Trebuchet MS" w:hAnsi="Trebuchet MS" w:cs="Trebuchet MS"/>
          <w:color w:val="002060"/>
          <w:sz w:val="24"/>
          <w:szCs w:val="24"/>
        </w:rPr>
        <w:tab/>
      </w:r>
      <w:r w:rsidR="004833DA">
        <w:rPr>
          <w:rFonts w:ascii="Trebuchet MS" w:eastAsia="Trebuchet MS" w:hAnsi="Trebuchet MS" w:cs="Trebuchet MS"/>
          <w:color w:val="002060"/>
          <w:sz w:val="24"/>
          <w:szCs w:val="24"/>
        </w:rPr>
        <w:t>36</w:t>
      </w:r>
    </w:p>
    <w:p w:rsidR="00FF2348" w:rsidRPr="00692D15" w:rsidRDefault="00FF2348">
      <w:pPr>
        <w:tabs>
          <w:tab w:val="right" w:pos="9072"/>
        </w:tabs>
        <w:spacing w:before="120" w:after="0" w:line="240" w:lineRule="auto"/>
        <w:rPr>
          <w:color w:val="002060"/>
        </w:rPr>
      </w:pPr>
    </w:p>
    <w:p w:rsidR="00FF2348" w:rsidRPr="00692D15" w:rsidRDefault="00FF2348">
      <w:pPr>
        <w:spacing w:line="240" w:lineRule="auto"/>
        <w:jc w:val="center"/>
        <w:rPr>
          <w:color w:val="002060"/>
        </w:rPr>
      </w:pPr>
    </w:p>
    <w:p w:rsidR="001F2C0C" w:rsidRPr="00692D15" w:rsidRDefault="001F2C0C" w:rsidP="00E11D5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1F2C0C" w:rsidRPr="00692D15" w:rsidRDefault="001F2C0C" w:rsidP="001F2C0C">
      <w:pPr>
        <w:rPr>
          <w:color w:val="002060"/>
        </w:rPr>
      </w:pPr>
    </w:p>
    <w:p w:rsidR="00FF2348" w:rsidRPr="00692D15" w:rsidRDefault="005C7A30" w:rsidP="00AB192D">
      <w:pPr>
        <w:pStyle w:val="main-head"/>
        <w:rPr>
          <w:rFonts w:ascii="Verdana" w:hAnsi="Verdana"/>
          <w:color w:val="002060"/>
          <w:sz w:val="20"/>
        </w:rPr>
      </w:pPr>
      <w:r w:rsidRPr="00692D15">
        <w:rPr>
          <w:color w:val="002060"/>
        </w:rPr>
        <w:br w:type="page"/>
      </w:r>
      <w:r w:rsidRPr="00692D15">
        <w:rPr>
          <w:color w:val="002060"/>
        </w:rPr>
        <w:lastRenderedPageBreak/>
        <w:t>Introduction</w:t>
      </w:r>
      <w:r w:rsidRPr="00692D15">
        <w:rPr>
          <w:rFonts w:ascii="Verdana" w:eastAsia="Trebuchet MS" w:hAnsi="Verdana"/>
          <w:b w:val="0"/>
          <w:color w:val="002060"/>
          <w:sz w:val="20"/>
        </w:rPr>
        <w:br/>
      </w:r>
    </w:p>
    <w:p w:rsidR="00FF2348" w:rsidRPr="00692D15" w:rsidRDefault="00C83784">
      <w:pPr>
        <w:spacing w:before="60" w:after="60"/>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 xml:space="preserve">This scheme of work is based upon a five-term model over two years for </w:t>
      </w:r>
      <w:r w:rsidR="00FB39C6" w:rsidRPr="00692D15">
        <w:rPr>
          <w:rFonts w:ascii="Verdana" w:eastAsia="Times New Roman" w:hAnsi="Verdana" w:cs="Times New Roman"/>
          <w:color w:val="002060"/>
          <w:sz w:val="20"/>
          <w:szCs w:val="20"/>
        </w:rPr>
        <w:t>GCSE Statistics</w:t>
      </w:r>
      <w:r w:rsidRPr="00692D15">
        <w:rPr>
          <w:rFonts w:ascii="Verdana" w:eastAsia="Times New Roman" w:hAnsi="Verdana" w:cs="Times New Roman"/>
          <w:color w:val="002060"/>
          <w:sz w:val="20"/>
          <w:szCs w:val="20"/>
        </w:rPr>
        <w:t xml:space="preserve"> students.</w:t>
      </w:r>
      <w:r w:rsidR="00F136A9" w:rsidRPr="00692D15">
        <w:rPr>
          <w:rFonts w:ascii="Verdana" w:eastAsia="Times New Roman" w:hAnsi="Verdana" w:cs="Times New Roman"/>
          <w:color w:val="002060"/>
          <w:sz w:val="20"/>
          <w:szCs w:val="20"/>
        </w:rPr>
        <w:t xml:space="preserve"> </w:t>
      </w:r>
      <w:r w:rsidR="005C7A30" w:rsidRPr="00692D15">
        <w:rPr>
          <w:rFonts w:ascii="Verdana" w:eastAsia="Times New Roman" w:hAnsi="Verdana" w:cs="Times New Roman"/>
          <w:color w:val="002060"/>
          <w:sz w:val="20"/>
          <w:szCs w:val="20"/>
        </w:rPr>
        <w:t xml:space="preserve">It can be used directly as a scheme of work for the </w:t>
      </w:r>
      <w:r w:rsidR="00FB39C6" w:rsidRPr="00692D15">
        <w:rPr>
          <w:rFonts w:ascii="Verdana" w:eastAsia="Times New Roman" w:hAnsi="Verdana" w:cs="Times New Roman"/>
          <w:color w:val="002060"/>
          <w:sz w:val="20"/>
          <w:szCs w:val="20"/>
        </w:rPr>
        <w:t>GCSE Statistics</w:t>
      </w:r>
      <w:r w:rsidR="005C7A30" w:rsidRPr="00692D15">
        <w:rPr>
          <w:rFonts w:ascii="Verdana" w:eastAsia="Times New Roman" w:hAnsi="Verdana" w:cs="Times New Roman"/>
          <w:color w:val="002060"/>
          <w:sz w:val="20"/>
          <w:szCs w:val="20"/>
        </w:rPr>
        <w:t xml:space="preserve"> specif</w:t>
      </w:r>
      <w:r w:rsidR="00A83FC4" w:rsidRPr="00692D15">
        <w:rPr>
          <w:rFonts w:ascii="Verdana" w:eastAsia="Times New Roman" w:hAnsi="Verdana" w:cs="Times New Roman"/>
          <w:color w:val="002060"/>
          <w:sz w:val="20"/>
          <w:szCs w:val="20"/>
        </w:rPr>
        <w:t>ication (</w:t>
      </w:r>
      <w:r w:rsidR="00FB39C6" w:rsidRPr="00692D15">
        <w:rPr>
          <w:rFonts w:ascii="Verdana" w:eastAsia="Times New Roman" w:hAnsi="Verdana" w:cs="Times New Roman"/>
          <w:color w:val="002060"/>
          <w:sz w:val="20"/>
          <w:szCs w:val="20"/>
        </w:rPr>
        <w:t>1ST</w:t>
      </w:r>
      <w:r w:rsidR="005C7A30" w:rsidRPr="00692D15">
        <w:rPr>
          <w:rFonts w:ascii="Verdana" w:eastAsia="Times New Roman" w:hAnsi="Verdana" w:cs="Times New Roman"/>
          <w:color w:val="002060"/>
          <w:sz w:val="20"/>
          <w:szCs w:val="20"/>
        </w:rPr>
        <w:t>0).</w:t>
      </w:r>
      <w:r w:rsidR="00FB39C6" w:rsidRPr="00692D15">
        <w:rPr>
          <w:rFonts w:ascii="Verdana" w:eastAsia="Times New Roman" w:hAnsi="Verdana" w:cs="Times New Roman"/>
          <w:color w:val="002060"/>
          <w:sz w:val="20"/>
          <w:szCs w:val="20"/>
        </w:rPr>
        <w:t xml:space="preserve"> It can also be adapted to other delivery approaches.</w:t>
      </w:r>
    </w:p>
    <w:p w:rsidR="00FF2348" w:rsidRPr="00692D15" w:rsidRDefault="00FF2348">
      <w:pPr>
        <w:spacing w:before="60" w:after="60"/>
        <w:jc w:val="both"/>
        <w:rPr>
          <w:rFonts w:ascii="Verdana" w:hAnsi="Verdana" w:cs="Times New Roman"/>
          <w:color w:val="002060"/>
          <w:sz w:val="20"/>
          <w:szCs w:val="20"/>
        </w:rPr>
      </w:pPr>
    </w:p>
    <w:p w:rsidR="00FF2348" w:rsidRPr="00692D15" w:rsidRDefault="005C7A30">
      <w:pPr>
        <w:spacing w:before="60" w:after="60"/>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The scheme of work is broken up into units and sub-units, so that there is greater flexibility for moving topics around to meet planning needs.</w:t>
      </w:r>
    </w:p>
    <w:p w:rsidR="00FF2348" w:rsidRPr="00692D15" w:rsidRDefault="00FF2348">
      <w:pPr>
        <w:spacing w:before="60" w:after="60"/>
        <w:jc w:val="both"/>
        <w:rPr>
          <w:rFonts w:ascii="Verdana" w:hAnsi="Verdana" w:cs="Times New Roman"/>
          <w:color w:val="002060"/>
          <w:sz w:val="20"/>
          <w:szCs w:val="20"/>
        </w:rPr>
      </w:pPr>
    </w:p>
    <w:p w:rsidR="00FF2348" w:rsidRPr="00692D15" w:rsidRDefault="005C7A30">
      <w:pPr>
        <w:spacing w:before="60" w:after="60"/>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Each unit contains:</w:t>
      </w:r>
    </w:p>
    <w:p w:rsidR="002B1261" w:rsidRPr="00692D15" w:rsidRDefault="002B1261" w:rsidP="002B1261">
      <w:pPr>
        <w:numPr>
          <w:ilvl w:val="0"/>
          <w:numId w:val="1"/>
        </w:numPr>
        <w:spacing w:before="60" w:after="60"/>
        <w:ind w:left="714" w:hanging="357"/>
        <w:jc w:val="both"/>
        <w:rPr>
          <w:rFonts w:ascii="Verdana" w:hAnsi="Verdana" w:cs="Times New Roman"/>
          <w:color w:val="002060"/>
          <w:sz w:val="20"/>
          <w:szCs w:val="20"/>
        </w:rPr>
      </w:pPr>
      <w:r w:rsidRPr="00692D15">
        <w:rPr>
          <w:rFonts w:ascii="Verdana" w:hAnsi="Verdana" w:cs="Times New Roman"/>
          <w:color w:val="002060"/>
          <w:sz w:val="20"/>
          <w:szCs w:val="20"/>
        </w:rPr>
        <w:t>Contents, referenced back to the specification</w:t>
      </w:r>
    </w:p>
    <w:p w:rsidR="0091402F" w:rsidRPr="00692D15" w:rsidRDefault="005C7A30" w:rsidP="0091402F">
      <w:pPr>
        <w:numPr>
          <w:ilvl w:val="0"/>
          <w:numId w:val="1"/>
        </w:numPr>
        <w:spacing w:before="60" w:after="60"/>
        <w:ind w:left="714" w:hanging="357"/>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Prior knowledge</w:t>
      </w:r>
    </w:p>
    <w:p w:rsidR="0091402F" w:rsidRPr="00692D15" w:rsidRDefault="0091402F">
      <w:pPr>
        <w:numPr>
          <w:ilvl w:val="0"/>
          <w:numId w:val="1"/>
        </w:numPr>
        <w:spacing w:before="60" w:after="60"/>
        <w:ind w:left="714" w:hanging="357"/>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Keywords</w:t>
      </w:r>
    </w:p>
    <w:p w:rsidR="0091402F" w:rsidRPr="00692D15" w:rsidRDefault="0091402F">
      <w:pPr>
        <w:numPr>
          <w:ilvl w:val="0"/>
          <w:numId w:val="1"/>
        </w:numPr>
        <w:spacing w:before="60" w:after="60"/>
        <w:ind w:left="714" w:hanging="357"/>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 xml:space="preserve">Statistical </w:t>
      </w:r>
      <w:r w:rsidR="002B1261" w:rsidRPr="00692D15">
        <w:rPr>
          <w:rFonts w:ascii="Verdana" w:eastAsia="Times New Roman" w:hAnsi="Verdana" w:cs="Times New Roman"/>
          <w:color w:val="002060"/>
          <w:sz w:val="20"/>
          <w:szCs w:val="20"/>
        </w:rPr>
        <w:t xml:space="preserve">enquiry cycle </w:t>
      </w:r>
      <w:r w:rsidRPr="00692D15">
        <w:rPr>
          <w:rFonts w:ascii="Verdana" w:eastAsia="Times New Roman" w:hAnsi="Verdana" w:cs="Times New Roman"/>
          <w:color w:val="002060"/>
          <w:sz w:val="20"/>
          <w:szCs w:val="20"/>
        </w:rPr>
        <w:t>opportunities</w:t>
      </w:r>
    </w:p>
    <w:p w:rsidR="00FF2348" w:rsidRPr="00692D15" w:rsidRDefault="00FF2348">
      <w:pPr>
        <w:spacing w:before="60" w:after="60"/>
        <w:jc w:val="both"/>
        <w:rPr>
          <w:rFonts w:ascii="Verdana" w:hAnsi="Verdana" w:cs="Times New Roman"/>
          <w:color w:val="002060"/>
          <w:sz w:val="20"/>
          <w:szCs w:val="20"/>
        </w:rPr>
      </w:pPr>
    </w:p>
    <w:p w:rsidR="00FF2348" w:rsidRPr="00692D15" w:rsidRDefault="005C7A30">
      <w:pPr>
        <w:spacing w:before="60" w:after="60"/>
        <w:jc w:val="both"/>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Each sub-unit contains:</w:t>
      </w:r>
    </w:p>
    <w:p w:rsidR="002B1261" w:rsidRPr="00692D15" w:rsidRDefault="002B1261" w:rsidP="002B1261">
      <w:pPr>
        <w:numPr>
          <w:ilvl w:val="0"/>
          <w:numId w:val="1"/>
        </w:numPr>
        <w:spacing w:before="60" w:after="60"/>
        <w:ind w:left="714" w:hanging="357"/>
        <w:jc w:val="both"/>
        <w:rPr>
          <w:rFonts w:ascii="Verdana" w:hAnsi="Verdana" w:cs="Times New Roman"/>
          <w:color w:val="002060"/>
          <w:sz w:val="20"/>
          <w:szCs w:val="20"/>
        </w:rPr>
      </w:pPr>
      <w:r w:rsidRPr="00692D15">
        <w:rPr>
          <w:rFonts w:ascii="Verdana" w:hAnsi="Verdana" w:cs="Times New Roman"/>
          <w:color w:val="002060"/>
          <w:sz w:val="20"/>
          <w:szCs w:val="20"/>
        </w:rPr>
        <w:t>Specification references</w:t>
      </w:r>
    </w:p>
    <w:p w:rsidR="002B1261" w:rsidRPr="00692D15" w:rsidRDefault="002B1261" w:rsidP="002B1261">
      <w:pPr>
        <w:numPr>
          <w:ilvl w:val="0"/>
          <w:numId w:val="1"/>
        </w:numPr>
        <w:spacing w:before="60" w:after="60"/>
        <w:ind w:left="714" w:hanging="357"/>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Approximate teaching time, although this is adaptable according to individual teaching needs</w:t>
      </w:r>
    </w:p>
    <w:p w:rsidR="00126AB8" w:rsidRPr="00692D15" w:rsidRDefault="00126AB8" w:rsidP="00126AB8">
      <w:pPr>
        <w:numPr>
          <w:ilvl w:val="0"/>
          <w:numId w:val="1"/>
        </w:numPr>
        <w:spacing w:before="60" w:after="60"/>
        <w:ind w:left="714" w:hanging="357"/>
        <w:jc w:val="both"/>
        <w:rPr>
          <w:rFonts w:ascii="Verdana" w:hAnsi="Verdana" w:cs="Times New Roman"/>
          <w:color w:val="002060"/>
          <w:sz w:val="20"/>
          <w:szCs w:val="20"/>
        </w:rPr>
      </w:pPr>
      <w:r w:rsidRPr="00692D15">
        <w:rPr>
          <w:rFonts w:ascii="Verdana" w:hAnsi="Verdana" w:cs="Times New Roman"/>
          <w:color w:val="002060"/>
          <w:sz w:val="20"/>
          <w:szCs w:val="20"/>
        </w:rPr>
        <w:t>Objectives</w:t>
      </w:r>
      <w:r w:rsidR="002B1261" w:rsidRPr="00692D15">
        <w:rPr>
          <w:rFonts w:ascii="Verdana" w:hAnsi="Verdana" w:cs="Times New Roman"/>
          <w:color w:val="002060"/>
          <w:sz w:val="20"/>
          <w:szCs w:val="20"/>
        </w:rPr>
        <w:t xml:space="preserve"> for students at the end of the sub-unit</w:t>
      </w:r>
    </w:p>
    <w:p w:rsidR="00FF2348" w:rsidRPr="00692D15" w:rsidRDefault="00126AB8" w:rsidP="00C16FAE">
      <w:pPr>
        <w:numPr>
          <w:ilvl w:val="0"/>
          <w:numId w:val="1"/>
        </w:numPr>
        <w:spacing w:before="60" w:after="60"/>
        <w:ind w:left="714" w:hanging="357"/>
        <w:jc w:val="both"/>
        <w:rPr>
          <w:rFonts w:ascii="Verdana" w:hAnsi="Verdana" w:cs="Times New Roman"/>
          <w:color w:val="002060"/>
          <w:sz w:val="20"/>
          <w:szCs w:val="20"/>
        </w:rPr>
      </w:pPr>
      <w:r w:rsidRPr="00692D15">
        <w:rPr>
          <w:rFonts w:ascii="Verdana" w:hAnsi="Verdana" w:cs="Times New Roman"/>
          <w:color w:val="002060"/>
          <w:sz w:val="20"/>
          <w:szCs w:val="20"/>
        </w:rPr>
        <w:t>GCSE Math</w:t>
      </w:r>
      <w:r w:rsidR="002B1261" w:rsidRPr="00692D15">
        <w:rPr>
          <w:rFonts w:ascii="Verdana" w:hAnsi="Verdana" w:cs="Times New Roman"/>
          <w:color w:val="002060"/>
          <w:sz w:val="20"/>
          <w:szCs w:val="20"/>
        </w:rPr>
        <w:t>ematic</w:t>
      </w:r>
      <w:r w:rsidRPr="00692D15">
        <w:rPr>
          <w:rFonts w:ascii="Verdana" w:hAnsi="Verdana" w:cs="Times New Roman"/>
          <w:color w:val="002060"/>
          <w:sz w:val="20"/>
          <w:szCs w:val="20"/>
        </w:rPr>
        <w:t>s links</w:t>
      </w:r>
    </w:p>
    <w:p w:rsidR="00E11D5C" w:rsidRPr="00692D15" w:rsidRDefault="0089438A" w:rsidP="0089438A">
      <w:pPr>
        <w:numPr>
          <w:ilvl w:val="0"/>
          <w:numId w:val="1"/>
        </w:numPr>
        <w:spacing w:before="60" w:after="60"/>
        <w:ind w:left="714" w:hanging="357"/>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Common m</w:t>
      </w:r>
      <w:r w:rsidR="005C7A30" w:rsidRPr="00692D15">
        <w:rPr>
          <w:rFonts w:ascii="Verdana" w:eastAsia="Times New Roman" w:hAnsi="Verdana" w:cs="Times New Roman"/>
          <w:color w:val="002060"/>
          <w:sz w:val="20"/>
          <w:szCs w:val="20"/>
        </w:rPr>
        <w:t>isconceptions</w:t>
      </w:r>
      <w:r w:rsidR="00E8367A" w:rsidRPr="00692D15">
        <w:rPr>
          <w:rFonts w:ascii="Verdana" w:eastAsia="Times New Roman" w:hAnsi="Verdana" w:cs="Times New Roman"/>
          <w:color w:val="002060"/>
          <w:sz w:val="20"/>
          <w:szCs w:val="20"/>
        </w:rPr>
        <w:t xml:space="preserve"> including e</w:t>
      </w:r>
      <w:r w:rsidR="00E11D5C" w:rsidRPr="00692D15">
        <w:rPr>
          <w:rFonts w:ascii="Verdana" w:eastAsia="Times New Roman" w:hAnsi="Verdana" w:cs="Times New Roman"/>
          <w:color w:val="002060"/>
          <w:sz w:val="20"/>
          <w:szCs w:val="20"/>
        </w:rPr>
        <w:t>xami</w:t>
      </w:r>
      <w:r w:rsidR="002B1261" w:rsidRPr="00692D15">
        <w:rPr>
          <w:rFonts w:ascii="Verdana" w:eastAsia="Times New Roman" w:hAnsi="Verdana" w:cs="Times New Roman"/>
          <w:color w:val="002060"/>
          <w:sz w:val="20"/>
          <w:szCs w:val="20"/>
        </w:rPr>
        <w:t>ner report q</w:t>
      </w:r>
      <w:r w:rsidRPr="00692D15">
        <w:rPr>
          <w:rFonts w:ascii="Verdana" w:eastAsia="Times New Roman" w:hAnsi="Verdana" w:cs="Times New Roman"/>
          <w:color w:val="002060"/>
          <w:sz w:val="20"/>
          <w:szCs w:val="20"/>
        </w:rPr>
        <w:t>uotes (from legacy specification</w:t>
      </w:r>
      <w:r w:rsidR="00E11D5C" w:rsidRPr="00692D15">
        <w:rPr>
          <w:rFonts w:ascii="Verdana" w:eastAsia="Times New Roman" w:hAnsi="Verdana" w:cs="Times New Roman"/>
          <w:color w:val="002060"/>
          <w:sz w:val="20"/>
          <w:szCs w:val="20"/>
        </w:rPr>
        <w:t>)</w:t>
      </w:r>
    </w:p>
    <w:p w:rsidR="00FF2348" w:rsidRPr="00692D15" w:rsidRDefault="00E11D5C">
      <w:pPr>
        <w:numPr>
          <w:ilvl w:val="0"/>
          <w:numId w:val="1"/>
        </w:numPr>
        <w:spacing w:before="60" w:after="60"/>
        <w:ind w:left="714" w:hanging="357"/>
        <w:jc w:val="both"/>
        <w:rPr>
          <w:rFonts w:ascii="Verdana" w:hAnsi="Verdana" w:cs="Times New Roman"/>
          <w:color w:val="002060"/>
          <w:sz w:val="20"/>
          <w:szCs w:val="20"/>
        </w:rPr>
      </w:pPr>
      <w:r w:rsidRPr="00692D15">
        <w:rPr>
          <w:rFonts w:ascii="Verdana" w:eastAsia="Times New Roman" w:hAnsi="Verdana" w:cs="Times New Roman"/>
          <w:color w:val="002060"/>
          <w:sz w:val="20"/>
          <w:szCs w:val="20"/>
        </w:rPr>
        <w:t>Notes</w:t>
      </w:r>
    </w:p>
    <w:p w:rsidR="00FF2348" w:rsidRPr="00692D15" w:rsidRDefault="00FF2348">
      <w:pPr>
        <w:spacing w:before="60" w:after="60"/>
        <w:jc w:val="both"/>
        <w:rPr>
          <w:rFonts w:ascii="Verdana" w:hAnsi="Verdana" w:cs="Times New Roman"/>
          <w:color w:val="002060"/>
          <w:sz w:val="20"/>
          <w:szCs w:val="20"/>
        </w:rPr>
      </w:pPr>
    </w:p>
    <w:p w:rsidR="00463391" w:rsidRPr="00692D15" w:rsidRDefault="005C7A30">
      <w:pPr>
        <w:spacing w:before="60" w:after="60"/>
        <w:jc w:val="both"/>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 xml:space="preserve">Teachers should be aware that the teaching hours are approximate and should be used as a guideline only. </w:t>
      </w:r>
      <w:r w:rsidR="00494029" w:rsidRPr="00692D15">
        <w:rPr>
          <w:rFonts w:ascii="Verdana" w:eastAsia="Times New Roman" w:hAnsi="Verdana" w:cs="Times New Roman"/>
          <w:color w:val="002060"/>
          <w:sz w:val="20"/>
          <w:szCs w:val="20"/>
        </w:rPr>
        <w:t xml:space="preserve">The amount of time available for statistics in the curriculum varies widely from centre to centre. Teachers may want to adapt the suggestions presented here to suit their circumstances. </w:t>
      </w:r>
    </w:p>
    <w:p w:rsidR="00463391" w:rsidRPr="00692D15" w:rsidRDefault="00463391">
      <w:pPr>
        <w:spacing w:before="60" w:after="60"/>
        <w:jc w:val="both"/>
        <w:rPr>
          <w:rFonts w:ascii="Verdana" w:eastAsia="Times New Roman" w:hAnsi="Verdana" w:cs="Times New Roman"/>
          <w:color w:val="002060"/>
          <w:sz w:val="20"/>
          <w:szCs w:val="20"/>
        </w:rPr>
      </w:pPr>
    </w:p>
    <w:p w:rsidR="00463391" w:rsidRPr="00692D15" w:rsidRDefault="005C7A30" w:rsidP="00EB0134">
      <w:pPr>
        <w:spacing w:before="60" w:after="60"/>
        <w:rPr>
          <w:rFonts w:ascii="Verdana" w:hAnsi="Verdana"/>
          <w:color w:val="002060"/>
          <w:sz w:val="20"/>
          <w:szCs w:val="20"/>
        </w:rPr>
      </w:pPr>
      <w:r w:rsidRPr="00692D15">
        <w:rPr>
          <w:rFonts w:ascii="Verdana" w:eastAsia="Times New Roman" w:hAnsi="Verdana" w:cs="Times New Roman"/>
          <w:color w:val="002060"/>
          <w:sz w:val="20"/>
          <w:szCs w:val="20"/>
        </w:rPr>
        <w:t>Our free support for the GC</w:t>
      </w:r>
      <w:r w:rsidR="00463391" w:rsidRPr="00692D15">
        <w:rPr>
          <w:rFonts w:ascii="Verdana" w:eastAsia="Times New Roman" w:hAnsi="Verdana" w:cs="Times New Roman"/>
          <w:color w:val="002060"/>
          <w:sz w:val="20"/>
          <w:szCs w:val="20"/>
        </w:rPr>
        <w:t>SE Statistics specification (</w:t>
      </w:r>
      <w:r w:rsidR="00FB39C6" w:rsidRPr="00692D15">
        <w:rPr>
          <w:rFonts w:ascii="Verdana" w:eastAsia="Times New Roman" w:hAnsi="Verdana" w:cs="Times New Roman"/>
          <w:color w:val="002060"/>
          <w:sz w:val="20"/>
          <w:szCs w:val="20"/>
        </w:rPr>
        <w:t>1ST0</w:t>
      </w:r>
      <w:r w:rsidRPr="00692D15">
        <w:rPr>
          <w:rFonts w:ascii="Verdana" w:eastAsia="Times New Roman" w:hAnsi="Verdana" w:cs="Times New Roman"/>
          <w:color w:val="002060"/>
          <w:sz w:val="20"/>
          <w:szCs w:val="20"/>
        </w:rPr>
        <w:t xml:space="preserve">) can be found on the Edexcel </w:t>
      </w:r>
      <w:r w:rsidR="00463391" w:rsidRPr="00692D15">
        <w:rPr>
          <w:rFonts w:ascii="Verdana" w:eastAsia="Times New Roman" w:hAnsi="Verdana" w:cs="Times New Roman"/>
          <w:color w:val="002060"/>
          <w:sz w:val="20"/>
          <w:szCs w:val="20"/>
        </w:rPr>
        <w:t>GCSE Statistics webpages</w:t>
      </w:r>
      <w:r w:rsidR="003279EF" w:rsidRPr="00692D15">
        <w:rPr>
          <w:rFonts w:ascii="Verdana" w:eastAsia="Times New Roman" w:hAnsi="Verdana" w:cs="Times New Roman"/>
          <w:color w:val="002060"/>
          <w:sz w:val="20"/>
          <w:szCs w:val="20"/>
        </w:rPr>
        <w:t xml:space="preserve"> </w:t>
      </w:r>
      <w:r w:rsidR="00463391" w:rsidRPr="00692D15">
        <w:rPr>
          <w:rFonts w:ascii="Verdana" w:eastAsia="Times New Roman" w:hAnsi="Verdana" w:cs="Times New Roman"/>
          <w:color w:val="002060"/>
          <w:sz w:val="20"/>
          <w:szCs w:val="20"/>
        </w:rPr>
        <w:t>(</w:t>
      </w:r>
      <w:hyperlink r:id="rId8" w:history="1">
        <w:r w:rsidR="00D83D35" w:rsidRPr="00692D15">
          <w:rPr>
            <w:rStyle w:val="Hyperlink"/>
            <w:rFonts w:ascii="Verdana" w:eastAsiaTheme="minorEastAsia" w:hAnsi="Verdana" w:cs="Verdana"/>
            <w:color w:val="002060"/>
            <w:kern w:val="24"/>
            <w:sz w:val="20"/>
            <w:szCs w:val="20"/>
          </w:rPr>
          <w:t>quals.pearson.com/stats17</w:t>
        </w:r>
      </w:hyperlink>
      <w:r w:rsidR="008436C6" w:rsidRPr="00692D15">
        <w:rPr>
          <w:rFonts w:ascii="Verdana" w:eastAsiaTheme="minorEastAsia" w:hAnsi="Verdana" w:cs="Verdana"/>
          <w:color w:val="002060"/>
          <w:kern w:val="24"/>
          <w:sz w:val="20"/>
          <w:szCs w:val="20"/>
        </w:rPr>
        <w:t xml:space="preserve">) </w:t>
      </w:r>
      <w:r w:rsidR="00463391" w:rsidRPr="00692D15">
        <w:rPr>
          <w:rFonts w:ascii="Verdana" w:eastAsia="Times New Roman" w:hAnsi="Verdana" w:cs="Times New Roman"/>
          <w:color w:val="002060"/>
          <w:sz w:val="20"/>
          <w:szCs w:val="20"/>
        </w:rPr>
        <w:t xml:space="preserve">and on the </w:t>
      </w:r>
      <w:r w:rsidR="008436C6" w:rsidRPr="00692D15">
        <w:rPr>
          <w:rFonts w:ascii="Verdana" w:eastAsia="Times New Roman" w:hAnsi="Verdana" w:cs="Times New Roman"/>
          <w:color w:val="002060"/>
          <w:sz w:val="20"/>
          <w:szCs w:val="20"/>
        </w:rPr>
        <w:t xml:space="preserve">Mathematics </w:t>
      </w:r>
      <w:r w:rsidR="00463391" w:rsidRPr="00692D15">
        <w:rPr>
          <w:rFonts w:ascii="Verdana" w:eastAsia="Times New Roman" w:hAnsi="Verdana" w:cs="Times New Roman"/>
          <w:color w:val="002060"/>
          <w:sz w:val="20"/>
          <w:szCs w:val="20"/>
        </w:rPr>
        <w:t>Emporium (</w:t>
      </w:r>
      <w:hyperlink r:id="rId9" w:history="1">
        <w:r w:rsidR="00463391" w:rsidRPr="00692D15">
          <w:rPr>
            <w:rStyle w:val="Hyperlink"/>
            <w:rFonts w:ascii="Verdana" w:eastAsia="Times New Roman" w:hAnsi="Verdana" w:cs="Times New Roman"/>
            <w:color w:val="002060"/>
            <w:sz w:val="20"/>
            <w:szCs w:val="20"/>
          </w:rPr>
          <w:t>www.edexcel</w:t>
        </w:r>
        <w:r w:rsidR="0091402F" w:rsidRPr="00692D15">
          <w:rPr>
            <w:rStyle w:val="Hyperlink"/>
            <w:rFonts w:ascii="Verdana" w:eastAsia="Times New Roman" w:hAnsi="Verdana" w:cs="Times New Roman"/>
            <w:color w:val="002060"/>
            <w:sz w:val="20"/>
            <w:szCs w:val="20"/>
          </w:rPr>
          <w:t>maths</w:t>
        </w:r>
        <w:r w:rsidR="00463391" w:rsidRPr="00692D15">
          <w:rPr>
            <w:rStyle w:val="Hyperlink"/>
            <w:rFonts w:ascii="Verdana" w:eastAsia="Times New Roman" w:hAnsi="Verdana" w:cs="Times New Roman"/>
            <w:color w:val="002060"/>
            <w:sz w:val="20"/>
            <w:szCs w:val="20"/>
          </w:rPr>
          <w:t>.com</w:t>
        </w:r>
      </w:hyperlink>
      <w:r w:rsidR="00463391" w:rsidRPr="00692D15">
        <w:rPr>
          <w:rFonts w:ascii="Verdana" w:eastAsia="Times New Roman" w:hAnsi="Verdana" w:cs="Times New Roman"/>
          <w:color w:val="002060"/>
          <w:sz w:val="20"/>
          <w:szCs w:val="20"/>
        </w:rPr>
        <w:t>).</w:t>
      </w:r>
    </w:p>
    <w:p w:rsidR="00FF2348" w:rsidRPr="00692D15" w:rsidRDefault="00FF2348">
      <w:pPr>
        <w:spacing w:before="60" w:after="60"/>
        <w:rPr>
          <w:rFonts w:ascii="Verdana" w:hAnsi="Verdana" w:cs="Times New Roman"/>
          <w:color w:val="002060"/>
          <w:sz w:val="20"/>
          <w:szCs w:val="20"/>
        </w:rPr>
      </w:pPr>
    </w:p>
    <w:p w:rsidR="00B11339" w:rsidRPr="00692D15" w:rsidRDefault="00076B99">
      <w:pPr>
        <w:rPr>
          <w:rFonts w:ascii="Verdana" w:hAnsi="Verdana" w:cs="Times New Roman"/>
          <w:b/>
          <w:color w:val="002060"/>
          <w:sz w:val="20"/>
          <w:szCs w:val="20"/>
        </w:rPr>
      </w:pPr>
      <w:r w:rsidRPr="00692D15">
        <w:rPr>
          <w:rFonts w:ascii="Verdana" w:hAnsi="Verdana" w:cs="Times New Roman"/>
          <w:b/>
          <w:color w:val="002060"/>
          <w:sz w:val="20"/>
          <w:szCs w:val="20"/>
        </w:rPr>
        <w:t xml:space="preserve">Statistical enquiry cycle </w:t>
      </w:r>
      <w:r w:rsidR="00B11339" w:rsidRPr="00692D15">
        <w:rPr>
          <w:rFonts w:ascii="Verdana" w:hAnsi="Verdana" w:cs="Times New Roman"/>
          <w:b/>
          <w:color w:val="002060"/>
          <w:sz w:val="20"/>
          <w:szCs w:val="20"/>
        </w:rPr>
        <w:t>opportunities</w:t>
      </w:r>
    </w:p>
    <w:p w:rsidR="00ED4124" w:rsidRPr="00692D15" w:rsidRDefault="008436C6">
      <w:pPr>
        <w:rPr>
          <w:rFonts w:ascii="Verdana" w:hAnsi="Verdana" w:cs="Times New Roman"/>
          <w:color w:val="002060"/>
          <w:sz w:val="20"/>
          <w:szCs w:val="20"/>
        </w:rPr>
      </w:pPr>
      <w:r w:rsidRPr="00692D15">
        <w:rPr>
          <w:rFonts w:ascii="Verdana" w:hAnsi="Verdana" w:cs="Times New Roman"/>
          <w:color w:val="002060"/>
          <w:sz w:val="20"/>
          <w:szCs w:val="20"/>
        </w:rPr>
        <w:t xml:space="preserve">Opportunities to </w:t>
      </w:r>
      <w:r w:rsidR="00B11339" w:rsidRPr="00692D15">
        <w:rPr>
          <w:rFonts w:ascii="Verdana" w:hAnsi="Verdana" w:cs="Times New Roman"/>
          <w:color w:val="002060"/>
          <w:sz w:val="20"/>
          <w:szCs w:val="20"/>
        </w:rPr>
        <w:t xml:space="preserve">introduce practical statistical work </w:t>
      </w:r>
      <w:r w:rsidRPr="00692D15">
        <w:rPr>
          <w:rFonts w:ascii="Verdana" w:hAnsi="Verdana" w:cs="Times New Roman"/>
          <w:color w:val="002060"/>
          <w:sz w:val="20"/>
          <w:szCs w:val="20"/>
        </w:rPr>
        <w:t>are</w:t>
      </w:r>
      <w:r w:rsidR="00076B99" w:rsidRPr="00692D15">
        <w:rPr>
          <w:rFonts w:ascii="Verdana" w:hAnsi="Verdana" w:cs="Times New Roman"/>
          <w:color w:val="002060"/>
          <w:sz w:val="20"/>
          <w:szCs w:val="20"/>
        </w:rPr>
        <w:t xml:space="preserve"> embedded in the scheme of work</w:t>
      </w:r>
      <w:r w:rsidR="00B11339" w:rsidRPr="00692D15">
        <w:rPr>
          <w:rFonts w:ascii="Verdana" w:hAnsi="Verdana" w:cs="Times New Roman"/>
          <w:color w:val="002060"/>
          <w:sz w:val="20"/>
          <w:szCs w:val="20"/>
        </w:rPr>
        <w:t>. These are designed</w:t>
      </w:r>
      <w:r w:rsidR="00076B99" w:rsidRPr="00692D15">
        <w:rPr>
          <w:rFonts w:ascii="Verdana" w:hAnsi="Verdana" w:cs="Times New Roman"/>
          <w:color w:val="002060"/>
          <w:sz w:val="20"/>
          <w:szCs w:val="20"/>
        </w:rPr>
        <w:t xml:space="preserve"> to encourage </w:t>
      </w:r>
      <w:r w:rsidR="00B11339" w:rsidRPr="00692D15">
        <w:rPr>
          <w:rFonts w:ascii="Verdana" w:hAnsi="Verdana" w:cs="Times New Roman"/>
          <w:color w:val="002060"/>
          <w:sz w:val="20"/>
          <w:szCs w:val="20"/>
        </w:rPr>
        <w:t xml:space="preserve">and enable </w:t>
      </w:r>
      <w:r w:rsidR="00076B99" w:rsidRPr="00692D15">
        <w:rPr>
          <w:rFonts w:ascii="Verdana" w:hAnsi="Verdana" w:cs="Times New Roman"/>
          <w:color w:val="002060"/>
          <w:sz w:val="20"/>
          <w:szCs w:val="20"/>
        </w:rPr>
        <w:t xml:space="preserve">students to </w:t>
      </w:r>
      <w:r w:rsidRPr="00692D15">
        <w:rPr>
          <w:rFonts w:ascii="Verdana" w:hAnsi="Verdana" w:cs="Times New Roman"/>
          <w:color w:val="002060"/>
          <w:sz w:val="20"/>
          <w:szCs w:val="20"/>
        </w:rPr>
        <w:t>develop an</w:t>
      </w:r>
      <w:r w:rsidR="0091402F" w:rsidRPr="00692D15">
        <w:rPr>
          <w:rFonts w:ascii="Verdana" w:hAnsi="Verdana" w:cs="Times New Roman"/>
          <w:color w:val="002060"/>
          <w:sz w:val="20"/>
          <w:szCs w:val="20"/>
        </w:rPr>
        <w:t xml:space="preserve"> understand</w:t>
      </w:r>
      <w:r w:rsidRPr="00692D15">
        <w:rPr>
          <w:rFonts w:ascii="Verdana" w:hAnsi="Verdana" w:cs="Times New Roman"/>
          <w:color w:val="002060"/>
          <w:sz w:val="20"/>
          <w:szCs w:val="20"/>
        </w:rPr>
        <w:t>ing of</w:t>
      </w:r>
      <w:r w:rsidR="00076B99" w:rsidRPr="00692D15">
        <w:rPr>
          <w:rFonts w:ascii="Verdana" w:hAnsi="Verdana" w:cs="Times New Roman"/>
          <w:color w:val="002060"/>
          <w:sz w:val="20"/>
          <w:szCs w:val="20"/>
        </w:rPr>
        <w:t xml:space="preserve"> the </w:t>
      </w:r>
      <w:r w:rsidR="00B11339" w:rsidRPr="00692D15">
        <w:rPr>
          <w:rFonts w:ascii="Verdana" w:hAnsi="Verdana" w:cs="Times New Roman"/>
          <w:color w:val="002060"/>
          <w:sz w:val="20"/>
          <w:szCs w:val="20"/>
        </w:rPr>
        <w:t xml:space="preserve">statistical enquiry </w:t>
      </w:r>
      <w:r w:rsidR="00076B99" w:rsidRPr="00692D15">
        <w:rPr>
          <w:rFonts w:ascii="Verdana" w:hAnsi="Verdana" w:cs="Times New Roman"/>
          <w:color w:val="002060"/>
          <w:sz w:val="20"/>
          <w:szCs w:val="20"/>
        </w:rPr>
        <w:t>cycle</w:t>
      </w:r>
      <w:r w:rsidR="00B11339" w:rsidRPr="00692D15">
        <w:rPr>
          <w:rFonts w:ascii="Verdana" w:hAnsi="Verdana" w:cs="Times New Roman"/>
          <w:color w:val="002060"/>
          <w:sz w:val="20"/>
          <w:szCs w:val="20"/>
        </w:rPr>
        <w:t xml:space="preserve">. </w:t>
      </w:r>
      <w:r w:rsidRPr="00692D15">
        <w:rPr>
          <w:rFonts w:ascii="Verdana" w:hAnsi="Verdana" w:cs="Times New Roman"/>
          <w:color w:val="002060"/>
          <w:sz w:val="20"/>
          <w:szCs w:val="20"/>
        </w:rPr>
        <w:t>These</w:t>
      </w:r>
      <w:r w:rsidR="0091402F" w:rsidRPr="00692D15">
        <w:rPr>
          <w:rFonts w:ascii="Verdana" w:hAnsi="Verdana" w:cs="Times New Roman"/>
          <w:color w:val="002060"/>
          <w:sz w:val="20"/>
          <w:szCs w:val="20"/>
        </w:rPr>
        <w:t xml:space="preserve"> could be taught at the end of covering the content or </w:t>
      </w:r>
      <w:r w:rsidRPr="00692D15">
        <w:rPr>
          <w:rFonts w:ascii="Verdana" w:hAnsi="Verdana" w:cs="Times New Roman"/>
          <w:color w:val="002060"/>
          <w:sz w:val="20"/>
          <w:szCs w:val="20"/>
        </w:rPr>
        <w:t xml:space="preserve">spread </w:t>
      </w:r>
      <w:r w:rsidR="0091402F" w:rsidRPr="00692D15">
        <w:rPr>
          <w:rFonts w:ascii="Verdana" w:hAnsi="Verdana" w:cs="Times New Roman"/>
          <w:color w:val="002060"/>
          <w:sz w:val="20"/>
          <w:szCs w:val="20"/>
        </w:rPr>
        <w:t>throughout the course.</w:t>
      </w:r>
    </w:p>
    <w:p w:rsidR="007C06E6" w:rsidRPr="00692D15" w:rsidRDefault="007C06E6">
      <w:pPr>
        <w:rPr>
          <w:rFonts w:ascii="Trebuchet MS" w:eastAsia="Trebuchet MS" w:hAnsi="Trebuchet MS" w:cs="Trebuchet MS"/>
          <w:b/>
          <w:color w:val="002060"/>
          <w:sz w:val="52"/>
          <w:szCs w:val="52"/>
        </w:rPr>
      </w:pPr>
    </w:p>
    <w:p w:rsidR="007C06E6" w:rsidRDefault="007C06E6" w:rsidP="00E11D5C">
      <w:pPr>
        <w:jc w:val="center"/>
        <w:rPr>
          <w:rFonts w:ascii="Trebuchet MS" w:eastAsia="Trebuchet MS" w:hAnsi="Trebuchet MS" w:cs="Trebuchet MS"/>
          <w:b/>
          <w:sz w:val="52"/>
          <w:szCs w:val="52"/>
        </w:rPr>
        <w:sectPr w:rsidR="007C06E6" w:rsidSect="00C40CE9">
          <w:headerReference w:type="even" r:id="rId10"/>
          <w:headerReference w:type="default" r:id="rId11"/>
          <w:footerReference w:type="even" r:id="rId12"/>
          <w:footerReference w:type="default" r:id="rId13"/>
          <w:headerReference w:type="first" r:id="rId14"/>
          <w:footerReference w:type="first" r:id="rId15"/>
          <w:pgSz w:w="11906" w:h="16838"/>
          <w:pgMar w:top="820" w:right="1134" w:bottom="993" w:left="1134" w:header="720" w:footer="266" w:gutter="0"/>
          <w:pgNumType w:start="1"/>
          <w:cols w:space="720" w:equalWidth="0">
            <w:col w:w="9360"/>
          </w:cols>
          <w:titlePg/>
        </w:sectPr>
      </w:pPr>
    </w:p>
    <w:p w:rsidR="0036531C" w:rsidRDefault="0036531C" w:rsidP="00E11D5C">
      <w:pPr>
        <w:jc w:val="center"/>
        <w:rPr>
          <w:rFonts w:ascii="Trebuchet MS" w:eastAsia="Trebuchet MS" w:hAnsi="Trebuchet MS" w:cs="Trebuchet MS"/>
          <w:b/>
          <w:sz w:val="52"/>
          <w:szCs w:val="52"/>
        </w:rPr>
      </w:pPr>
    </w:p>
    <w:p w:rsidR="0036531C" w:rsidRDefault="0036531C" w:rsidP="00E11D5C">
      <w:pPr>
        <w:jc w:val="center"/>
        <w:rPr>
          <w:rFonts w:ascii="Trebuchet MS" w:eastAsia="Trebuchet MS" w:hAnsi="Trebuchet MS" w:cs="Trebuchet MS"/>
          <w:b/>
          <w:sz w:val="52"/>
          <w:szCs w:val="52"/>
        </w:rPr>
      </w:pPr>
    </w:p>
    <w:p w:rsidR="0036531C" w:rsidRDefault="0036531C" w:rsidP="00E11D5C">
      <w:pPr>
        <w:jc w:val="center"/>
        <w:rPr>
          <w:rFonts w:ascii="Trebuchet MS" w:eastAsia="Trebuchet MS" w:hAnsi="Trebuchet MS" w:cs="Trebuchet MS"/>
          <w:b/>
          <w:sz w:val="52"/>
          <w:szCs w:val="52"/>
        </w:rPr>
      </w:pPr>
    </w:p>
    <w:p w:rsidR="0036531C" w:rsidRDefault="0036531C" w:rsidP="00E11D5C">
      <w:pPr>
        <w:jc w:val="center"/>
        <w:rPr>
          <w:rFonts w:ascii="Trebuchet MS" w:eastAsia="Trebuchet MS" w:hAnsi="Trebuchet MS" w:cs="Trebuchet MS"/>
          <w:b/>
          <w:sz w:val="52"/>
          <w:szCs w:val="52"/>
        </w:rPr>
      </w:pPr>
    </w:p>
    <w:p w:rsidR="0036531C" w:rsidRDefault="0036531C" w:rsidP="00E11D5C">
      <w:pPr>
        <w:jc w:val="center"/>
        <w:rPr>
          <w:rFonts w:ascii="Trebuchet MS" w:eastAsia="Trebuchet MS" w:hAnsi="Trebuchet MS" w:cs="Trebuchet MS"/>
          <w:b/>
          <w:sz w:val="52"/>
          <w:szCs w:val="52"/>
        </w:rPr>
      </w:pPr>
    </w:p>
    <w:p w:rsidR="00FF2348" w:rsidRPr="00692D15" w:rsidRDefault="002B2F6A" w:rsidP="00E11D5C">
      <w:pPr>
        <w:jc w:val="center"/>
        <w:rPr>
          <w:rFonts w:ascii="Trebuchet MS" w:eastAsia="Trebuchet MS" w:hAnsi="Trebuchet MS" w:cs="Trebuchet MS"/>
          <w:b/>
          <w:color w:val="002060"/>
          <w:sz w:val="52"/>
          <w:szCs w:val="52"/>
        </w:rPr>
      </w:pPr>
      <w:r w:rsidRPr="00692D15">
        <w:rPr>
          <w:rFonts w:ascii="Trebuchet MS" w:eastAsia="Trebuchet MS" w:hAnsi="Trebuchet MS" w:cs="Trebuchet MS"/>
          <w:b/>
          <w:color w:val="002060"/>
          <w:sz w:val="52"/>
          <w:szCs w:val="52"/>
        </w:rPr>
        <w:t>GCSE Statistics</w:t>
      </w:r>
      <w:r w:rsidR="000C1521" w:rsidRPr="00692D15">
        <w:rPr>
          <w:rFonts w:ascii="Trebuchet MS" w:eastAsia="Trebuchet MS" w:hAnsi="Trebuchet MS" w:cs="Trebuchet MS"/>
          <w:b/>
          <w:color w:val="002060"/>
          <w:sz w:val="52"/>
          <w:szCs w:val="52"/>
        </w:rPr>
        <w:t xml:space="preserve"> (</w:t>
      </w:r>
      <w:r w:rsidRPr="00692D15">
        <w:rPr>
          <w:rFonts w:ascii="Trebuchet MS" w:eastAsia="Trebuchet MS" w:hAnsi="Trebuchet MS" w:cs="Trebuchet MS"/>
          <w:b/>
          <w:color w:val="002060"/>
          <w:sz w:val="52"/>
          <w:szCs w:val="52"/>
        </w:rPr>
        <w:t>1ST0</w:t>
      </w:r>
      <w:r w:rsidR="005C7A30" w:rsidRPr="00692D15">
        <w:rPr>
          <w:rFonts w:ascii="Trebuchet MS" w:eastAsia="Trebuchet MS" w:hAnsi="Trebuchet MS" w:cs="Trebuchet MS"/>
          <w:b/>
          <w:color w:val="002060"/>
          <w:sz w:val="52"/>
          <w:szCs w:val="52"/>
        </w:rPr>
        <w:t>)</w:t>
      </w:r>
    </w:p>
    <w:p w:rsidR="002B2F6A" w:rsidRPr="00692D15" w:rsidRDefault="002B2F6A" w:rsidP="00E11D5C">
      <w:pPr>
        <w:jc w:val="center"/>
        <w:rPr>
          <w:color w:val="002060"/>
        </w:rPr>
      </w:pPr>
      <w:r w:rsidRPr="00692D15">
        <w:rPr>
          <w:rFonts w:ascii="Trebuchet MS" w:eastAsia="Trebuchet MS" w:hAnsi="Trebuchet MS" w:cs="Trebuchet MS"/>
          <w:b/>
          <w:color w:val="002060"/>
          <w:sz w:val="52"/>
          <w:szCs w:val="52"/>
        </w:rPr>
        <w:t>Foundation Tier</w:t>
      </w:r>
    </w:p>
    <w:p w:rsidR="00FF2348" w:rsidRPr="00692D15" w:rsidRDefault="00FF2348">
      <w:pPr>
        <w:jc w:val="center"/>
        <w:rPr>
          <w:color w:val="002060"/>
        </w:rPr>
      </w:pPr>
    </w:p>
    <w:p w:rsidR="004B2C8D" w:rsidRPr="00692D15" w:rsidRDefault="004B2C8D">
      <w:pPr>
        <w:jc w:val="center"/>
        <w:rPr>
          <w:color w:val="002060"/>
        </w:rPr>
      </w:pPr>
    </w:p>
    <w:p w:rsidR="00FF2348" w:rsidRPr="00692D15" w:rsidRDefault="005C7A30">
      <w:pPr>
        <w:jc w:val="center"/>
        <w:rPr>
          <w:rFonts w:ascii="Trebuchet MS" w:eastAsia="Trebuchet MS" w:hAnsi="Trebuchet MS" w:cs="Trebuchet MS"/>
          <w:b/>
          <w:color w:val="002060"/>
          <w:sz w:val="52"/>
          <w:szCs w:val="52"/>
        </w:rPr>
      </w:pPr>
      <w:r w:rsidRPr="00692D15">
        <w:rPr>
          <w:rFonts w:ascii="Trebuchet MS" w:eastAsia="Trebuchet MS" w:hAnsi="Trebuchet MS" w:cs="Trebuchet MS"/>
          <w:b/>
          <w:color w:val="002060"/>
          <w:sz w:val="52"/>
          <w:szCs w:val="52"/>
        </w:rPr>
        <w:t>Scheme of Work</w:t>
      </w:r>
    </w:p>
    <w:p w:rsidR="00A45E6D" w:rsidRDefault="00A45E6D">
      <w:pPr>
        <w:jc w:val="center"/>
      </w:pPr>
    </w:p>
    <w:p w:rsidR="00A45E6D" w:rsidRDefault="00A45E6D">
      <w:pPr>
        <w:jc w:val="center"/>
      </w:pPr>
    </w:p>
    <w:p w:rsidR="00A73CB5" w:rsidRDefault="00A73CB5" w:rsidP="00C83784">
      <w:pPr>
        <w:pStyle w:val="text"/>
        <w:ind w:left="0"/>
        <w:jc w:val="center"/>
        <w:rPr>
          <w:b/>
          <w:sz w:val="28"/>
          <w:szCs w:val="28"/>
        </w:rPr>
      </w:pPr>
    </w:p>
    <w:p w:rsidR="00A73CB5" w:rsidRDefault="00A73CB5" w:rsidP="00C83784">
      <w:pPr>
        <w:pStyle w:val="text"/>
        <w:ind w:left="0"/>
        <w:jc w:val="center"/>
        <w:rPr>
          <w:b/>
          <w:sz w:val="28"/>
          <w:szCs w:val="28"/>
        </w:rPr>
      </w:pPr>
    </w:p>
    <w:p w:rsidR="002B1863" w:rsidRPr="00A45E6D" w:rsidRDefault="002B1863" w:rsidP="00C83784">
      <w:pPr>
        <w:pStyle w:val="text"/>
        <w:ind w:left="0"/>
        <w:jc w:val="center"/>
        <w:rPr>
          <w:b/>
          <w:sz w:val="28"/>
          <w:szCs w:val="28"/>
        </w:rPr>
      </w:pPr>
    </w:p>
    <w:p w:rsidR="00FF2348" w:rsidRDefault="00FF2348">
      <w:bookmarkStart w:id="3" w:name="h.1fob9te" w:colFirst="0" w:colLast="0"/>
      <w:bookmarkEnd w:id="3"/>
    </w:p>
    <w:p w:rsidR="00FF2348" w:rsidRDefault="005C7A30">
      <w:r>
        <w:br w:type="page"/>
      </w:r>
    </w:p>
    <w:tbl>
      <w:tblPr>
        <w:tblStyle w:val="a"/>
        <w:tblpPr w:leftFromText="180" w:rightFromText="180" w:vertAnchor="text" w:horzAnchor="margin" w:tblpY="27"/>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84"/>
        <w:gridCol w:w="567"/>
        <w:gridCol w:w="4237"/>
        <w:gridCol w:w="2283"/>
        <w:gridCol w:w="1008"/>
        <w:gridCol w:w="835"/>
      </w:tblGrid>
      <w:tr w:rsidR="00A655C9" w:rsidRPr="00C81034" w:rsidTr="00AB192D">
        <w:tc>
          <w:tcPr>
            <w:tcW w:w="846" w:type="dxa"/>
            <w:gridSpan w:val="2"/>
            <w:tcBorders>
              <w:top w:val="single" w:sz="4" w:space="0" w:color="auto"/>
              <w:left w:val="single" w:sz="4" w:space="0" w:color="auto"/>
              <w:bottom w:val="single" w:sz="4" w:space="0" w:color="0F243E"/>
              <w:right w:val="nil"/>
            </w:tcBorders>
            <w:shd w:val="clear" w:color="auto" w:fill="0F243E"/>
            <w:vAlign w:val="center"/>
          </w:tcPr>
          <w:p w:rsidR="00A655C9" w:rsidRPr="00AB192D" w:rsidRDefault="00A655C9" w:rsidP="00AB192D">
            <w:pPr>
              <w:pStyle w:val="U-text-sml-head"/>
              <w:jc w:val="center"/>
              <w:rPr>
                <w:sz w:val="20"/>
              </w:rPr>
            </w:pPr>
            <w:bookmarkStart w:id="4" w:name="h.3znysh7" w:colFirst="0" w:colLast="0"/>
            <w:bookmarkEnd w:id="4"/>
            <w:r w:rsidRPr="00AB192D">
              <w:rPr>
                <w:sz w:val="20"/>
              </w:rPr>
              <w:t>Unit</w:t>
            </w:r>
          </w:p>
        </w:tc>
        <w:tc>
          <w:tcPr>
            <w:tcW w:w="7087" w:type="dxa"/>
            <w:gridSpan w:val="3"/>
            <w:tcBorders>
              <w:top w:val="single" w:sz="4" w:space="0" w:color="auto"/>
              <w:left w:val="nil"/>
              <w:bottom w:val="single" w:sz="4" w:space="0" w:color="0F243E"/>
              <w:right w:val="nil"/>
            </w:tcBorders>
            <w:shd w:val="clear" w:color="auto" w:fill="0F243E"/>
            <w:vAlign w:val="center"/>
          </w:tcPr>
          <w:p w:rsidR="00A655C9" w:rsidRPr="00AB192D" w:rsidRDefault="00A655C9" w:rsidP="00AB192D">
            <w:pPr>
              <w:pStyle w:val="U-text-sml-head"/>
              <w:jc w:val="center"/>
              <w:rPr>
                <w:sz w:val="20"/>
              </w:rPr>
            </w:pPr>
            <w:bookmarkStart w:id="5" w:name="Foundn0"/>
            <w:r w:rsidRPr="00AB192D">
              <w:rPr>
                <w:sz w:val="20"/>
              </w:rPr>
              <w:t>Title</w:t>
            </w:r>
            <w:bookmarkEnd w:id="5"/>
          </w:p>
        </w:tc>
        <w:tc>
          <w:tcPr>
            <w:tcW w:w="1843" w:type="dxa"/>
            <w:gridSpan w:val="2"/>
            <w:tcBorders>
              <w:top w:val="single" w:sz="4" w:space="0" w:color="auto"/>
              <w:left w:val="nil"/>
              <w:bottom w:val="single" w:sz="4" w:space="0" w:color="0F243E"/>
              <w:right w:val="single" w:sz="4" w:space="0" w:color="auto"/>
            </w:tcBorders>
            <w:shd w:val="clear" w:color="auto" w:fill="0F243E"/>
            <w:vAlign w:val="center"/>
          </w:tcPr>
          <w:p w:rsidR="00A655C9" w:rsidRPr="00AB192D" w:rsidRDefault="00A655C9" w:rsidP="00AB192D">
            <w:pPr>
              <w:pStyle w:val="U-text-sml-head"/>
              <w:jc w:val="center"/>
              <w:rPr>
                <w:sz w:val="20"/>
              </w:rPr>
            </w:pPr>
            <w:r w:rsidRPr="00AB192D">
              <w:rPr>
                <w:sz w:val="20"/>
              </w:rPr>
              <w:t>Estimated hours</w:t>
            </w:r>
          </w:p>
        </w:tc>
      </w:tr>
      <w:tr w:rsidR="00AB192D" w:rsidRPr="00C81034" w:rsidTr="00AB192D">
        <w:tc>
          <w:tcPr>
            <w:tcW w:w="846" w:type="dxa"/>
            <w:gridSpan w:val="2"/>
            <w:tcBorders>
              <w:top w:val="single" w:sz="4" w:space="0" w:color="auto"/>
              <w:left w:val="single" w:sz="4" w:space="0" w:color="auto"/>
              <w:bottom w:val="single" w:sz="4" w:space="0" w:color="0F243E"/>
              <w:right w:val="nil"/>
            </w:tcBorders>
            <w:shd w:val="clear" w:color="auto" w:fill="FFFFFF" w:themeFill="background1"/>
            <w:vAlign w:val="center"/>
          </w:tcPr>
          <w:p w:rsidR="007E3D7A" w:rsidRPr="00C81034" w:rsidRDefault="007E3D7A" w:rsidP="00AB192D">
            <w:pPr>
              <w:spacing w:before="60" w:after="60"/>
              <w:jc w:val="center"/>
              <w:rPr>
                <w:rFonts w:ascii="Verdana" w:eastAsia="Verdana" w:hAnsi="Verdana" w:cs="Verdana"/>
                <w:b/>
                <w:color w:val="FFFFFF" w:themeColor="background1"/>
                <w:sz w:val="20"/>
                <w:szCs w:val="20"/>
              </w:rPr>
            </w:pPr>
          </w:p>
        </w:tc>
        <w:tc>
          <w:tcPr>
            <w:tcW w:w="7087" w:type="dxa"/>
            <w:gridSpan w:val="3"/>
            <w:tcBorders>
              <w:top w:val="single" w:sz="4" w:space="0" w:color="auto"/>
              <w:left w:val="nil"/>
              <w:bottom w:val="single" w:sz="4" w:space="0" w:color="0F243E"/>
              <w:right w:val="single" w:sz="4" w:space="0" w:color="auto"/>
            </w:tcBorders>
            <w:shd w:val="clear" w:color="auto" w:fill="FFFFFF" w:themeFill="background1"/>
            <w:vAlign w:val="center"/>
          </w:tcPr>
          <w:p w:rsidR="007E3D7A" w:rsidRPr="00C81034" w:rsidRDefault="007E3D7A" w:rsidP="007E3D7A">
            <w:pPr>
              <w:spacing w:before="60" w:after="60"/>
              <w:jc w:val="center"/>
              <w:rPr>
                <w:rFonts w:ascii="Verdana" w:eastAsia="Verdana" w:hAnsi="Verdana" w:cs="Verdana"/>
                <w:b/>
                <w:color w:val="FFFFFF" w:themeColor="background1"/>
                <w:sz w:val="20"/>
                <w:szCs w:val="20"/>
              </w:rPr>
            </w:pPr>
          </w:p>
        </w:tc>
        <w:tc>
          <w:tcPr>
            <w:tcW w:w="1008" w:type="dxa"/>
            <w:tcBorders>
              <w:top w:val="single" w:sz="4" w:space="0" w:color="auto"/>
              <w:left w:val="single" w:sz="4" w:space="0" w:color="auto"/>
              <w:bottom w:val="single" w:sz="4" w:space="0" w:color="0F243E"/>
              <w:right w:val="single" w:sz="4" w:space="0" w:color="auto"/>
            </w:tcBorders>
            <w:shd w:val="clear" w:color="auto" w:fill="A6A6A6" w:themeFill="background1" w:themeFillShade="A6"/>
            <w:vAlign w:val="center"/>
          </w:tcPr>
          <w:p w:rsidR="007E3D7A" w:rsidRPr="007E3D7A" w:rsidRDefault="00E8367A" w:rsidP="00E8367A">
            <w:pPr>
              <w:spacing w:before="60" w:after="60"/>
              <w:jc w:val="center"/>
              <w:rPr>
                <w:rFonts w:ascii="Verdana" w:eastAsia="Verdana" w:hAnsi="Verdana" w:cs="Verdana"/>
                <w:b/>
                <w:color w:val="FFFFFF" w:themeColor="background1"/>
                <w:sz w:val="12"/>
                <w:szCs w:val="12"/>
              </w:rPr>
            </w:pPr>
            <w:r>
              <w:rPr>
                <w:rFonts w:ascii="Verdana" w:eastAsia="Verdana" w:hAnsi="Verdana" w:cs="Verdana"/>
                <w:b/>
                <w:color w:val="FFFFFF" w:themeColor="background1"/>
                <w:sz w:val="12"/>
                <w:szCs w:val="12"/>
              </w:rPr>
              <w:t>Condensed</w:t>
            </w:r>
            <w:r w:rsidR="007E3D7A" w:rsidRPr="007E3D7A">
              <w:rPr>
                <w:rFonts w:ascii="Verdana" w:eastAsia="Verdana" w:hAnsi="Verdana" w:cs="Verdana"/>
                <w:b/>
                <w:color w:val="FFFFFF" w:themeColor="background1"/>
                <w:sz w:val="12"/>
                <w:szCs w:val="12"/>
              </w:rPr>
              <w:t xml:space="preserve"> course</w:t>
            </w:r>
          </w:p>
        </w:tc>
        <w:tc>
          <w:tcPr>
            <w:tcW w:w="835" w:type="dxa"/>
            <w:tcBorders>
              <w:top w:val="single" w:sz="4" w:space="0" w:color="auto"/>
              <w:left w:val="single" w:sz="4" w:space="0" w:color="auto"/>
              <w:bottom w:val="single" w:sz="4" w:space="0" w:color="0F243E"/>
              <w:right w:val="single" w:sz="4" w:space="0" w:color="auto"/>
            </w:tcBorders>
            <w:shd w:val="clear" w:color="auto" w:fill="A6A6A6" w:themeFill="background1" w:themeFillShade="A6"/>
            <w:vAlign w:val="center"/>
          </w:tcPr>
          <w:p w:rsidR="007E3D7A" w:rsidRPr="007E3D7A" w:rsidRDefault="007E3D7A" w:rsidP="002C34D1">
            <w:pPr>
              <w:spacing w:before="60" w:after="60"/>
              <w:jc w:val="center"/>
              <w:rPr>
                <w:rFonts w:ascii="Verdana" w:eastAsia="Verdana" w:hAnsi="Verdana" w:cs="Verdana"/>
                <w:b/>
                <w:color w:val="FFFFFF" w:themeColor="background1"/>
                <w:sz w:val="12"/>
                <w:szCs w:val="12"/>
              </w:rPr>
            </w:pPr>
            <w:r w:rsidRPr="007E3D7A">
              <w:rPr>
                <w:rFonts w:ascii="Verdana" w:eastAsia="Verdana" w:hAnsi="Verdana" w:cs="Verdana"/>
                <w:b/>
                <w:color w:val="FFFFFF" w:themeColor="background1"/>
                <w:sz w:val="12"/>
                <w:szCs w:val="12"/>
              </w:rPr>
              <w:t>Full course</w:t>
            </w:r>
          </w:p>
        </w:tc>
      </w:tr>
      <w:tr w:rsidR="00EA7F9E" w:rsidRPr="00C81034" w:rsidTr="00AB192D">
        <w:trPr>
          <w:trHeight w:val="320"/>
        </w:trPr>
        <w:tc>
          <w:tcPr>
            <w:tcW w:w="846" w:type="dxa"/>
            <w:gridSpan w:val="2"/>
            <w:vMerge w:val="restart"/>
            <w:tcBorders>
              <w:top w:val="single" w:sz="4" w:space="0" w:color="auto"/>
              <w:left w:val="single" w:sz="4" w:space="0" w:color="auto"/>
              <w:right w:val="nil"/>
            </w:tcBorders>
            <w:vAlign w:val="center"/>
          </w:tcPr>
          <w:p w:rsidR="00EA7F9E" w:rsidRPr="00692D15" w:rsidRDefault="00EA7F9E" w:rsidP="00AB192D">
            <w:pPr>
              <w:spacing w:before="10" w:after="10"/>
              <w:jc w:val="center"/>
              <w:rPr>
                <w:color w:val="002060"/>
              </w:rPr>
            </w:pPr>
            <w:r w:rsidRPr="00692D15">
              <w:rPr>
                <w:rFonts w:ascii="Verdana" w:hAnsi="Verdana"/>
                <w:color w:val="002060"/>
                <w:sz w:val="20"/>
                <w:szCs w:val="20"/>
              </w:rPr>
              <w:t>1</w:t>
            </w:r>
          </w:p>
        </w:tc>
        <w:tc>
          <w:tcPr>
            <w:tcW w:w="567" w:type="dxa"/>
            <w:tcBorders>
              <w:top w:val="single" w:sz="4" w:space="0" w:color="auto"/>
              <w:left w:val="nil"/>
              <w:bottom w:val="nil"/>
              <w:right w:val="single" w:sz="4" w:space="0" w:color="auto"/>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a</w:t>
            </w:r>
          </w:p>
        </w:tc>
        <w:tc>
          <w:tcPr>
            <w:tcW w:w="6520" w:type="dxa"/>
            <w:gridSpan w:val="2"/>
            <w:tcBorders>
              <w:top w:val="single" w:sz="4" w:space="0" w:color="auto"/>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Types of data</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6</w:t>
            </w:r>
          </w:p>
        </w:tc>
      </w:tr>
      <w:tr w:rsidR="00EA7F9E" w:rsidRPr="00C81034" w:rsidTr="00AB192D">
        <w:trPr>
          <w:trHeight w:val="320"/>
        </w:trPr>
        <w:tc>
          <w:tcPr>
            <w:tcW w:w="846" w:type="dxa"/>
            <w:gridSpan w:val="2"/>
            <w:vMerge/>
            <w:tcBorders>
              <w:left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p>
        </w:tc>
        <w:tc>
          <w:tcPr>
            <w:tcW w:w="567" w:type="dxa"/>
            <w:tcBorders>
              <w:top w:val="nil"/>
              <w:left w:val="nil"/>
              <w:bottom w:val="nil"/>
              <w:right w:val="single" w:sz="4" w:space="0" w:color="auto"/>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Population and sampling</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6</w:t>
            </w:r>
          </w:p>
        </w:tc>
      </w:tr>
      <w:tr w:rsidR="00EA7F9E" w:rsidRPr="00C81034" w:rsidTr="00AB192D">
        <w:trPr>
          <w:trHeight w:val="320"/>
        </w:trPr>
        <w:tc>
          <w:tcPr>
            <w:tcW w:w="846" w:type="dxa"/>
            <w:gridSpan w:val="2"/>
            <w:vMerge/>
            <w:tcBorders>
              <w:left w:val="single" w:sz="4" w:space="0" w:color="auto"/>
              <w:right w:val="nil"/>
            </w:tcBorders>
            <w:vAlign w:val="center"/>
          </w:tcPr>
          <w:p w:rsidR="00EA7F9E" w:rsidRPr="00692D15" w:rsidRDefault="00EA7F9E" w:rsidP="00AB192D">
            <w:pPr>
              <w:spacing w:before="10" w:after="10"/>
              <w:jc w:val="center"/>
              <w:rPr>
                <w:rFonts w:ascii="Verdana" w:eastAsia="Verdana" w:hAnsi="Verdana" w:cs="Verdana"/>
                <w:color w:val="002060"/>
                <w:sz w:val="20"/>
                <w:szCs w:val="20"/>
                <w:u w:val="single"/>
              </w:rPr>
            </w:pPr>
          </w:p>
        </w:tc>
        <w:tc>
          <w:tcPr>
            <w:tcW w:w="567" w:type="dxa"/>
            <w:tcBorders>
              <w:top w:val="nil"/>
              <w:left w:val="nil"/>
              <w:bottom w:val="nil"/>
              <w:right w:val="single" w:sz="4" w:space="0" w:color="auto"/>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c</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Sampling methods</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EA7F9E" w:rsidRPr="00C81034" w:rsidTr="00AB192D">
        <w:trPr>
          <w:trHeight w:val="320"/>
        </w:trPr>
        <w:tc>
          <w:tcPr>
            <w:tcW w:w="846" w:type="dxa"/>
            <w:gridSpan w:val="2"/>
            <w:vMerge/>
            <w:tcBorders>
              <w:left w:val="single" w:sz="4" w:space="0" w:color="auto"/>
              <w:bottom w:val="nil"/>
              <w:right w:val="nil"/>
            </w:tcBorders>
            <w:vAlign w:val="center"/>
          </w:tcPr>
          <w:p w:rsidR="00EA7F9E" w:rsidRPr="00692D15" w:rsidRDefault="00EA7F9E" w:rsidP="00AB192D">
            <w:pPr>
              <w:spacing w:before="10" w:after="10"/>
              <w:jc w:val="center"/>
              <w:rPr>
                <w:rFonts w:ascii="Verdana" w:eastAsia="Verdana" w:hAnsi="Verdana" w:cs="Verdana"/>
                <w:color w:val="002060"/>
                <w:sz w:val="20"/>
                <w:szCs w:val="20"/>
                <w:u w:val="single"/>
              </w:rPr>
            </w:pPr>
          </w:p>
        </w:tc>
        <w:tc>
          <w:tcPr>
            <w:tcW w:w="567" w:type="dxa"/>
            <w:tcBorders>
              <w:top w:val="nil"/>
              <w:left w:val="nil"/>
              <w:bottom w:val="single" w:sz="4" w:space="0" w:color="0F243E"/>
              <w:right w:val="single" w:sz="4" w:space="0" w:color="auto"/>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d</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Planning and collecting data</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EA7F9E" w:rsidRPr="00C81034" w:rsidTr="00AB192D">
        <w:trPr>
          <w:trHeight w:val="320"/>
        </w:trPr>
        <w:tc>
          <w:tcPr>
            <w:tcW w:w="846" w:type="dxa"/>
            <w:gridSpan w:val="2"/>
            <w:vMerge w:val="restart"/>
            <w:tcBorders>
              <w:top w:val="single" w:sz="4" w:space="0" w:color="0F243E"/>
              <w:left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bookmarkStart w:id="6" w:name="h.2et92p0" w:colFirst="0" w:colLast="0"/>
            <w:bookmarkEnd w:id="6"/>
            <w:r w:rsidRPr="00692D15">
              <w:rPr>
                <w:rFonts w:ascii="Verdana" w:hAnsi="Verdana"/>
                <w:color w:val="002060"/>
                <w:sz w:val="20"/>
                <w:szCs w:val="20"/>
              </w:rPr>
              <w:t>2</w:t>
            </w:r>
          </w:p>
        </w:tc>
        <w:tc>
          <w:tcPr>
            <w:tcW w:w="567" w:type="dxa"/>
            <w:tcBorders>
              <w:top w:val="single" w:sz="4" w:space="0" w:color="0F243E"/>
              <w:left w:val="nil"/>
              <w:bottom w:val="nil"/>
              <w:right w:val="single" w:sz="4" w:space="0" w:color="auto"/>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Qualitative and discrete data</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6</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6E21E8" w:rsidP="00AB192D">
            <w:pPr>
              <w:spacing w:before="10" w:after="10"/>
              <w:rPr>
                <w:rFonts w:ascii="Verdana" w:hAnsi="Verdana"/>
                <w:color w:val="002060"/>
                <w:sz w:val="20"/>
                <w:szCs w:val="20"/>
              </w:rPr>
            </w:pPr>
            <w:r w:rsidRPr="00692D15">
              <w:rPr>
                <w:rFonts w:ascii="Verdana" w:hAnsi="Verdana"/>
                <w:color w:val="002060"/>
                <w:sz w:val="20"/>
                <w:szCs w:val="20"/>
              </w:rPr>
              <w:t xml:space="preserve">  </w:t>
            </w:r>
            <w:r w:rsidR="00EA7F9E" w:rsidRPr="00692D15">
              <w:rPr>
                <w:rFonts w:ascii="Verdana" w:hAnsi="Verdana"/>
                <w:color w:val="002060"/>
                <w:sz w:val="20"/>
                <w:szCs w:val="20"/>
              </w:rPr>
              <w:t>12</w:t>
            </w:r>
          </w:p>
        </w:tc>
      </w:tr>
      <w:tr w:rsidR="00EA7F9E" w:rsidRPr="00C81034" w:rsidTr="00AB192D">
        <w:trPr>
          <w:trHeight w:val="320"/>
        </w:trPr>
        <w:tc>
          <w:tcPr>
            <w:tcW w:w="846" w:type="dxa"/>
            <w:gridSpan w:val="2"/>
            <w:vMerge/>
            <w:tcBorders>
              <w:left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p>
        </w:tc>
        <w:tc>
          <w:tcPr>
            <w:tcW w:w="567" w:type="dxa"/>
            <w:tcBorders>
              <w:top w:val="nil"/>
              <w:left w:val="nil"/>
              <w:bottom w:val="nil"/>
              <w:right w:val="single" w:sz="4" w:space="0" w:color="auto"/>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Continuous data</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6</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6E21E8" w:rsidP="00AB192D">
            <w:pPr>
              <w:spacing w:before="10" w:after="10"/>
              <w:rPr>
                <w:rFonts w:ascii="Verdana" w:hAnsi="Verdana"/>
                <w:color w:val="002060"/>
                <w:sz w:val="20"/>
                <w:szCs w:val="20"/>
              </w:rPr>
            </w:pPr>
            <w:r w:rsidRPr="00692D15">
              <w:rPr>
                <w:rFonts w:ascii="Verdana" w:hAnsi="Verdana"/>
                <w:color w:val="002060"/>
                <w:sz w:val="20"/>
                <w:szCs w:val="20"/>
              </w:rPr>
              <w:t xml:space="preserve">  </w:t>
            </w:r>
            <w:r w:rsidR="00EA7F9E" w:rsidRPr="00692D15">
              <w:rPr>
                <w:rFonts w:ascii="Verdana" w:hAnsi="Verdana"/>
                <w:color w:val="002060"/>
                <w:sz w:val="20"/>
                <w:szCs w:val="20"/>
              </w:rPr>
              <w:t>12</w:t>
            </w:r>
          </w:p>
        </w:tc>
      </w:tr>
      <w:tr w:rsidR="00EA7F9E" w:rsidRPr="00C81034" w:rsidTr="00AB192D">
        <w:trPr>
          <w:trHeight w:val="320"/>
        </w:trPr>
        <w:tc>
          <w:tcPr>
            <w:tcW w:w="846" w:type="dxa"/>
            <w:gridSpan w:val="2"/>
            <w:vMerge/>
            <w:tcBorders>
              <w:left w:val="single" w:sz="4" w:space="0" w:color="auto"/>
              <w:bottom w:val="nil"/>
              <w:right w:val="nil"/>
            </w:tcBorders>
            <w:vAlign w:val="center"/>
          </w:tcPr>
          <w:p w:rsidR="00EA7F9E" w:rsidRPr="00692D15" w:rsidRDefault="00EA7F9E" w:rsidP="00AB192D">
            <w:pPr>
              <w:spacing w:before="10" w:after="10"/>
              <w:jc w:val="center"/>
              <w:rPr>
                <w:rFonts w:ascii="Verdana" w:hAnsi="Verdana"/>
                <w:color w:val="002060"/>
                <w:sz w:val="20"/>
                <w:szCs w:val="20"/>
              </w:rPr>
            </w:pPr>
          </w:p>
        </w:tc>
        <w:tc>
          <w:tcPr>
            <w:tcW w:w="567" w:type="dxa"/>
            <w:tcBorders>
              <w:top w:val="nil"/>
              <w:left w:val="nil"/>
              <w:bottom w:val="single" w:sz="4" w:space="0" w:color="0F243E"/>
              <w:right w:val="single" w:sz="4" w:space="0" w:color="auto"/>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c</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Tabulation</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2</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r>
      <w:tr w:rsidR="00EA7F9E" w:rsidRPr="00C81034" w:rsidTr="00AB192D">
        <w:trPr>
          <w:trHeight w:val="280"/>
        </w:trPr>
        <w:tc>
          <w:tcPr>
            <w:tcW w:w="846" w:type="dxa"/>
            <w:gridSpan w:val="2"/>
            <w:vMerge w:val="restart"/>
            <w:tcBorders>
              <w:top w:val="single" w:sz="4" w:space="0" w:color="auto"/>
              <w:left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3</w:t>
            </w:r>
          </w:p>
        </w:tc>
        <w:tc>
          <w:tcPr>
            <w:tcW w:w="567" w:type="dxa"/>
            <w:tcBorders>
              <w:top w:val="single" w:sz="4" w:space="0" w:color="0F243E"/>
              <w:left w:val="nil"/>
              <w:bottom w:val="nil"/>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auto"/>
              <w:right w:val="single" w:sz="4" w:space="0" w:color="auto"/>
            </w:tcBorders>
            <w:vAlign w:val="center"/>
          </w:tcPr>
          <w:p w:rsidR="00EA7F9E" w:rsidRPr="00692D15" w:rsidRDefault="00EA7F9E" w:rsidP="00AB192D">
            <w:pPr>
              <w:spacing w:before="10" w:after="10"/>
              <w:rPr>
                <w:rFonts w:ascii="Verdana" w:hAnsi="Verdana"/>
                <w:color w:val="002060"/>
                <w:sz w:val="20"/>
                <w:szCs w:val="20"/>
              </w:rPr>
            </w:pPr>
            <w:r w:rsidRPr="00692D15">
              <w:rPr>
                <w:rFonts w:ascii="Verdana" w:hAnsi="Verdana"/>
                <w:color w:val="002060"/>
                <w:sz w:val="20"/>
                <w:szCs w:val="20"/>
              </w:rPr>
              <w:t xml:space="preserve">Measures of central tendency – </w:t>
            </w:r>
            <w:r w:rsidR="00790BEA" w:rsidRPr="00692D15">
              <w:rPr>
                <w:rFonts w:ascii="Verdana" w:hAnsi="Verdana"/>
                <w:color w:val="002060"/>
                <w:sz w:val="20"/>
                <w:szCs w:val="20"/>
              </w:rPr>
              <w:t>mode</w:t>
            </w:r>
            <w:r w:rsidRPr="00692D15">
              <w:rPr>
                <w:rFonts w:ascii="Verdana" w:hAnsi="Verdana"/>
                <w:color w:val="002060"/>
                <w:sz w:val="20"/>
                <w:szCs w:val="20"/>
              </w:rPr>
              <w:t xml:space="preserve">, median and mean </w:t>
            </w:r>
          </w:p>
        </w:tc>
        <w:tc>
          <w:tcPr>
            <w:tcW w:w="1008" w:type="dxa"/>
            <w:tcBorders>
              <w:top w:val="single" w:sz="4" w:space="0" w:color="0F243E"/>
              <w:left w:val="single" w:sz="4" w:space="0" w:color="auto"/>
              <w:bottom w:val="single" w:sz="4" w:space="0" w:color="auto"/>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auto"/>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EA7F9E" w:rsidRPr="00C81034" w:rsidTr="00AB192D">
        <w:trPr>
          <w:trHeight w:val="280"/>
        </w:trPr>
        <w:tc>
          <w:tcPr>
            <w:tcW w:w="846" w:type="dxa"/>
            <w:gridSpan w:val="2"/>
            <w:vMerge/>
            <w:tcBorders>
              <w:left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p>
        </w:tc>
        <w:tc>
          <w:tcPr>
            <w:tcW w:w="567" w:type="dxa"/>
            <w:tcBorders>
              <w:top w:val="nil"/>
              <w:left w:val="nil"/>
              <w:bottom w:val="nil"/>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b</w:t>
            </w:r>
          </w:p>
        </w:tc>
        <w:tc>
          <w:tcPr>
            <w:tcW w:w="6520" w:type="dxa"/>
            <w:gridSpan w:val="2"/>
            <w:tcBorders>
              <w:top w:val="single" w:sz="4" w:space="0" w:color="auto"/>
              <w:left w:val="single" w:sz="4" w:space="0" w:color="auto"/>
              <w:bottom w:val="single" w:sz="4" w:space="0" w:color="0F243E"/>
              <w:right w:val="single" w:sz="4" w:space="0" w:color="auto"/>
            </w:tcBorders>
            <w:vAlign w:val="center"/>
          </w:tcPr>
          <w:p w:rsidR="00EA7F9E" w:rsidRPr="00692D15" w:rsidRDefault="00EA7F9E" w:rsidP="004108B4">
            <w:pPr>
              <w:spacing w:before="10" w:after="10"/>
              <w:rPr>
                <w:rFonts w:ascii="Verdana" w:hAnsi="Verdana"/>
                <w:color w:val="002060"/>
                <w:sz w:val="20"/>
                <w:szCs w:val="20"/>
              </w:rPr>
            </w:pPr>
            <w:r w:rsidRPr="00692D15">
              <w:rPr>
                <w:rFonts w:ascii="Verdana" w:hAnsi="Verdana"/>
                <w:color w:val="002060"/>
                <w:sz w:val="20"/>
                <w:szCs w:val="20"/>
              </w:rPr>
              <w:t>Measures of dispersion – range, quartiles, interquartile range and percentiles</w:t>
            </w:r>
          </w:p>
        </w:tc>
        <w:tc>
          <w:tcPr>
            <w:tcW w:w="1008" w:type="dxa"/>
            <w:tcBorders>
              <w:top w:val="single" w:sz="4" w:space="0" w:color="auto"/>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3</w:t>
            </w:r>
          </w:p>
        </w:tc>
        <w:tc>
          <w:tcPr>
            <w:tcW w:w="835" w:type="dxa"/>
            <w:tcBorders>
              <w:top w:val="single" w:sz="4" w:space="0" w:color="auto"/>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6</w:t>
            </w:r>
          </w:p>
        </w:tc>
      </w:tr>
      <w:tr w:rsidR="00EA7F9E" w:rsidRPr="00C81034" w:rsidTr="00AB192D">
        <w:trPr>
          <w:trHeight w:val="280"/>
        </w:trPr>
        <w:tc>
          <w:tcPr>
            <w:tcW w:w="846" w:type="dxa"/>
            <w:gridSpan w:val="2"/>
            <w:vMerge/>
            <w:tcBorders>
              <w:left w:val="single" w:sz="4" w:space="0" w:color="auto"/>
              <w:bottom w:val="nil"/>
              <w:right w:val="nil"/>
            </w:tcBorders>
            <w:vAlign w:val="center"/>
          </w:tcPr>
          <w:p w:rsidR="00EA7F9E" w:rsidRPr="00692D15" w:rsidRDefault="00EA7F9E" w:rsidP="00AB192D">
            <w:pPr>
              <w:spacing w:before="10" w:after="10"/>
              <w:jc w:val="center"/>
              <w:rPr>
                <w:rFonts w:ascii="Verdana" w:hAnsi="Verdana"/>
                <w:color w:val="002060"/>
                <w:sz w:val="20"/>
                <w:szCs w:val="20"/>
              </w:rPr>
            </w:pPr>
          </w:p>
        </w:tc>
        <w:tc>
          <w:tcPr>
            <w:tcW w:w="567" w:type="dxa"/>
            <w:tcBorders>
              <w:top w:val="nil"/>
              <w:left w:val="nil"/>
              <w:bottom w:val="single" w:sz="4" w:space="0" w:color="0F243E"/>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c</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C16FAE">
            <w:pPr>
              <w:spacing w:before="10" w:after="10"/>
              <w:rPr>
                <w:rFonts w:ascii="Verdana" w:hAnsi="Verdana"/>
                <w:color w:val="002060"/>
                <w:sz w:val="20"/>
                <w:szCs w:val="20"/>
              </w:rPr>
            </w:pPr>
            <w:r w:rsidRPr="00692D15">
              <w:rPr>
                <w:rFonts w:ascii="Verdana" w:hAnsi="Verdana"/>
                <w:color w:val="002060"/>
                <w:sz w:val="20"/>
                <w:szCs w:val="20"/>
              </w:rPr>
              <w:t>Box plots, skewness and representing outliers</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EA7F9E" w:rsidRPr="00C81034" w:rsidTr="00AB192D">
        <w:trPr>
          <w:trHeight w:val="280"/>
        </w:trPr>
        <w:tc>
          <w:tcPr>
            <w:tcW w:w="846" w:type="dxa"/>
            <w:gridSpan w:val="2"/>
            <w:tcBorders>
              <w:top w:val="single" w:sz="4" w:space="0" w:color="auto"/>
              <w:left w:val="single" w:sz="4" w:space="0" w:color="auto"/>
              <w:bottom w:val="single" w:sz="4" w:space="0" w:color="auto"/>
              <w:right w:val="nil"/>
            </w:tcBorders>
            <w:vAlign w:val="center"/>
          </w:tcPr>
          <w:p w:rsidR="00EA7F9E" w:rsidRPr="00692D15" w:rsidRDefault="00EA7F9E" w:rsidP="00AB192D">
            <w:pPr>
              <w:spacing w:before="10" w:after="10"/>
              <w:jc w:val="center"/>
              <w:rPr>
                <w:rFonts w:ascii="Verdana" w:eastAsia="Verdana" w:hAnsi="Verdana" w:cs="Verdana"/>
                <w:color w:val="002060"/>
                <w:sz w:val="20"/>
                <w:szCs w:val="20"/>
                <w:u w:val="single"/>
              </w:rPr>
            </w:pPr>
            <w:r w:rsidRPr="00692D15">
              <w:rPr>
                <w:rFonts w:ascii="Verdana" w:hAnsi="Verdana"/>
                <w:color w:val="002060"/>
                <w:sz w:val="20"/>
                <w:szCs w:val="20"/>
              </w:rPr>
              <w:t>4</w:t>
            </w:r>
          </w:p>
        </w:tc>
        <w:tc>
          <w:tcPr>
            <w:tcW w:w="567" w:type="dxa"/>
            <w:tcBorders>
              <w:top w:val="single" w:sz="4" w:space="0" w:color="0F243E"/>
              <w:left w:val="nil"/>
              <w:bottom w:val="single" w:sz="4" w:space="0" w:color="0F243E"/>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Describing correlation by inspection, lines of best fit and Spearman’s rank</w:t>
            </w:r>
            <w:r w:rsidR="00685CA6" w:rsidRPr="00692D15">
              <w:rPr>
                <w:rFonts w:ascii="Verdana" w:hAnsi="Verdana"/>
                <w:color w:val="002060"/>
                <w:sz w:val="20"/>
                <w:szCs w:val="20"/>
              </w:rPr>
              <w:t xml:space="preserve"> correlation coefficient</w:t>
            </w:r>
          </w:p>
        </w:tc>
        <w:tc>
          <w:tcPr>
            <w:tcW w:w="1008"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EA7F9E" w:rsidRPr="00C81034" w:rsidTr="000358EB">
        <w:trPr>
          <w:trHeight w:val="280"/>
        </w:trPr>
        <w:tc>
          <w:tcPr>
            <w:tcW w:w="846" w:type="dxa"/>
            <w:gridSpan w:val="2"/>
            <w:tcBorders>
              <w:top w:val="single" w:sz="4" w:space="0" w:color="auto"/>
              <w:left w:val="single" w:sz="4" w:space="0" w:color="auto"/>
              <w:bottom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5</w:t>
            </w:r>
          </w:p>
        </w:tc>
        <w:tc>
          <w:tcPr>
            <w:tcW w:w="567" w:type="dxa"/>
            <w:tcBorders>
              <w:top w:val="single" w:sz="4" w:space="0" w:color="0F243E"/>
              <w:left w:val="nil"/>
              <w:bottom w:val="single" w:sz="4" w:space="0" w:color="0F243E"/>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Calculating moving averages, seasonal and cyclic trends</w:t>
            </w:r>
          </w:p>
        </w:tc>
        <w:tc>
          <w:tcPr>
            <w:tcW w:w="1008" w:type="dxa"/>
            <w:tcBorders>
              <w:top w:val="single" w:sz="4" w:space="0" w:color="0F243E"/>
              <w:left w:val="single" w:sz="4" w:space="0" w:color="0F243E"/>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EA7F9E" w:rsidRPr="00C81034" w:rsidTr="000358EB">
        <w:trPr>
          <w:trHeight w:val="280"/>
        </w:trPr>
        <w:tc>
          <w:tcPr>
            <w:tcW w:w="846" w:type="dxa"/>
            <w:gridSpan w:val="2"/>
            <w:vMerge w:val="restart"/>
            <w:tcBorders>
              <w:top w:val="single" w:sz="4" w:space="0" w:color="auto"/>
              <w:left w:val="single" w:sz="4" w:space="0" w:color="auto"/>
              <w:bottom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6</w:t>
            </w:r>
          </w:p>
        </w:tc>
        <w:tc>
          <w:tcPr>
            <w:tcW w:w="567" w:type="dxa"/>
            <w:tcBorders>
              <w:top w:val="single" w:sz="4" w:space="0" w:color="0F243E"/>
              <w:left w:val="nil"/>
              <w:bottom w:val="nil"/>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Simple probability and theoretical probability</w:t>
            </w:r>
          </w:p>
        </w:tc>
        <w:tc>
          <w:tcPr>
            <w:tcW w:w="1008" w:type="dxa"/>
            <w:tcBorders>
              <w:top w:val="single" w:sz="4" w:space="0" w:color="0F243E"/>
              <w:left w:val="single" w:sz="4" w:space="0" w:color="0F243E"/>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AB192D" w:rsidRPr="00C81034" w:rsidTr="000358EB">
        <w:trPr>
          <w:trHeight w:val="280"/>
        </w:trPr>
        <w:tc>
          <w:tcPr>
            <w:tcW w:w="846" w:type="dxa"/>
            <w:gridSpan w:val="2"/>
            <w:vMerge/>
            <w:tcBorders>
              <w:left w:val="single" w:sz="4" w:space="0" w:color="auto"/>
              <w:bottom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p>
        </w:tc>
        <w:tc>
          <w:tcPr>
            <w:tcW w:w="567" w:type="dxa"/>
            <w:tcBorders>
              <w:top w:val="nil"/>
              <w:left w:val="nil"/>
              <w:bottom w:val="single" w:sz="4" w:space="0" w:color="0F243E"/>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EA7F9E" w:rsidRPr="00692D15" w:rsidRDefault="00EA7F9E" w:rsidP="007C7560">
            <w:pPr>
              <w:spacing w:before="10" w:after="10"/>
              <w:rPr>
                <w:rFonts w:ascii="Verdana" w:hAnsi="Verdana"/>
                <w:color w:val="002060"/>
                <w:sz w:val="20"/>
                <w:szCs w:val="20"/>
              </w:rPr>
            </w:pPr>
            <w:r w:rsidRPr="00692D15">
              <w:rPr>
                <w:rFonts w:ascii="Verdana" w:hAnsi="Verdana"/>
                <w:color w:val="002060"/>
                <w:sz w:val="20"/>
                <w:szCs w:val="20"/>
              </w:rPr>
              <w:t>Probability from two-way tables, sample space diagrams, tree diagrams and Venn diagrams</w:t>
            </w:r>
          </w:p>
        </w:tc>
        <w:tc>
          <w:tcPr>
            <w:tcW w:w="1008" w:type="dxa"/>
            <w:tcBorders>
              <w:top w:val="single" w:sz="4" w:space="0" w:color="0F243E"/>
              <w:left w:val="single" w:sz="4" w:space="0" w:color="0F243E"/>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5</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B22DD0" w:rsidP="00AB192D">
            <w:pPr>
              <w:spacing w:before="10" w:after="10"/>
              <w:rPr>
                <w:rFonts w:ascii="Verdana" w:hAnsi="Verdana"/>
                <w:color w:val="002060"/>
                <w:sz w:val="20"/>
                <w:szCs w:val="20"/>
              </w:rPr>
            </w:pPr>
            <w:r w:rsidRPr="00692D15">
              <w:rPr>
                <w:rFonts w:ascii="Verdana" w:hAnsi="Verdana"/>
                <w:color w:val="002060"/>
                <w:sz w:val="20"/>
                <w:szCs w:val="20"/>
              </w:rPr>
              <w:t xml:space="preserve">  </w:t>
            </w:r>
            <w:r w:rsidR="00EA7F9E" w:rsidRPr="00692D15">
              <w:rPr>
                <w:rFonts w:ascii="Verdana" w:hAnsi="Verdana"/>
                <w:color w:val="002060"/>
                <w:sz w:val="20"/>
                <w:szCs w:val="20"/>
              </w:rPr>
              <w:t>10</w:t>
            </w:r>
          </w:p>
        </w:tc>
      </w:tr>
      <w:tr w:rsidR="00EA7F9E" w:rsidRPr="00C81034" w:rsidTr="000358EB">
        <w:trPr>
          <w:trHeight w:val="280"/>
        </w:trPr>
        <w:tc>
          <w:tcPr>
            <w:tcW w:w="846" w:type="dxa"/>
            <w:gridSpan w:val="2"/>
            <w:tcBorders>
              <w:top w:val="single" w:sz="4" w:space="0" w:color="auto"/>
              <w:left w:val="single" w:sz="4" w:space="0" w:color="auto"/>
              <w:bottom w:val="single" w:sz="4" w:space="0" w:color="auto"/>
              <w:right w:val="nil"/>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7</w:t>
            </w:r>
          </w:p>
        </w:tc>
        <w:tc>
          <w:tcPr>
            <w:tcW w:w="567" w:type="dxa"/>
            <w:tcBorders>
              <w:top w:val="single" w:sz="4" w:space="0" w:color="0F243E"/>
              <w:left w:val="nil"/>
              <w:bottom w:val="single" w:sz="4" w:space="0" w:color="0F243E"/>
              <w:right w:val="single" w:sz="4" w:space="0" w:color="0F243E"/>
            </w:tcBorders>
            <w:vAlign w:val="center"/>
          </w:tcPr>
          <w:p w:rsidR="00EA7F9E" w:rsidRPr="00692D15" w:rsidRDefault="00EA7F9E" w:rsidP="00AB192D">
            <w:pPr>
              <w:spacing w:before="10" w:after="10"/>
              <w:jc w:val="center"/>
              <w:rPr>
                <w:rFonts w:ascii="Verdana" w:hAnsi="Verdana"/>
                <w:color w:val="002060"/>
                <w:sz w:val="20"/>
                <w:szCs w:val="20"/>
              </w:rPr>
            </w:pPr>
            <w:r w:rsidRPr="00692D15">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EA7F9E" w:rsidRPr="00692D15" w:rsidRDefault="00EA7F9E" w:rsidP="007E3D7A">
            <w:pPr>
              <w:spacing w:before="10" w:after="10"/>
              <w:rPr>
                <w:rFonts w:ascii="Verdana" w:hAnsi="Verdana"/>
                <w:color w:val="002060"/>
                <w:sz w:val="20"/>
                <w:szCs w:val="20"/>
              </w:rPr>
            </w:pPr>
            <w:r w:rsidRPr="00692D15">
              <w:rPr>
                <w:rFonts w:ascii="Verdana" w:hAnsi="Verdana"/>
                <w:color w:val="002060"/>
                <w:sz w:val="20"/>
                <w:szCs w:val="20"/>
              </w:rPr>
              <w:t>Interpreting index numbers in context and simple calculations</w:t>
            </w:r>
          </w:p>
        </w:tc>
        <w:tc>
          <w:tcPr>
            <w:tcW w:w="1008" w:type="dxa"/>
            <w:tcBorders>
              <w:top w:val="single" w:sz="4" w:space="0" w:color="0F243E"/>
              <w:left w:val="single" w:sz="4" w:space="0" w:color="0F243E"/>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EA7F9E" w:rsidRPr="00692D15" w:rsidRDefault="00EA7F9E" w:rsidP="002C34D1">
            <w:pPr>
              <w:spacing w:before="10" w:after="10"/>
              <w:jc w:val="center"/>
              <w:rPr>
                <w:rFonts w:ascii="Verdana" w:hAnsi="Verdana"/>
                <w:color w:val="002060"/>
                <w:sz w:val="20"/>
                <w:szCs w:val="20"/>
              </w:rPr>
            </w:pPr>
            <w:r w:rsidRPr="00692D15">
              <w:rPr>
                <w:rFonts w:ascii="Verdana" w:hAnsi="Verdana"/>
                <w:color w:val="002060"/>
                <w:sz w:val="20"/>
                <w:szCs w:val="20"/>
              </w:rPr>
              <w:t>8</w:t>
            </w:r>
          </w:p>
        </w:tc>
      </w:tr>
      <w:tr w:rsidR="00AB192D" w:rsidRPr="00C81034" w:rsidTr="00AB192D">
        <w:trPr>
          <w:trHeight w:val="280"/>
        </w:trPr>
        <w:tc>
          <w:tcPr>
            <w:tcW w:w="562" w:type="dxa"/>
            <w:tcBorders>
              <w:top w:val="nil"/>
              <w:left w:val="nil"/>
              <w:bottom w:val="nil"/>
              <w:right w:val="nil"/>
            </w:tcBorders>
            <w:vAlign w:val="center"/>
          </w:tcPr>
          <w:p w:rsidR="007E3D7A" w:rsidRPr="00692D15" w:rsidRDefault="007E3D7A" w:rsidP="00AB192D">
            <w:pPr>
              <w:spacing w:before="10" w:after="10"/>
              <w:jc w:val="center"/>
              <w:rPr>
                <w:color w:val="002060"/>
              </w:rPr>
            </w:pPr>
          </w:p>
        </w:tc>
        <w:tc>
          <w:tcPr>
            <w:tcW w:w="5088" w:type="dxa"/>
            <w:gridSpan w:val="3"/>
            <w:tcBorders>
              <w:top w:val="nil"/>
              <w:left w:val="nil"/>
              <w:bottom w:val="nil"/>
              <w:right w:val="single" w:sz="4" w:space="0" w:color="auto"/>
            </w:tcBorders>
            <w:vAlign w:val="center"/>
          </w:tcPr>
          <w:p w:rsidR="007E3D7A" w:rsidRPr="00692D15" w:rsidRDefault="007E3D7A" w:rsidP="00AB192D">
            <w:pPr>
              <w:spacing w:before="10" w:after="10"/>
              <w:jc w:val="center"/>
              <w:rPr>
                <w:rFonts w:ascii="Verdana" w:hAnsi="Verdana"/>
                <w:color w:val="002060"/>
                <w:sz w:val="20"/>
                <w:szCs w:val="20"/>
              </w:rPr>
            </w:pPr>
          </w:p>
        </w:tc>
        <w:tc>
          <w:tcPr>
            <w:tcW w:w="2283" w:type="dxa"/>
            <w:tcBorders>
              <w:top w:val="single" w:sz="4" w:space="0" w:color="0F243E"/>
              <w:left w:val="single" w:sz="4" w:space="0" w:color="auto"/>
              <w:bottom w:val="single" w:sz="4" w:space="0" w:color="0F243E"/>
              <w:right w:val="single" w:sz="4" w:space="0" w:color="0F243E"/>
            </w:tcBorders>
            <w:vAlign w:val="center"/>
          </w:tcPr>
          <w:p w:rsidR="007E3D7A" w:rsidRPr="00692D15" w:rsidRDefault="007E3D7A" w:rsidP="007E3D7A">
            <w:pPr>
              <w:spacing w:before="10" w:after="10"/>
              <w:rPr>
                <w:rFonts w:ascii="Verdana" w:hAnsi="Verdana"/>
                <w:color w:val="002060"/>
                <w:sz w:val="20"/>
                <w:szCs w:val="20"/>
              </w:rPr>
            </w:pPr>
            <w:r w:rsidRPr="00692D15">
              <w:rPr>
                <w:rFonts w:ascii="Verdana" w:hAnsi="Verdana"/>
                <w:color w:val="002060"/>
                <w:sz w:val="20"/>
                <w:szCs w:val="20"/>
              </w:rPr>
              <w:t>Total hours</w:t>
            </w:r>
          </w:p>
        </w:tc>
        <w:tc>
          <w:tcPr>
            <w:tcW w:w="1008" w:type="dxa"/>
            <w:tcBorders>
              <w:top w:val="single" w:sz="4" w:space="0" w:color="0F243E"/>
              <w:left w:val="single" w:sz="4" w:space="0" w:color="0F243E"/>
              <w:bottom w:val="single" w:sz="4" w:space="0" w:color="0F243E"/>
              <w:right w:val="single" w:sz="4" w:space="0" w:color="auto"/>
            </w:tcBorders>
            <w:shd w:val="clear" w:color="auto" w:fill="FFFFFF" w:themeFill="background1"/>
            <w:vAlign w:val="center"/>
          </w:tcPr>
          <w:p w:rsidR="007E3D7A" w:rsidRPr="00692D15" w:rsidRDefault="00AD65E4" w:rsidP="007E3D7A">
            <w:pPr>
              <w:spacing w:before="10" w:after="10"/>
              <w:rPr>
                <w:rFonts w:ascii="Verdana" w:hAnsi="Verdana"/>
                <w:color w:val="002060"/>
                <w:sz w:val="20"/>
                <w:szCs w:val="20"/>
              </w:rPr>
            </w:pPr>
            <w:r w:rsidRPr="00692D15">
              <w:rPr>
                <w:rFonts w:ascii="Verdana" w:hAnsi="Verdana"/>
                <w:color w:val="002060"/>
                <w:sz w:val="20"/>
                <w:szCs w:val="20"/>
              </w:rPr>
              <w:t xml:space="preserve">   </w:t>
            </w:r>
            <w:r w:rsidR="002C34D1" w:rsidRPr="00692D15">
              <w:rPr>
                <w:rFonts w:ascii="Verdana" w:hAnsi="Verdana"/>
                <w:color w:val="002060"/>
                <w:sz w:val="20"/>
                <w:szCs w:val="20"/>
              </w:rPr>
              <w:t>60</w:t>
            </w:r>
          </w:p>
        </w:tc>
        <w:tc>
          <w:tcPr>
            <w:tcW w:w="835" w:type="dxa"/>
            <w:tcBorders>
              <w:top w:val="single" w:sz="4" w:space="0" w:color="0F243E"/>
              <w:left w:val="single" w:sz="4" w:space="0" w:color="auto"/>
              <w:bottom w:val="single" w:sz="4" w:space="0" w:color="0F243E"/>
              <w:right w:val="single" w:sz="4" w:space="0" w:color="auto"/>
            </w:tcBorders>
            <w:vAlign w:val="center"/>
          </w:tcPr>
          <w:p w:rsidR="007E3D7A" w:rsidRPr="00692D15" w:rsidRDefault="002C34D1" w:rsidP="007E3D7A">
            <w:pPr>
              <w:spacing w:before="10" w:after="10"/>
              <w:rPr>
                <w:rFonts w:ascii="Verdana" w:hAnsi="Verdana"/>
                <w:color w:val="002060"/>
                <w:sz w:val="20"/>
                <w:szCs w:val="20"/>
              </w:rPr>
            </w:pPr>
            <w:r w:rsidRPr="00692D15">
              <w:rPr>
                <w:rFonts w:ascii="Verdana" w:hAnsi="Verdana"/>
                <w:color w:val="002060"/>
                <w:sz w:val="20"/>
                <w:szCs w:val="20"/>
              </w:rPr>
              <w:t>120</w:t>
            </w:r>
          </w:p>
        </w:tc>
      </w:tr>
    </w:tbl>
    <w:p w:rsidR="00C81034" w:rsidRDefault="00C81034" w:rsidP="00C81034">
      <w:pPr>
        <w:pStyle w:val="BackCover"/>
      </w:pPr>
    </w:p>
    <w:p w:rsidR="00C81034" w:rsidRDefault="00C81034" w:rsidP="00C81034">
      <w:pPr>
        <w:pStyle w:val="BackCover"/>
      </w:pPr>
    </w:p>
    <w:p w:rsidR="00C81034" w:rsidRDefault="00C81034" w:rsidP="00C81034">
      <w:pPr>
        <w:pStyle w:val="BackCover"/>
      </w:pPr>
    </w:p>
    <w:p w:rsidR="00C81034" w:rsidRDefault="00C81034" w:rsidP="00C81034">
      <w:pPr>
        <w:pStyle w:val="BackCover"/>
      </w:pPr>
    </w:p>
    <w:p w:rsidR="00C81034" w:rsidRDefault="00C81034" w:rsidP="00C81034">
      <w:pPr>
        <w:pStyle w:val="BackCover"/>
      </w:pPr>
    </w:p>
    <w:p w:rsidR="00F82B11" w:rsidRDefault="00F82B11">
      <w:pPr>
        <w:rPr>
          <w:rFonts w:ascii="Verdana" w:eastAsia="Times New Roman" w:hAnsi="Verdana" w:cs="Times New Roman"/>
          <w:b/>
          <w:color w:val="auto"/>
          <w:sz w:val="12"/>
          <w:szCs w:val="20"/>
          <w:lang w:eastAsia="en-US"/>
        </w:rPr>
      </w:pPr>
      <w:r>
        <w:br w:type="page"/>
      </w:r>
    </w:p>
    <w:p w:rsidR="007C06E6" w:rsidRDefault="007C06E6" w:rsidP="00C81034">
      <w:pPr>
        <w:pStyle w:val="BackCover"/>
        <w:sectPr w:rsidR="007C06E6" w:rsidSect="00AB192D">
          <w:footerReference w:type="first" r:id="rId16"/>
          <w:pgSz w:w="11906" w:h="16838"/>
          <w:pgMar w:top="820" w:right="1134" w:bottom="993" w:left="1134" w:header="720" w:footer="266" w:gutter="0"/>
          <w:cols w:space="720" w:equalWidth="0">
            <w:col w:w="9360"/>
          </w:cols>
          <w:docGrid w:linePitch="299"/>
        </w:sectPr>
      </w:pPr>
    </w:p>
    <w:p w:rsidR="006F7C19" w:rsidRDefault="006F7C19" w:rsidP="00C81034">
      <w:pPr>
        <w:pStyle w:val="BackCover"/>
      </w:pP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A655C9" w:rsidTr="00044D08">
        <w:trPr>
          <w:trHeight w:val="720"/>
        </w:trPr>
        <w:tc>
          <w:tcPr>
            <w:tcW w:w="9854" w:type="dxa"/>
            <w:shd w:val="clear" w:color="auto" w:fill="0F243E"/>
            <w:vAlign w:val="center"/>
          </w:tcPr>
          <w:p w:rsidR="00A655C9" w:rsidRDefault="00A655C9" w:rsidP="00AB192D">
            <w:pPr>
              <w:spacing w:after="0"/>
            </w:pPr>
            <w:r w:rsidRPr="00AB192D">
              <w:rPr>
                <w:rFonts w:ascii="Verdana" w:eastAsiaTheme="minorHAnsi" w:hAnsi="Verdana" w:cstheme="minorBidi"/>
                <w:b/>
                <w:color w:val="FFFFFF" w:themeColor="background1"/>
                <w:szCs w:val="24"/>
                <w:lang w:eastAsia="en-US"/>
              </w:rPr>
              <w:t xml:space="preserve">UNIT 1: </w:t>
            </w:r>
            <w:r w:rsidR="00E4745A" w:rsidRPr="00AB192D">
              <w:rPr>
                <w:rFonts w:ascii="Verdana" w:eastAsiaTheme="minorHAnsi" w:hAnsi="Verdana" w:cstheme="minorBidi"/>
                <w:b/>
                <w:color w:val="FFFFFF" w:themeColor="background1"/>
                <w:szCs w:val="24"/>
                <w:lang w:eastAsia="en-US"/>
              </w:rPr>
              <w:t>The collection of data</w:t>
            </w:r>
          </w:p>
        </w:tc>
      </w:tr>
    </w:tbl>
    <w:p w:rsidR="00C76D1A" w:rsidRDefault="00531AE4" w:rsidP="00AB192D">
      <w:pPr>
        <w:spacing w:after="0"/>
        <w:ind w:right="-371"/>
        <w:jc w:val="right"/>
        <w:rPr>
          <w:rFonts w:ascii="Verdana" w:eastAsia="Verdana" w:hAnsi="Verdana" w:cs="Verdana"/>
          <w:color w:val="0000FF"/>
          <w:sz w:val="20"/>
          <w:szCs w:val="20"/>
          <w:u w:val="single"/>
        </w:rPr>
      </w:pPr>
      <w:r>
        <w:t xml:space="preserve">      </w:t>
      </w:r>
      <w:hyperlink w:anchor="Foundn0" w:history="1">
        <w:r w:rsidRPr="00954152">
          <w:rPr>
            <w:rStyle w:val="Hyperlink"/>
            <w:rFonts w:ascii="Verdana" w:hAnsi="Verdana"/>
            <w:color w:val="A6A6A6" w:themeColor="background1" w:themeShade="A6"/>
            <w:sz w:val="20"/>
            <w:szCs w:val="20"/>
          </w:rPr>
          <w:t>Return to Overview</w:t>
        </w:r>
      </w:hyperlink>
    </w:p>
    <w:p w:rsidR="00CB38AA" w:rsidRPr="00692D15" w:rsidRDefault="00CB38AA" w:rsidP="00CB38AA">
      <w:pPr>
        <w:jc w:val="both"/>
        <w:rPr>
          <w:rFonts w:ascii="Verdana" w:eastAsia="Verdana" w:hAnsi="Verdana" w:cs="Verdana"/>
          <w:b/>
          <w:color w:val="002060"/>
          <w:sz w:val="20"/>
          <w:szCs w:val="20"/>
        </w:rPr>
      </w:pPr>
      <w:r w:rsidRPr="00692D15">
        <w:rPr>
          <w:rFonts w:ascii="Verdana" w:eastAsia="Verdana" w:hAnsi="Verdana" w:cs="Verdana"/>
          <w:b/>
          <w:color w:val="002060"/>
          <w:sz w:val="20"/>
          <w:szCs w:val="20"/>
        </w:rPr>
        <w:t>SPECIFICATION REFERENCES</w:t>
      </w:r>
    </w:p>
    <w:tbl>
      <w:tblPr>
        <w:tblStyle w:val="TableGrid"/>
        <w:tblW w:w="9923" w:type="dxa"/>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1a.01</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that a hypothesis can be tested only through the appropriate</w:t>
            </w:r>
          </w:p>
          <w:p w:rsidR="00EF06B6"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collection and analysis of data</w:t>
            </w:r>
          </w:p>
          <w:p w:rsidR="00CB38AA" w:rsidRPr="00692D15" w:rsidRDefault="00EF06B6">
            <w:pPr>
              <w:autoSpaceDE w:val="0"/>
              <w:autoSpaceDN w:val="0"/>
              <w:adjustRightInd w:val="0"/>
              <w:rPr>
                <w:rFonts w:ascii="Verdana" w:eastAsia="Verdana" w:hAnsi="Verdana" w:cs="Verdana"/>
                <w:color w:val="002060"/>
                <w:sz w:val="20"/>
                <w:szCs w:val="20"/>
              </w:rPr>
            </w:pPr>
            <w:r w:rsidRPr="00692D15">
              <w:rPr>
                <w:rFonts w:ascii="Verdana" w:eastAsia="Times New Roman" w:hAnsi="Verdana" w:cs="Times New Roman"/>
                <w:color w:val="002060"/>
                <w:sz w:val="20"/>
                <w:szCs w:val="20"/>
              </w:rPr>
              <w:t>f</w:t>
            </w:r>
            <w:r w:rsidR="009F703D" w:rsidRPr="00692D15">
              <w:rPr>
                <w:rFonts w:ascii="Verdana" w:eastAsia="Times New Roman" w:hAnsi="Verdana" w:cs="Times New Roman"/>
                <w:color w:val="002060"/>
                <w:sz w:val="20"/>
                <w:szCs w:val="20"/>
              </w:rPr>
              <w:t>ormal use of null hypothesis will not be required</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1a.02</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the constraints that may be faced in designing an investigation to test a hypothesis including factors such as time, costs, ethical issues, confidentiality, convenience</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1a.03</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determine proactive strategies to mitigate issues that might arise during the statistical enquiry process</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1b.01</w:t>
            </w:r>
          </w:p>
        </w:tc>
        <w:tc>
          <w:tcPr>
            <w:tcW w:w="9072" w:type="dxa"/>
          </w:tcPr>
          <w:p w:rsidR="00CB38AA" w:rsidRPr="00692D15" w:rsidRDefault="009F703D">
            <w:pPr>
              <w:autoSpaceDE w:val="0"/>
              <w:autoSpaceDN w:val="0"/>
              <w:adjustRightInd w:val="0"/>
              <w:rPr>
                <w:rFonts w:ascii="Verdana" w:hAnsi="Verdana" w:cs="Verdana"/>
                <w:color w:val="002060"/>
                <w:sz w:val="20"/>
                <w:szCs w:val="20"/>
              </w:rPr>
            </w:pPr>
            <w:r w:rsidRPr="00692D15">
              <w:rPr>
                <w:rFonts w:ascii="Verdana" w:hAnsi="Verdana" w:cs="Verdana"/>
                <w:color w:val="002060"/>
                <w:sz w:val="20"/>
                <w:szCs w:val="20"/>
              </w:rPr>
              <w:t xml:space="preserve">know and apply terms used to describe different types of data that can be collected for statistical analysis: raw data, </w:t>
            </w:r>
            <w:r w:rsidRPr="00692D15">
              <w:rPr>
                <w:rFonts w:ascii="Verdana" w:eastAsia="Times New Roman" w:hAnsi="Verdana" w:cs="Times New Roman"/>
                <w:color w:val="002060"/>
                <w:sz w:val="20"/>
                <w:szCs w:val="20"/>
                <w:u w:val="single"/>
              </w:rPr>
              <w:t>quantitative</w:t>
            </w:r>
            <w:r w:rsidRPr="00692D15">
              <w:rPr>
                <w:rFonts w:ascii="Verdana" w:hAnsi="Verdana" w:cs="Verdana"/>
                <w:color w:val="002060"/>
                <w:sz w:val="20"/>
                <w:szCs w:val="20"/>
              </w:rPr>
              <w:t xml:space="preserve">, </w:t>
            </w:r>
            <w:r w:rsidRPr="00692D15">
              <w:rPr>
                <w:rFonts w:ascii="Verdana" w:eastAsia="Times New Roman" w:hAnsi="Verdana" w:cs="Times New Roman"/>
                <w:color w:val="002060"/>
                <w:sz w:val="20"/>
                <w:szCs w:val="20"/>
                <w:u w:val="single"/>
              </w:rPr>
              <w:t>qualitative</w:t>
            </w:r>
            <w:r w:rsidRPr="00692D15">
              <w:rPr>
                <w:rFonts w:ascii="Verdana" w:hAnsi="Verdana" w:cs="Verdana"/>
                <w:color w:val="002060"/>
                <w:sz w:val="20"/>
                <w:szCs w:val="20"/>
              </w:rPr>
              <w:t>, categorical, ordinal, discrete, continuous, ungrouped, grouped, bivariate</w:t>
            </w:r>
          </w:p>
        </w:tc>
      </w:tr>
      <w:tr w:rsidR="00692D15" w:rsidRPr="00692D15" w:rsidTr="00AB192D">
        <w:tc>
          <w:tcPr>
            <w:tcW w:w="851" w:type="dxa"/>
          </w:tcPr>
          <w:p w:rsidR="00A85031" w:rsidRPr="00692D15" w:rsidRDefault="00A85031">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1b.02</w:t>
            </w:r>
          </w:p>
        </w:tc>
        <w:tc>
          <w:tcPr>
            <w:tcW w:w="9072" w:type="dxa"/>
          </w:tcPr>
          <w:p w:rsidR="00A85031" w:rsidRPr="00692D15" w:rsidRDefault="009F703D">
            <w:pPr>
              <w:autoSpaceDE w:val="0"/>
              <w:autoSpaceDN w:val="0"/>
              <w:adjustRightInd w:val="0"/>
              <w:rPr>
                <w:rFonts w:ascii="Verdana" w:hAnsi="Verdana" w:cs="Verdana"/>
                <w:color w:val="002060"/>
                <w:sz w:val="20"/>
                <w:szCs w:val="20"/>
              </w:rPr>
            </w:pPr>
            <w:r w:rsidRPr="00692D15">
              <w:rPr>
                <w:rFonts w:ascii="Verdana" w:eastAsia="Times New Roman" w:hAnsi="Verdana" w:cs="Times New Roman"/>
                <w:color w:val="002060"/>
                <w:sz w:val="20"/>
                <w:szCs w:val="20"/>
              </w:rPr>
              <w:t>know the advantages and implications of merging data into more general categories, and of grouping numerical data into class intervals</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1b.03</w:t>
            </w:r>
          </w:p>
        </w:tc>
        <w:tc>
          <w:tcPr>
            <w:tcW w:w="9072" w:type="dxa"/>
          </w:tcPr>
          <w:p w:rsidR="00CB38AA" w:rsidRPr="00692D15" w:rsidRDefault="009F703D">
            <w:pPr>
              <w:autoSpaceDE w:val="0"/>
              <w:autoSpaceDN w:val="0"/>
              <w:adjustRightInd w:val="0"/>
              <w:rPr>
                <w:rFonts w:ascii="Verdana" w:hAnsi="Verdana" w:cs="Verdana"/>
                <w:color w:val="002060"/>
                <w:sz w:val="20"/>
                <w:szCs w:val="20"/>
                <w:u w:val="single"/>
              </w:rPr>
            </w:pPr>
            <w:r w:rsidRPr="00692D15">
              <w:rPr>
                <w:rFonts w:ascii="Verdana" w:eastAsia="Times New Roman" w:hAnsi="Verdana" w:cs="Times New Roman"/>
                <w:color w:val="002060"/>
                <w:sz w:val="20"/>
                <w:szCs w:val="20"/>
                <w:u w:val="single"/>
              </w:rPr>
              <w:t>know and apply the terms explanatory (independent) variables and response (dependent) variables</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1b.04</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the difference between primary and secondary data</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1c.01</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the difference between population, sample frame and sample</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1c.02</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that ‘population’ can have different meanings within a stated</w:t>
            </w:r>
          </w:p>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context</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1c.03</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reasons for employing judgement sampling or opportunity (convenience) sampling, and the associated risks of bias when these techniques are used</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1c.04</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appropriate sampling techniques in the context of the problem to avoid bias</w:t>
            </w:r>
          </w:p>
          <w:p w:rsidR="00CB38AA" w:rsidRPr="00692D15" w:rsidRDefault="009F703D">
            <w:pPr>
              <w:autoSpaceDE w:val="0"/>
              <w:autoSpaceDN w:val="0"/>
              <w:adjustRightInd w:val="0"/>
              <w:rPr>
                <w:rFonts w:ascii="Verdana" w:hAnsi="Verdana" w:cs="Verdana"/>
                <w:color w:val="002060"/>
                <w:sz w:val="20"/>
                <w:szCs w:val="20"/>
              </w:rPr>
            </w:pPr>
            <w:r w:rsidRPr="00692D15">
              <w:rPr>
                <w:rFonts w:ascii="Verdana" w:eastAsia="Times New Roman" w:hAnsi="Verdana" w:cs="Times New Roman"/>
                <w:color w:val="002060"/>
                <w:sz w:val="20"/>
                <w:szCs w:val="20"/>
              </w:rPr>
              <w:t>understand random, systematic, and</w:t>
            </w:r>
            <w:r w:rsidRPr="00692D15">
              <w:rPr>
                <w:rFonts w:ascii="Verdana" w:hAnsi="Verdana" w:cs="Verdana"/>
                <w:color w:val="002060"/>
                <w:sz w:val="20"/>
                <w:szCs w:val="20"/>
              </w:rPr>
              <w:t xml:space="preserve"> </w:t>
            </w:r>
            <w:r w:rsidRPr="00692D15">
              <w:rPr>
                <w:rFonts w:ascii="Verdana" w:eastAsia="Times New Roman" w:hAnsi="Verdana" w:cs="Times New Roman"/>
                <w:color w:val="002060"/>
                <w:sz w:val="20"/>
                <w:szCs w:val="20"/>
                <w:u w:val="single"/>
              </w:rPr>
              <w:t>quota</w:t>
            </w:r>
            <w:r w:rsidRPr="00692D15">
              <w:rPr>
                <w:rFonts w:ascii="Verdana" w:hAnsi="Verdana" w:cs="Verdana"/>
                <w:color w:val="002060"/>
                <w:sz w:val="20"/>
                <w:szCs w:val="20"/>
              </w:rPr>
              <w:t xml:space="preserve"> </w:t>
            </w:r>
            <w:r w:rsidRPr="00692D15">
              <w:rPr>
                <w:rFonts w:ascii="Verdana" w:eastAsia="Times New Roman" w:hAnsi="Verdana" w:cs="Times New Roman"/>
                <w:color w:val="002060"/>
                <w:sz w:val="20"/>
                <w:szCs w:val="20"/>
              </w:rPr>
              <w:t>sampling</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1c.05</w:t>
            </w:r>
          </w:p>
        </w:tc>
        <w:tc>
          <w:tcPr>
            <w:tcW w:w="9072" w:type="dxa"/>
          </w:tcPr>
          <w:p w:rsidR="00CB38AA" w:rsidRPr="00692D15" w:rsidRDefault="009F703D">
            <w:pPr>
              <w:autoSpaceDE w:val="0"/>
              <w:autoSpaceDN w:val="0"/>
              <w:adjustRightInd w:val="0"/>
              <w:rPr>
                <w:rFonts w:ascii="Verdana" w:hAnsi="Verdana" w:cs="Verdana"/>
                <w:color w:val="002060"/>
                <w:sz w:val="20"/>
                <w:szCs w:val="20"/>
              </w:rPr>
            </w:pPr>
            <w:r w:rsidRPr="00692D15">
              <w:rPr>
                <w:rFonts w:ascii="Verdana" w:hAnsi="Verdana" w:cs="Verdana"/>
                <w:color w:val="002060"/>
                <w:sz w:val="20"/>
                <w:szCs w:val="20"/>
              </w:rPr>
              <w:t xml:space="preserve">know the key features of a simple random sample </w:t>
            </w:r>
            <w:r w:rsidRPr="00692D15">
              <w:rPr>
                <w:rFonts w:ascii="Verdana" w:eastAsia="Times New Roman" w:hAnsi="Verdana" w:cs="Times New Roman"/>
                <w:color w:val="002060"/>
                <w:sz w:val="20"/>
                <w:szCs w:val="20"/>
                <w:u w:val="single"/>
              </w:rPr>
              <w:t>and demonstrate understanding of how different techniques, both physical and electronic, are used to select random members from a population: including, but not limited to, dice, cards, random number lists, and calculator functions</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1c.06</w:t>
            </w:r>
          </w:p>
        </w:tc>
        <w:tc>
          <w:tcPr>
            <w:tcW w:w="9072" w:type="dxa"/>
          </w:tcPr>
          <w:p w:rsidR="00CB38AA" w:rsidRPr="00692D15" w:rsidRDefault="009F703D">
            <w:pPr>
              <w:autoSpaceDE w:val="0"/>
              <w:autoSpaceDN w:val="0"/>
              <w:adjustRightInd w:val="0"/>
              <w:rPr>
                <w:rFonts w:ascii="Verdana" w:hAnsi="Verdana" w:cs="Verdana"/>
                <w:color w:val="002060"/>
                <w:sz w:val="20"/>
                <w:szCs w:val="20"/>
                <w:u w:val="single"/>
              </w:rPr>
            </w:pPr>
            <w:r w:rsidRPr="00692D15">
              <w:rPr>
                <w:rFonts w:ascii="Verdana" w:eastAsia="Times New Roman" w:hAnsi="Verdana" w:cs="Times New Roman"/>
                <w:color w:val="002060"/>
                <w:sz w:val="20"/>
                <w:szCs w:val="20"/>
                <w:u w:val="single"/>
              </w:rPr>
              <w:t>use stratification and know when this is appropriate before sampling takes place</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1d.01</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a. know that data can be collected from different sources: experimental (laboratory, field and natural), simulation, questionnaires, observation, reference, census, population and sampling</w:t>
            </w:r>
          </w:p>
          <w:p w:rsidR="00CB38AA" w:rsidRPr="00692D15" w:rsidRDefault="009F703D">
            <w:pPr>
              <w:autoSpaceDE w:val="0"/>
              <w:autoSpaceDN w:val="0"/>
              <w:adjustRightInd w:val="0"/>
              <w:rPr>
                <w:rFonts w:ascii="Verdana" w:hAnsi="Verdana" w:cs="Verdana"/>
                <w:color w:val="002060"/>
                <w:sz w:val="20"/>
                <w:szCs w:val="20"/>
              </w:rPr>
            </w:pPr>
            <w:r w:rsidRPr="00692D15">
              <w:rPr>
                <w:rFonts w:ascii="Verdana" w:eastAsia="Times New Roman" w:hAnsi="Verdana" w:cs="Times New Roman"/>
                <w:color w:val="002060"/>
                <w:sz w:val="20"/>
                <w:szCs w:val="20"/>
              </w:rPr>
              <w:t>b. know that sources of secondary data should be acknowledged</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1d.02</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u w:val="single"/>
              </w:rPr>
            </w:pPr>
            <w:r w:rsidRPr="00692D15">
              <w:rPr>
                <w:rFonts w:ascii="Verdana" w:eastAsia="Times New Roman" w:hAnsi="Verdana" w:cs="Times New Roman"/>
                <w:color w:val="002060"/>
                <w:sz w:val="20"/>
                <w:szCs w:val="20"/>
                <w:u w:val="single"/>
              </w:rPr>
              <w:t>know the importance of reliability and validity with regard to collected data</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1d.03</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u w:val="single"/>
              </w:rPr>
            </w:pPr>
            <w:r w:rsidRPr="00692D15">
              <w:rPr>
                <w:rFonts w:ascii="Verdana" w:eastAsia="Times New Roman" w:hAnsi="Verdana" w:cs="Times New Roman"/>
                <w:color w:val="002060"/>
                <w:sz w:val="20"/>
                <w:szCs w:val="20"/>
                <w:u w:val="single"/>
              </w:rPr>
              <w:t>determine factors that may lead to bias, including issues of sensitivity</w:t>
            </w:r>
          </w:p>
          <w:p w:rsidR="00CB38AA" w:rsidRPr="00692D15" w:rsidRDefault="009F703D">
            <w:pPr>
              <w:autoSpaceDE w:val="0"/>
              <w:autoSpaceDN w:val="0"/>
              <w:adjustRightInd w:val="0"/>
              <w:rPr>
                <w:rFonts w:ascii="Verdana" w:eastAsia="Times New Roman" w:hAnsi="Verdana" w:cs="Times New Roman"/>
                <w:color w:val="002060"/>
                <w:sz w:val="20"/>
                <w:szCs w:val="20"/>
                <w:u w:val="single"/>
              </w:rPr>
            </w:pPr>
            <w:r w:rsidRPr="00692D15">
              <w:rPr>
                <w:rFonts w:ascii="Verdana" w:eastAsia="Times New Roman" w:hAnsi="Verdana" w:cs="Times New Roman"/>
                <w:color w:val="002060"/>
                <w:sz w:val="20"/>
                <w:szCs w:val="20"/>
                <w:u w:val="single"/>
              </w:rPr>
              <w:t>of the content matter, and know how to minimise data distortion</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1d.04</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the key features to be considered when planning data collection: leading questions, avoiding biased sources, time factors, open/closed questions, different types of interview technique</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1d.05</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and demonstrate understanding of techniques used to deal with</w:t>
            </w:r>
          </w:p>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problems that may arise with collected data</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1d.06</w:t>
            </w:r>
          </w:p>
        </w:tc>
        <w:tc>
          <w:tcPr>
            <w:tcW w:w="9072" w:type="dxa"/>
          </w:tcPr>
          <w:p w:rsidR="00CB38AA" w:rsidRPr="00692D15" w:rsidRDefault="009F703D">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know why data may need to be ‘cleaned’ before further processing, including issues that arise on spreadsheets and apply techniques to clean data in context</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1d.07</w:t>
            </w:r>
          </w:p>
        </w:tc>
        <w:tc>
          <w:tcPr>
            <w:tcW w:w="9072" w:type="dxa"/>
          </w:tcPr>
          <w:p w:rsidR="00CB38AA" w:rsidRPr="00692D15" w:rsidRDefault="009F703D">
            <w:pPr>
              <w:autoSpaceDE w:val="0"/>
              <w:autoSpaceDN w:val="0"/>
              <w:adjustRightInd w:val="0"/>
              <w:rPr>
                <w:rFonts w:ascii="Verdana" w:hAnsi="Verdana" w:cs="Verdana"/>
                <w:color w:val="002060"/>
                <w:sz w:val="20"/>
                <w:szCs w:val="20"/>
                <w:u w:val="single"/>
              </w:rPr>
            </w:pPr>
            <w:r w:rsidRPr="00692D15">
              <w:rPr>
                <w:rFonts w:ascii="Verdana" w:eastAsia="Times New Roman" w:hAnsi="Verdana" w:cs="Times New Roman"/>
                <w:color w:val="002060"/>
                <w:sz w:val="20"/>
                <w:szCs w:val="20"/>
                <w:u w:val="single"/>
              </w:rPr>
              <w:t>know the importance of identifying and controlling extraneous variables</w:t>
            </w:r>
          </w:p>
        </w:tc>
      </w:tr>
      <w:tr w:rsidR="00692D15" w:rsidRPr="00692D15" w:rsidTr="00AB192D">
        <w:tc>
          <w:tcPr>
            <w:tcW w:w="851" w:type="dxa"/>
          </w:tcPr>
          <w:p w:rsidR="00CB38AA" w:rsidRPr="00692D15" w:rsidRDefault="00CB38AA">
            <w:pPr>
              <w:autoSpaceDE w:val="0"/>
              <w:autoSpaceDN w:val="0"/>
              <w:adjustRightInd w:val="0"/>
              <w:rPr>
                <w:rFonts w:ascii="Verdana" w:eastAsia="Times New Roman" w:hAnsi="Verdana" w:cs="Times New Roman"/>
                <w:color w:val="002060"/>
                <w:sz w:val="20"/>
                <w:szCs w:val="20"/>
              </w:rPr>
            </w:pPr>
            <w:r w:rsidRPr="00692D15">
              <w:rPr>
                <w:rFonts w:ascii="Verdana" w:eastAsia="Times New Roman" w:hAnsi="Verdana" w:cs="Times New Roman"/>
                <w:color w:val="002060"/>
                <w:sz w:val="20"/>
                <w:szCs w:val="20"/>
              </w:rPr>
              <w:t>2h.03</w:t>
            </w:r>
          </w:p>
        </w:tc>
        <w:tc>
          <w:tcPr>
            <w:tcW w:w="9072" w:type="dxa"/>
          </w:tcPr>
          <w:p w:rsidR="00CB38AA" w:rsidRPr="00692D15" w:rsidRDefault="009F703D">
            <w:pPr>
              <w:autoSpaceDE w:val="0"/>
              <w:autoSpaceDN w:val="0"/>
              <w:adjustRightInd w:val="0"/>
              <w:rPr>
                <w:rFonts w:ascii="Verdana" w:hAnsi="Verdana" w:cs="Verdana"/>
                <w:color w:val="002060"/>
                <w:sz w:val="20"/>
                <w:szCs w:val="20"/>
              </w:rPr>
            </w:pPr>
            <w:r w:rsidRPr="00692D15">
              <w:rPr>
                <w:rFonts w:ascii="Verdana" w:eastAsia="Times New Roman" w:hAnsi="Verdana" w:cs="Times New Roman"/>
                <w:color w:val="002060"/>
                <w:sz w:val="20"/>
                <w:szCs w:val="20"/>
              </w:rPr>
              <w:t>know that sample size has an impact on reliability and replication</w:t>
            </w:r>
          </w:p>
        </w:tc>
      </w:tr>
    </w:tbl>
    <w:p w:rsidR="00A655C9" w:rsidRPr="00B863BA" w:rsidRDefault="00A655C9" w:rsidP="00A655C9">
      <w:pPr>
        <w:spacing w:after="0"/>
        <w:ind w:left="567" w:hanging="567"/>
        <w:jc w:val="both"/>
        <w:rPr>
          <w:color w:val="002060"/>
          <w:sz w:val="20"/>
          <w:szCs w:val="20"/>
        </w:rPr>
      </w:pPr>
      <w:r w:rsidRPr="00B863BA">
        <w:rPr>
          <w:rFonts w:ascii="Verdana" w:eastAsia="Verdana" w:hAnsi="Verdana" w:cs="Verdana"/>
          <w:color w:val="002060"/>
          <w:sz w:val="20"/>
          <w:szCs w:val="20"/>
        </w:rPr>
        <w:tab/>
      </w:r>
    </w:p>
    <w:p w:rsidR="00215B6F" w:rsidRDefault="00215B6F" w:rsidP="00A655C9">
      <w:pPr>
        <w:rPr>
          <w:rFonts w:ascii="Verdana" w:eastAsiaTheme="minorHAnsi" w:hAnsi="Verdana" w:cstheme="minorBidi"/>
          <w:b/>
          <w:color w:val="0F243E" w:themeColor="text2" w:themeShade="80"/>
          <w:sz w:val="20"/>
          <w:szCs w:val="20"/>
          <w:lang w:eastAsia="en-US"/>
        </w:rPr>
      </w:pPr>
    </w:p>
    <w:p w:rsidR="00215B6F" w:rsidRDefault="00215B6F" w:rsidP="00A655C9">
      <w:pPr>
        <w:rPr>
          <w:rFonts w:ascii="Verdana" w:eastAsiaTheme="minorHAnsi" w:hAnsi="Verdana" w:cstheme="minorBidi"/>
          <w:b/>
          <w:color w:val="0F243E" w:themeColor="text2" w:themeShade="80"/>
          <w:sz w:val="20"/>
          <w:szCs w:val="20"/>
          <w:lang w:eastAsia="en-US"/>
        </w:rPr>
      </w:pPr>
    </w:p>
    <w:p w:rsidR="00215B6F" w:rsidRDefault="00215B6F" w:rsidP="00A655C9">
      <w:pPr>
        <w:rPr>
          <w:rFonts w:ascii="Verdana" w:eastAsiaTheme="minorHAnsi" w:hAnsi="Verdana" w:cstheme="minorBidi"/>
          <w:b/>
          <w:color w:val="0F243E" w:themeColor="text2" w:themeShade="80"/>
          <w:sz w:val="20"/>
          <w:szCs w:val="20"/>
          <w:lang w:eastAsia="en-US"/>
        </w:rPr>
      </w:pPr>
    </w:p>
    <w:p w:rsidR="00A655C9" w:rsidRPr="004A0573" w:rsidRDefault="00A655C9" w:rsidP="00A655C9">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PRIOR KNOWLEDGE</w:t>
      </w:r>
    </w:p>
    <w:p w:rsidR="00A655C9" w:rsidRPr="004A0573" w:rsidRDefault="00C76D1A" w:rsidP="00CB38AA">
      <w:pPr>
        <w:spacing w:after="0"/>
        <w:jc w:val="both"/>
        <w:rPr>
          <w:rFonts w:ascii="Verdana" w:eastAsia="Verdana" w:hAnsi="Verdana" w:cs="Verdana"/>
          <w:color w:val="002060"/>
          <w:sz w:val="20"/>
          <w:szCs w:val="20"/>
        </w:rPr>
      </w:pPr>
      <w:r w:rsidRPr="004A0573">
        <w:rPr>
          <w:rFonts w:ascii="Verdana" w:eastAsia="Verdana" w:hAnsi="Verdana" w:cs="Verdana"/>
          <w:color w:val="002060"/>
          <w:sz w:val="20"/>
          <w:szCs w:val="20"/>
        </w:rPr>
        <w:t>Students will have appreciation of data and the various places data can be found</w:t>
      </w:r>
      <w:r w:rsidR="00E46A79" w:rsidRPr="004A0573">
        <w:rPr>
          <w:rFonts w:ascii="Verdana" w:eastAsia="Verdana" w:hAnsi="Verdana" w:cs="Verdana"/>
          <w:color w:val="002060"/>
          <w:sz w:val="20"/>
          <w:szCs w:val="20"/>
        </w:rPr>
        <w:t>.</w:t>
      </w:r>
    </w:p>
    <w:p w:rsidR="00C76D1A" w:rsidRPr="004A0573" w:rsidRDefault="00C76D1A" w:rsidP="00CB38AA">
      <w:pPr>
        <w:spacing w:after="0"/>
        <w:jc w:val="both"/>
        <w:rPr>
          <w:rFonts w:ascii="Verdana" w:eastAsia="Verdana" w:hAnsi="Verdana" w:cs="Verdana"/>
          <w:color w:val="002060"/>
          <w:sz w:val="20"/>
          <w:szCs w:val="20"/>
        </w:rPr>
      </w:pPr>
      <w:r w:rsidRPr="004A0573">
        <w:rPr>
          <w:rFonts w:ascii="Verdana" w:eastAsia="Verdana" w:hAnsi="Verdana" w:cs="Verdana"/>
          <w:color w:val="002060"/>
          <w:sz w:val="20"/>
          <w:szCs w:val="20"/>
        </w:rPr>
        <w:t>Students should have some understanding of the difficulties with working with data</w:t>
      </w:r>
      <w:r w:rsidR="00E46A79" w:rsidRPr="004A0573">
        <w:rPr>
          <w:rFonts w:ascii="Verdana" w:eastAsia="Verdana" w:hAnsi="Verdana" w:cs="Verdana"/>
          <w:color w:val="002060"/>
          <w:sz w:val="20"/>
          <w:szCs w:val="20"/>
        </w:rPr>
        <w:t>.</w:t>
      </w:r>
    </w:p>
    <w:p w:rsidR="00C76D1A" w:rsidRPr="004A0573" w:rsidRDefault="00C76D1A" w:rsidP="00CB38AA">
      <w:pPr>
        <w:spacing w:after="0"/>
        <w:jc w:val="both"/>
        <w:rPr>
          <w:rFonts w:ascii="Verdana" w:eastAsia="Verdana" w:hAnsi="Verdana" w:cs="Verdana"/>
          <w:color w:val="002060"/>
          <w:sz w:val="20"/>
          <w:szCs w:val="20"/>
        </w:rPr>
      </w:pPr>
      <w:r w:rsidRPr="004A0573">
        <w:rPr>
          <w:rFonts w:ascii="Verdana" w:eastAsia="Verdana" w:hAnsi="Verdana" w:cs="Verdana"/>
          <w:color w:val="002060"/>
          <w:sz w:val="20"/>
          <w:szCs w:val="20"/>
        </w:rPr>
        <w:t xml:space="preserve">Students </w:t>
      </w:r>
      <w:r w:rsidR="00FF4884" w:rsidRPr="004A0573">
        <w:rPr>
          <w:rFonts w:ascii="Verdana" w:eastAsia="Verdana" w:hAnsi="Verdana" w:cs="Verdana"/>
          <w:color w:val="002060"/>
          <w:sz w:val="20"/>
          <w:szCs w:val="20"/>
        </w:rPr>
        <w:t>should</w:t>
      </w:r>
      <w:r w:rsidR="00E4745A" w:rsidRPr="004A0573">
        <w:rPr>
          <w:rFonts w:ascii="Verdana" w:eastAsia="Verdana" w:hAnsi="Verdana" w:cs="Verdana"/>
          <w:color w:val="002060"/>
          <w:sz w:val="20"/>
          <w:szCs w:val="20"/>
        </w:rPr>
        <w:t xml:space="preserve"> have experience with collecting data (possibly in other curriculum areas)</w:t>
      </w:r>
      <w:r w:rsidR="00E46A79" w:rsidRPr="004A0573">
        <w:rPr>
          <w:rFonts w:ascii="Verdana" w:eastAsia="Verdana" w:hAnsi="Verdana" w:cs="Verdana"/>
          <w:color w:val="002060"/>
          <w:sz w:val="20"/>
          <w:szCs w:val="20"/>
        </w:rPr>
        <w:t>.</w:t>
      </w:r>
    </w:p>
    <w:p w:rsidR="00A655C9" w:rsidRPr="004A0573" w:rsidRDefault="00E4745A" w:rsidP="00CB38AA">
      <w:pPr>
        <w:spacing w:after="0"/>
        <w:rPr>
          <w:rFonts w:ascii="Verdana" w:eastAsia="Verdana" w:hAnsi="Verdana" w:cs="Verdana"/>
          <w:color w:val="002060"/>
          <w:sz w:val="20"/>
          <w:szCs w:val="20"/>
        </w:rPr>
      </w:pPr>
      <w:r w:rsidRPr="004A0573">
        <w:rPr>
          <w:rFonts w:ascii="Verdana" w:eastAsia="Verdana" w:hAnsi="Verdana" w:cs="Verdana"/>
          <w:color w:val="002060"/>
          <w:sz w:val="20"/>
          <w:szCs w:val="20"/>
        </w:rPr>
        <w:t>Students should have an awareness that data can be presented in a large variety of different forms</w:t>
      </w:r>
      <w:r w:rsidR="00E46A79" w:rsidRPr="004A0573">
        <w:rPr>
          <w:rFonts w:ascii="Verdana" w:eastAsia="Verdana" w:hAnsi="Verdana" w:cs="Verdana"/>
          <w:color w:val="002060"/>
          <w:sz w:val="20"/>
          <w:szCs w:val="20"/>
        </w:rPr>
        <w:t>.</w:t>
      </w:r>
      <w:r w:rsidR="001E7829" w:rsidRPr="004A0573">
        <w:rPr>
          <w:rFonts w:ascii="Verdana" w:eastAsia="Verdana" w:hAnsi="Verdana" w:cs="Verdana"/>
          <w:color w:val="002060"/>
          <w:sz w:val="20"/>
          <w:szCs w:val="20"/>
        </w:rPr>
        <w:br/>
      </w:r>
    </w:p>
    <w:p w:rsidR="00A655C9" w:rsidRPr="004A0573" w:rsidRDefault="00A655C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KEYWORDS</w:t>
      </w:r>
    </w:p>
    <w:p w:rsidR="00C66C98" w:rsidRPr="004A0573" w:rsidRDefault="00F40ED8" w:rsidP="00AB192D">
      <w:pPr>
        <w:spacing w:after="0"/>
        <w:jc w:val="both"/>
        <w:rPr>
          <w:rFonts w:ascii="Verdana" w:eastAsia="Verdana" w:hAnsi="Verdana" w:cs="Verdana"/>
          <w:color w:val="002060"/>
          <w:sz w:val="20"/>
          <w:szCs w:val="20"/>
        </w:rPr>
      </w:pPr>
      <w:r w:rsidRPr="004A0573">
        <w:rPr>
          <w:rFonts w:ascii="Verdana" w:eastAsia="Verdana" w:hAnsi="Verdana" w:cs="Verdana"/>
          <w:noProof/>
          <w:color w:val="002060"/>
          <w:sz w:val="20"/>
          <w:szCs w:val="20"/>
        </w:rPr>
        <mc:AlternateContent>
          <mc:Choice Requires="wps">
            <w:drawing>
              <wp:anchor distT="45720" distB="45720" distL="114300" distR="114300" simplePos="0" relativeHeight="251660288" behindDoc="0" locked="0" layoutInCell="1" allowOverlap="1" wp14:anchorId="00F188E5" wp14:editId="5A49700E">
                <wp:simplePos x="0" y="0"/>
                <wp:positionH relativeFrom="margin">
                  <wp:align>left</wp:align>
                </wp:positionH>
                <wp:positionV relativeFrom="paragraph">
                  <wp:posOffset>1071245</wp:posOffset>
                </wp:positionV>
                <wp:extent cx="5953125" cy="4562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562475"/>
                        </a:xfrm>
                        <a:prstGeom prst="rect">
                          <a:avLst/>
                        </a:prstGeom>
                        <a:solidFill>
                          <a:schemeClr val="accent1">
                            <a:lumMod val="20000"/>
                            <a:lumOff val="80000"/>
                          </a:schemeClr>
                        </a:solidFill>
                        <a:ln w="9525">
                          <a:solidFill>
                            <a:schemeClr val="tx2">
                              <a:lumMod val="50000"/>
                            </a:schemeClr>
                          </a:solidFill>
                          <a:miter lim="800000"/>
                          <a:headEnd/>
                          <a:tailEnd/>
                        </a:ln>
                      </wps:spPr>
                      <wps:txbx>
                        <w:txbxContent>
                          <w:p w:rsidR="0093564D" w:rsidRPr="00AB192D" w:rsidRDefault="0093564D" w:rsidP="00F40ED8">
                            <w:pPr>
                              <w:rPr>
                                <w:rFonts w:ascii="Verdana" w:eastAsiaTheme="minorHAnsi" w:hAnsi="Verdana" w:cstheme="minorBidi"/>
                                <w:b/>
                                <w:color w:val="0F243E" w:themeColor="text2" w:themeShade="80"/>
                                <w:sz w:val="20"/>
                                <w:szCs w:val="20"/>
                                <w:lang w:eastAsia="en-US"/>
                              </w:rPr>
                            </w:pPr>
                            <w:r w:rsidRPr="00AB192D">
                              <w:rPr>
                                <w:rFonts w:ascii="Verdana" w:eastAsiaTheme="minorHAnsi" w:hAnsi="Verdana" w:cstheme="minorBidi"/>
                                <w:b/>
                                <w:color w:val="0F243E" w:themeColor="text2" w:themeShade="80"/>
                                <w:sz w:val="20"/>
                                <w:szCs w:val="20"/>
                                <w:lang w:eastAsia="en-US"/>
                              </w:rPr>
                              <w:t>STATISTICAL ENQUIRY CYCLE OPPORTUNITIES</w:t>
                            </w:r>
                          </w:p>
                          <w:p w:rsidR="0093564D" w:rsidRPr="00F062B4" w:rsidRDefault="0093564D" w:rsidP="00F40ED8">
                            <w:pPr>
                              <w:spacing w:after="0"/>
                              <w:jc w:val="both"/>
                              <w:rPr>
                                <w:rFonts w:ascii="Verdana" w:eastAsia="Verdana" w:hAnsi="Verdana" w:cs="Verdana"/>
                                <w:color w:val="0F243E" w:themeColor="text2" w:themeShade="80"/>
                                <w:sz w:val="20"/>
                                <w:szCs w:val="20"/>
                              </w:rPr>
                            </w:pPr>
                            <w:r>
                              <w:rPr>
                                <w:rFonts w:ascii="Verdana" w:eastAsia="Verdana" w:hAnsi="Verdana" w:cs="Verdana"/>
                                <w:color w:val="0F243E" w:themeColor="text2" w:themeShade="80"/>
                                <w:sz w:val="20"/>
                                <w:szCs w:val="20"/>
                              </w:rPr>
                              <w:t xml:space="preserve">1. </w:t>
                            </w:r>
                            <w:r w:rsidRPr="00F062B4">
                              <w:rPr>
                                <w:rFonts w:ascii="Verdana" w:eastAsia="Verdana" w:hAnsi="Verdana" w:cs="Verdana"/>
                                <w:color w:val="0F243E" w:themeColor="text2" w:themeShade="80"/>
                                <w:sz w:val="20"/>
                                <w:szCs w:val="20"/>
                              </w:rPr>
                              <w:t>Students need to be given the opportunity to learn the planning stage of the statistical enquiry cycle through:</w:t>
                            </w:r>
                          </w:p>
                          <w:p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defining a question or hypothesis (or hypotheses) to investigate</w:t>
                            </w:r>
                          </w:p>
                          <w:p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deciding what data to collect and how to collect and record it giving reasons</w:t>
                            </w:r>
                          </w:p>
                          <w:p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Theme="minorHAnsi" w:hAnsi="Verdana" w:cstheme="minorBidi"/>
                                <w:color w:val="0F243E" w:themeColor="text2" w:themeShade="80"/>
                                <w:sz w:val="20"/>
                                <w:szCs w:val="20"/>
                                <w:lang w:eastAsia="en-US"/>
                              </w:rPr>
                              <w:t>developing a strategy for how to process and represent data giving reasons.</w:t>
                            </w:r>
                          </w:p>
                          <w:p w:rsidR="0093564D" w:rsidRPr="00F062B4" w:rsidRDefault="0093564D" w:rsidP="00F40ED8">
                            <w:pPr>
                              <w:spacing w:after="0"/>
                              <w:jc w:val="both"/>
                              <w:rPr>
                                <w:rFonts w:ascii="Verdana" w:eastAsia="Verdana" w:hAnsi="Verdana" w:cs="Verdana"/>
                                <w:color w:val="0F243E" w:themeColor="text2" w:themeShade="80"/>
                                <w:sz w:val="20"/>
                                <w:szCs w:val="20"/>
                              </w:rPr>
                            </w:pPr>
                            <w:r>
                              <w:rPr>
                                <w:rFonts w:ascii="Verdana" w:eastAsia="Verdana" w:hAnsi="Verdana" w:cs="Verdana"/>
                                <w:color w:val="0F243E" w:themeColor="text2" w:themeShade="80"/>
                                <w:sz w:val="20"/>
                                <w:szCs w:val="20"/>
                              </w:rPr>
                              <w:t xml:space="preserve">2. </w:t>
                            </w:r>
                            <w:r w:rsidRPr="00F062B4">
                              <w:rPr>
                                <w:rFonts w:ascii="Verdana" w:eastAsia="Verdana" w:hAnsi="Verdana" w:cs="Verdana"/>
                                <w:color w:val="0F243E" w:themeColor="text2" w:themeShade="80"/>
                                <w:sz w:val="20"/>
                                <w:szCs w:val="20"/>
                              </w:rPr>
                              <w:t>Students need to be aware of the constraints at the planning stage:</w:t>
                            </w:r>
                          </w:p>
                          <w:p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when designing collection methods for primary data</w:t>
                            </w:r>
                          </w:p>
                          <w:p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when researching sources for secondary data, including from reference publications,</w:t>
                            </w:r>
                          </w:p>
                          <w:p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 xml:space="preserve">the internet and the media </w:t>
                            </w:r>
                          </w:p>
                          <w:p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through appreciating the importance of acknowledging sources</w:t>
                            </w:r>
                          </w:p>
                          <w:p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Theme="minorHAnsi" w:hAnsi="Verdana" w:cstheme="minorBidi"/>
                                <w:color w:val="0F243E" w:themeColor="text2" w:themeShade="80"/>
                                <w:sz w:val="20"/>
                                <w:szCs w:val="20"/>
                                <w:lang w:eastAsia="en-US"/>
                              </w:rPr>
                              <w:t>recognising where issues of sensitivity may influence data availability.</w:t>
                            </w:r>
                          </w:p>
                          <w:p w:rsidR="0093564D" w:rsidRPr="00F062B4" w:rsidRDefault="0093564D" w:rsidP="00F40ED8">
                            <w:pPr>
                              <w:spacing w:after="0"/>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Students can be given practical exercises of collecting data. See previous controlled assessments for examples of tasks where students can practise the first stage the statistical enquiry cycle.</w:t>
                            </w:r>
                          </w:p>
                          <w:p w:rsidR="0093564D" w:rsidRPr="00F062B4" w:rsidRDefault="0093564D" w:rsidP="00F40ED8">
                            <w:pPr>
                              <w:spacing w:after="0"/>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Present students with a set of data that has items that need to be ‘cleaned’. For example, entries with:</w:t>
                            </w:r>
                          </w:p>
                          <w:p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no entry</w:t>
                            </w:r>
                          </w:p>
                          <w:p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incorrect format</w:t>
                            </w:r>
                          </w:p>
                          <w:p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missing decimal place</w:t>
                            </w:r>
                          </w:p>
                          <w:p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incorrect entry</w:t>
                            </w:r>
                          </w:p>
                          <w:p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extreme outlier.</w:t>
                            </w:r>
                          </w:p>
                          <w:p w:rsidR="0093564D" w:rsidRPr="00F062B4" w:rsidRDefault="0093564D" w:rsidP="00F40ED8">
                            <w:pPr>
                              <w:spacing w:after="0"/>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 xml:space="preserve">The Mayfield data set is a possible example of this. Discuss how to work around these problems with students. </w:t>
                            </w:r>
                          </w:p>
                          <w:p w:rsidR="0093564D" w:rsidRDefault="009356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F188E5" id="_x0000_t202" coordsize="21600,21600" o:spt="202" path="m,l,21600r21600,l21600,xe">
                <v:stroke joinstyle="miter"/>
                <v:path gradientshapeok="t" o:connecttype="rect"/>
              </v:shapetype>
              <v:shape id="Text Box 2" o:spid="_x0000_s1026" type="#_x0000_t202" style="position:absolute;left:0;text-align:left;margin-left:0;margin-top:84.35pt;width:468.75pt;height:359.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C1RQIAAKgEAAAOAAAAZHJzL2Uyb0RvYy54bWysVNuO0zAQfUfiHyy/07Sh2W6jpqulyyKk&#10;5SLt8gGu4zQWtsfYbpPy9Tt20lLgAYR4seyZyZkzc2ayuum1IgfhvART0dlkSokwHGppdhX98nT/&#10;6poSH5ipmQIjKnoUnt6sX75YdbYUObSgauEIghhfdraibQi2zDLPW6GZn4AVBp0NOM0CPt0uqx3r&#10;EF2rLJ9Or7IOXG0dcOE9Wu8GJ10n/KYRPHxqGi8CURVFbiGdLp3beGbrFSt3jtlW8pEG+wcWmkmD&#10;Sc9QdywwsnfyNygtuQMPTZhw0Bk0jeQi1YDVzKa/VPPYMitSLdgcb89t8v8Pln88fHZE1hXNZwtK&#10;DNMo0pPoA3kDPcljfzrrSwx7tBgYejSjzqlWbx+Af/XEwKZlZidunYOuFaxGfrP4ZXbx6YDjI8i2&#10;+wA1pmH7AAmob5yOzcN2EERHnY5nbSIVjsZiWbye5QUlHH3z4iqfL4qUg5Wnz63z4Z0ATeKlog7F&#10;T/Ds8OBDpMPKU0jM5kHJ+l4qlR5x4MRGOXJgOCqMc2HCUKbaa+Q72HHkpuPQoBlHazBfn8yYIo1u&#10;REoJf0qiDOkquiywjD8RCH2eYi6TF3+XRcuAK6WkrmjiNfKNwrw1dRr4wKQa7khYmVGpKM4gU+i3&#10;/aj8FuojauZgWB1cdby04L5T0uHaVNR/2zMnKFHvDeq+nM3ncc/SY14scny4S8/20sMMR6iKBkqG&#10;6yak3YzdMXCL89HIpFwcpIHJyBXXIfV3XN24b5fvFPXjB7N+BgAA//8DAFBLAwQUAAYACAAAACEA&#10;BUdzBOEAAAAIAQAADwAAAGRycy9kb3ducmV2LnhtbEyPQU+EMBCF7yb+h2ZMvLnFNQuIlI0x0ZgY&#10;I67GjbdCR8ClU6TdBf+940mPb97kve/l69n24oCj7xwpOF9EIJBqZzpqFLy+3J6lIHzQZHTvCBV8&#10;o4d1cXyU68y4iZ7xsAmN4BDymVbQhjBkUvq6Rav9wg1I7H240erAcmykGfXE4baXyyiKpdUdcUOr&#10;B7xpsd5t9lbBQ3n39n5fPsnHafe5mqNq+xWXW6VOT+brKxAB5/D3DL/4jA4FM1VuT8aLXgEPCXyN&#10;0wQE25cXyQpEpSBNkyXIIpf/BxQ/AAAA//8DAFBLAQItABQABgAIAAAAIQC2gziS/gAAAOEBAAAT&#10;AAAAAAAAAAAAAAAAAAAAAABbQ29udGVudF9UeXBlc10ueG1sUEsBAi0AFAAGAAgAAAAhADj9If/W&#10;AAAAlAEAAAsAAAAAAAAAAAAAAAAALwEAAF9yZWxzLy5yZWxzUEsBAi0AFAAGAAgAAAAhALTR4LVF&#10;AgAAqAQAAA4AAAAAAAAAAAAAAAAALgIAAGRycy9lMm9Eb2MueG1sUEsBAi0AFAAGAAgAAAAhAAVH&#10;cwThAAAACAEAAA8AAAAAAAAAAAAAAAAAnwQAAGRycy9kb3ducmV2LnhtbFBLBQYAAAAABAAEAPMA&#10;AACtBQAAAAA=&#10;" fillcolor="#dbe5f1 [660]" strokecolor="#0f243e [1615]">
                <v:textbox>
                  <w:txbxContent>
                    <w:p w14:paraId="763F8366" w14:textId="77777777" w:rsidR="0093564D" w:rsidRPr="00AB192D" w:rsidRDefault="0093564D" w:rsidP="00F40ED8">
                      <w:pPr>
                        <w:rPr>
                          <w:rFonts w:ascii="Verdana" w:eastAsiaTheme="minorHAnsi" w:hAnsi="Verdana" w:cstheme="minorBidi"/>
                          <w:b/>
                          <w:color w:val="0F243E" w:themeColor="text2" w:themeShade="80"/>
                          <w:sz w:val="20"/>
                          <w:szCs w:val="20"/>
                          <w:lang w:eastAsia="en-US"/>
                        </w:rPr>
                      </w:pPr>
                      <w:r w:rsidRPr="00AB192D">
                        <w:rPr>
                          <w:rFonts w:ascii="Verdana" w:eastAsiaTheme="minorHAnsi" w:hAnsi="Verdana" w:cstheme="minorBidi"/>
                          <w:b/>
                          <w:color w:val="0F243E" w:themeColor="text2" w:themeShade="80"/>
                          <w:sz w:val="20"/>
                          <w:szCs w:val="20"/>
                          <w:lang w:eastAsia="en-US"/>
                        </w:rPr>
                        <w:t>STATISTICAL ENQUIRY CYCLE OPPORTUNITIES</w:t>
                      </w:r>
                    </w:p>
                    <w:p w14:paraId="7DA0CC66" w14:textId="12DB01DF" w:rsidR="0093564D" w:rsidRPr="00F062B4" w:rsidRDefault="0093564D" w:rsidP="00F40ED8">
                      <w:pPr>
                        <w:spacing w:after="0"/>
                        <w:jc w:val="both"/>
                        <w:rPr>
                          <w:rFonts w:ascii="Verdana" w:eastAsia="Verdana" w:hAnsi="Verdana" w:cs="Verdana"/>
                          <w:color w:val="0F243E" w:themeColor="text2" w:themeShade="80"/>
                          <w:sz w:val="20"/>
                          <w:szCs w:val="20"/>
                        </w:rPr>
                      </w:pPr>
                      <w:r>
                        <w:rPr>
                          <w:rFonts w:ascii="Verdana" w:eastAsia="Verdana" w:hAnsi="Verdana" w:cs="Verdana"/>
                          <w:color w:val="0F243E" w:themeColor="text2" w:themeShade="80"/>
                          <w:sz w:val="20"/>
                          <w:szCs w:val="20"/>
                        </w:rPr>
                        <w:t xml:space="preserve">1. </w:t>
                      </w:r>
                      <w:r w:rsidRPr="00F062B4">
                        <w:rPr>
                          <w:rFonts w:ascii="Verdana" w:eastAsia="Verdana" w:hAnsi="Verdana" w:cs="Verdana"/>
                          <w:color w:val="0F243E" w:themeColor="text2" w:themeShade="80"/>
                          <w:sz w:val="20"/>
                          <w:szCs w:val="20"/>
                        </w:rPr>
                        <w:t>Students need to be given the opportunity to learn the planning stage of the statistical enquiry cycle through:</w:t>
                      </w:r>
                    </w:p>
                    <w:p w14:paraId="1CCE5812" w14:textId="77777777"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defining a question or hypothesis (or hypotheses) to investigate</w:t>
                      </w:r>
                    </w:p>
                    <w:p w14:paraId="33157D7C" w14:textId="77777777"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deciding what data to collect and how to collect and record it giving reasons</w:t>
                      </w:r>
                    </w:p>
                    <w:p w14:paraId="5A7BDACF" w14:textId="77777777"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Theme="minorHAnsi" w:hAnsi="Verdana" w:cstheme="minorBidi"/>
                          <w:color w:val="0F243E" w:themeColor="text2" w:themeShade="80"/>
                          <w:sz w:val="20"/>
                          <w:szCs w:val="20"/>
                          <w:lang w:eastAsia="en-US"/>
                        </w:rPr>
                        <w:t>developing a strategy for how to process and represent data giving reasons.</w:t>
                      </w:r>
                    </w:p>
                    <w:p w14:paraId="5C860C17" w14:textId="33FA2437" w:rsidR="0093564D" w:rsidRPr="00F062B4" w:rsidRDefault="0093564D" w:rsidP="00F40ED8">
                      <w:pPr>
                        <w:spacing w:after="0"/>
                        <w:jc w:val="both"/>
                        <w:rPr>
                          <w:rFonts w:ascii="Verdana" w:eastAsia="Verdana" w:hAnsi="Verdana" w:cs="Verdana"/>
                          <w:color w:val="0F243E" w:themeColor="text2" w:themeShade="80"/>
                          <w:sz w:val="20"/>
                          <w:szCs w:val="20"/>
                        </w:rPr>
                      </w:pPr>
                      <w:r>
                        <w:rPr>
                          <w:rFonts w:ascii="Verdana" w:eastAsia="Verdana" w:hAnsi="Verdana" w:cs="Verdana"/>
                          <w:color w:val="0F243E" w:themeColor="text2" w:themeShade="80"/>
                          <w:sz w:val="20"/>
                          <w:szCs w:val="20"/>
                        </w:rPr>
                        <w:t xml:space="preserve">2. </w:t>
                      </w:r>
                      <w:r w:rsidRPr="00F062B4">
                        <w:rPr>
                          <w:rFonts w:ascii="Verdana" w:eastAsia="Verdana" w:hAnsi="Verdana" w:cs="Verdana"/>
                          <w:color w:val="0F243E" w:themeColor="text2" w:themeShade="80"/>
                          <w:sz w:val="20"/>
                          <w:szCs w:val="20"/>
                        </w:rPr>
                        <w:t>Students need to be aware of the constraints at the planning stage:</w:t>
                      </w:r>
                    </w:p>
                    <w:p w14:paraId="1D8AC6D8" w14:textId="77777777"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when designing collection methods for primary data</w:t>
                      </w:r>
                    </w:p>
                    <w:p w14:paraId="6FFB02F0" w14:textId="77777777"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when researching sources for secondary data, including from reference publications,</w:t>
                      </w:r>
                    </w:p>
                    <w:p w14:paraId="0BACB36B" w14:textId="77777777"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 xml:space="preserve">the internet and the media </w:t>
                      </w:r>
                    </w:p>
                    <w:p w14:paraId="7B6BB7A8" w14:textId="77777777" w:rsidR="0093564D" w:rsidRPr="00F062B4" w:rsidRDefault="0093564D" w:rsidP="00F40ED8">
                      <w:pPr>
                        <w:pStyle w:val="ListParagraph"/>
                        <w:numPr>
                          <w:ilvl w:val="0"/>
                          <w:numId w:val="37"/>
                        </w:numPr>
                        <w:spacing w:after="0"/>
                        <w:ind w:left="357" w:hanging="357"/>
                        <w:jc w:val="both"/>
                        <w:rPr>
                          <w:rFonts w:ascii="Verdana" w:eastAsiaTheme="minorHAnsi" w:hAnsi="Verdana" w:cstheme="minorBidi"/>
                          <w:color w:val="0F243E" w:themeColor="text2" w:themeShade="80"/>
                          <w:sz w:val="20"/>
                          <w:szCs w:val="20"/>
                          <w:lang w:eastAsia="en-US"/>
                        </w:rPr>
                      </w:pPr>
                      <w:r w:rsidRPr="00F062B4">
                        <w:rPr>
                          <w:rFonts w:ascii="Verdana" w:eastAsiaTheme="minorHAnsi" w:hAnsi="Verdana" w:cstheme="minorBidi"/>
                          <w:color w:val="0F243E" w:themeColor="text2" w:themeShade="80"/>
                          <w:sz w:val="20"/>
                          <w:szCs w:val="20"/>
                          <w:lang w:eastAsia="en-US"/>
                        </w:rPr>
                        <w:t>through appreciating the importance of acknowledging sources</w:t>
                      </w:r>
                    </w:p>
                    <w:p w14:paraId="6E71932D" w14:textId="77777777"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Theme="minorHAnsi" w:hAnsi="Verdana" w:cstheme="minorBidi"/>
                          <w:color w:val="0F243E" w:themeColor="text2" w:themeShade="80"/>
                          <w:sz w:val="20"/>
                          <w:szCs w:val="20"/>
                          <w:lang w:eastAsia="en-US"/>
                        </w:rPr>
                        <w:t>recognising where issues of sensitivity may influence data availability.</w:t>
                      </w:r>
                    </w:p>
                    <w:p w14:paraId="16281BF6" w14:textId="77777777" w:rsidR="0093564D" w:rsidRPr="00F062B4" w:rsidRDefault="0093564D" w:rsidP="00F40ED8">
                      <w:pPr>
                        <w:spacing w:after="0"/>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Students can be given practical exercises of collecting data. See previous controlled assessments for examples of tasks where students can practise the first stage the statistical enquiry cycle.</w:t>
                      </w:r>
                    </w:p>
                    <w:p w14:paraId="1BC57487" w14:textId="77777777" w:rsidR="0093564D" w:rsidRPr="00F062B4" w:rsidRDefault="0093564D" w:rsidP="00F40ED8">
                      <w:pPr>
                        <w:spacing w:after="0"/>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Present students with a set of data that has items that need to be ‘cleaned’. For example, entries with:</w:t>
                      </w:r>
                    </w:p>
                    <w:p w14:paraId="01140F73" w14:textId="77777777"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no entry</w:t>
                      </w:r>
                    </w:p>
                    <w:p w14:paraId="79A16F4A" w14:textId="77777777"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incorrect format</w:t>
                      </w:r>
                    </w:p>
                    <w:p w14:paraId="413752C9" w14:textId="77777777"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missing decimal place</w:t>
                      </w:r>
                    </w:p>
                    <w:p w14:paraId="026FB36D" w14:textId="77777777"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incorrect entry</w:t>
                      </w:r>
                    </w:p>
                    <w:p w14:paraId="12431E3D" w14:textId="77777777" w:rsidR="0093564D" w:rsidRPr="00F062B4" w:rsidRDefault="0093564D" w:rsidP="00F40ED8">
                      <w:pPr>
                        <w:pStyle w:val="ListParagraph"/>
                        <w:numPr>
                          <w:ilvl w:val="0"/>
                          <w:numId w:val="37"/>
                        </w:numPr>
                        <w:spacing w:after="0"/>
                        <w:ind w:left="357" w:hanging="357"/>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extreme outlier.</w:t>
                      </w:r>
                    </w:p>
                    <w:p w14:paraId="33EBC223" w14:textId="77777777" w:rsidR="0093564D" w:rsidRPr="00F062B4" w:rsidRDefault="0093564D" w:rsidP="00F40ED8">
                      <w:pPr>
                        <w:spacing w:after="0"/>
                        <w:jc w:val="both"/>
                        <w:rPr>
                          <w:rFonts w:ascii="Verdana" w:eastAsia="Verdana" w:hAnsi="Verdana" w:cs="Verdana"/>
                          <w:color w:val="0F243E" w:themeColor="text2" w:themeShade="80"/>
                          <w:sz w:val="20"/>
                          <w:szCs w:val="20"/>
                        </w:rPr>
                      </w:pPr>
                      <w:r w:rsidRPr="00F062B4">
                        <w:rPr>
                          <w:rFonts w:ascii="Verdana" w:eastAsia="Verdana" w:hAnsi="Verdana" w:cs="Verdana"/>
                          <w:color w:val="0F243E" w:themeColor="text2" w:themeShade="80"/>
                          <w:sz w:val="20"/>
                          <w:szCs w:val="20"/>
                        </w:rPr>
                        <w:t xml:space="preserve">The Mayfield data set is a possible example of this. Discuss how to work around these problems with students. </w:t>
                      </w:r>
                    </w:p>
                    <w:p w14:paraId="7C28B38E" w14:textId="4DDEC52F" w:rsidR="0093564D" w:rsidRDefault="0093564D"/>
                  </w:txbxContent>
                </v:textbox>
                <w10:wrap type="square" anchorx="margin"/>
              </v:shape>
            </w:pict>
          </mc:Fallback>
        </mc:AlternateContent>
      </w:r>
      <w:r w:rsidR="00716F0E" w:rsidRPr="004A0573">
        <w:rPr>
          <w:rFonts w:ascii="Verdana" w:eastAsia="Verdana" w:hAnsi="Verdana" w:cs="Verdana"/>
          <w:color w:val="002060"/>
          <w:sz w:val="20"/>
          <w:szCs w:val="20"/>
        </w:rPr>
        <w:t>Random, sample, population,</w:t>
      </w:r>
      <w:r w:rsidR="00DA5D7B" w:rsidRPr="004A0573">
        <w:rPr>
          <w:rFonts w:ascii="Verdana" w:eastAsia="Verdana" w:hAnsi="Verdana" w:cs="Verdana"/>
          <w:color w:val="002060"/>
          <w:sz w:val="20"/>
          <w:szCs w:val="20"/>
        </w:rPr>
        <w:t xml:space="preserve"> experimental,</w:t>
      </w:r>
      <w:r w:rsidR="00716F0E" w:rsidRPr="004A0573">
        <w:rPr>
          <w:rFonts w:ascii="Verdana" w:eastAsia="Verdana" w:hAnsi="Verdana" w:cs="Verdana"/>
          <w:color w:val="002060"/>
          <w:sz w:val="20"/>
          <w:szCs w:val="20"/>
        </w:rPr>
        <w:t xml:space="preserve"> </w:t>
      </w:r>
      <w:r w:rsidR="00DA5D7B" w:rsidRPr="004A0573">
        <w:rPr>
          <w:rFonts w:ascii="Verdana" w:eastAsia="Verdana" w:hAnsi="Verdana" w:cs="Verdana"/>
          <w:color w:val="002060"/>
          <w:sz w:val="20"/>
          <w:szCs w:val="20"/>
        </w:rPr>
        <w:t xml:space="preserve">raw data, </w:t>
      </w:r>
      <w:r w:rsidR="00716F0E" w:rsidRPr="004A0573">
        <w:rPr>
          <w:rFonts w:ascii="Verdana" w:eastAsia="Verdana" w:hAnsi="Verdana" w:cs="Verdana"/>
          <w:color w:val="002060"/>
          <w:sz w:val="20"/>
          <w:szCs w:val="20"/>
        </w:rPr>
        <w:t>census, stratified sampling, cluster sampling, systematic sampling, convenience sampling, random sampli</w:t>
      </w:r>
      <w:r w:rsidR="00DA5D7B" w:rsidRPr="004A0573">
        <w:rPr>
          <w:rFonts w:ascii="Verdana" w:eastAsia="Verdana" w:hAnsi="Verdana" w:cs="Verdana"/>
          <w:color w:val="002060"/>
          <w:sz w:val="20"/>
          <w:szCs w:val="20"/>
        </w:rPr>
        <w:t>ng,</w:t>
      </w:r>
      <w:r w:rsidR="00E257D3" w:rsidRPr="004A0573">
        <w:rPr>
          <w:rFonts w:ascii="Verdana" w:eastAsia="Verdana" w:hAnsi="Verdana" w:cs="Verdana"/>
          <w:color w:val="002060"/>
          <w:sz w:val="20"/>
          <w:szCs w:val="20"/>
        </w:rPr>
        <w:t xml:space="preserve"> </w:t>
      </w:r>
      <w:r w:rsidR="00DA5D7B" w:rsidRPr="004A0573">
        <w:rPr>
          <w:rFonts w:ascii="Verdana" w:eastAsia="Verdana" w:hAnsi="Verdana" w:cs="Verdana"/>
          <w:color w:val="002060"/>
          <w:sz w:val="20"/>
          <w:szCs w:val="20"/>
        </w:rPr>
        <w:t xml:space="preserve">quota sampling, bias, </w:t>
      </w:r>
      <w:r w:rsidR="00716F0E" w:rsidRPr="004A0573">
        <w:rPr>
          <w:rFonts w:ascii="Verdana" w:eastAsia="Verdana" w:hAnsi="Verdana" w:cs="Verdana"/>
          <w:color w:val="002060"/>
          <w:sz w:val="20"/>
          <w:szCs w:val="20"/>
        </w:rPr>
        <w:t>quantitative, qualitative,</w:t>
      </w:r>
      <w:r w:rsidR="00DA5D7B" w:rsidRPr="004A0573">
        <w:rPr>
          <w:rFonts w:ascii="Verdana" w:eastAsia="Verdana" w:hAnsi="Verdana" w:cs="Verdana"/>
          <w:color w:val="002060"/>
          <w:sz w:val="20"/>
          <w:szCs w:val="20"/>
        </w:rPr>
        <w:t xml:space="preserve"> ordinal,</w:t>
      </w:r>
      <w:r w:rsidR="00716F0E" w:rsidRPr="004A0573">
        <w:rPr>
          <w:rFonts w:ascii="Verdana" w:eastAsia="Verdana" w:hAnsi="Verdana" w:cs="Verdana"/>
          <w:color w:val="002060"/>
          <w:sz w:val="20"/>
          <w:szCs w:val="20"/>
        </w:rPr>
        <w:t xml:space="preserve"> categorical, bivariate, continuous, disc</w:t>
      </w:r>
      <w:r w:rsidR="00E4745A" w:rsidRPr="004A0573">
        <w:rPr>
          <w:rFonts w:ascii="Verdana" w:eastAsia="Verdana" w:hAnsi="Verdana" w:cs="Verdana"/>
          <w:color w:val="002060"/>
          <w:sz w:val="20"/>
          <w:szCs w:val="20"/>
        </w:rPr>
        <w:t>rete</w:t>
      </w:r>
      <w:r w:rsidR="006914A0" w:rsidRPr="004A0573">
        <w:rPr>
          <w:rFonts w:ascii="Verdana" w:eastAsia="Verdana" w:hAnsi="Verdana" w:cs="Verdana"/>
          <w:color w:val="002060"/>
          <w:sz w:val="20"/>
          <w:szCs w:val="20"/>
        </w:rPr>
        <w:t xml:space="preserve">, </w:t>
      </w:r>
      <w:r w:rsidR="00DA5D7B" w:rsidRPr="004A0573">
        <w:rPr>
          <w:rFonts w:ascii="Verdana" w:eastAsia="Verdana" w:hAnsi="Verdana" w:cs="Verdana"/>
          <w:color w:val="002060"/>
          <w:sz w:val="20"/>
          <w:szCs w:val="20"/>
        </w:rPr>
        <w:t xml:space="preserve">grouped, ungrouped, </w:t>
      </w:r>
      <w:r w:rsidR="006914A0" w:rsidRPr="004A0573">
        <w:rPr>
          <w:rFonts w:ascii="Verdana" w:eastAsia="Verdana" w:hAnsi="Verdana" w:cs="Verdana"/>
          <w:color w:val="002060"/>
          <w:sz w:val="20"/>
          <w:szCs w:val="20"/>
        </w:rPr>
        <w:t>variables, hypothesis</w:t>
      </w:r>
      <w:r w:rsidR="006E4DBC" w:rsidRPr="004A0573">
        <w:rPr>
          <w:rFonts w:ascii="Verdana" w:eastAsia="Verdana" w:hAnsi="Verdana" w:cs="Verdana"/>
          <w:color w:val="002060"/>
          <w:sz w:val="20"/>
          <w:szCs w:val="20"/>
        </w:rPr>
        <w:t>, census, pilot survey</w:t>
      </w:r>
      <w:r w:rsidR="00DA5D7B" w:rsidRPr="004A0573">
        <w:rPr>
          <w:rFonts w:ascii="Verdana" w:eastAsia="Verdana" w:hAnsi="Verdana" w:cs="Verdana"/>
          <w:color w:val="002060"/>
          <w:sz w:val="20"/>
          <w:szCs w:val="20"/>
        </w:rPr>
        <w:t>,</w:t>
      </w:r>
      <w:r w:rsidR="00E257D3" w:rsidRPr="004A0573">
        <w:rPr>
          <w:rFonts w:ascii="Verdana" w:eastAsia="Verdana" w:hAnsi="Verdana" w:cs="Verdana"/>
          <w:color w:val="002060"/>
          <w:sz w:val="20"/>
          <w:szCs w:val="20"/>
        </w:rPr>
        <w:t xml:space="preserve"> primary data,</w:t>
      </w:r>
      <w:r w:rsidR="00DA5D7B" w:rsidRPr="004A0573">
        <w:rPr>
          <w:rFonts w:ascii="Verdana" w:eastAsia="Verdana" w:hAnsi="Verdana" w:cs="Verdana"/>
          <w:color w:val="002060"/>
          <w:sz w:val="20"/>
          <w:szCs w:val="20"/>
        </w:rPr>
        <w:t xml:space="preserve"> secondary data, sample frame, hypothesis, explanatory variables, response variables</w:t>
      </w:r>
    </w:p>
    <w:p w:rsidR="00387409" w:rsidRPr="004A0573" w:rsidRDefault="00387409" w:rsidP="00AB192D">
      <w:pPr>
        <w:spacing w:after="0"/>
        <w:jc w:val="both"/>
        <w:rPr>
          <w:rFonts w:ascii="Verdana" w:eastAsia="Verdana" w:hAnsi="Verdana" w:cs="Verdana"/>
          <w:color w:val="002060"/>
          <w:sz w:val="20"/>
          <w:szCs w:val="20"/>
        </w:rPr>
      </w:pPr>
    </w:p>
    <w:p w:rsidR="00F40ED8" w:rsidRPr="004A0573" w:rsidRDefault="00F40ED8" w:rsidP="00AB192D">
      <w:pPr>
        <w:spacing w:after="0"/>
        <w:jc w:val="both"/>
        <w:rPr>
          <w:rFonts w:ascii="Verdana" w:eastAsia="Verdana" w:hAnsi="Verdana" w:cs="Verdana"/>
          <w:color w:val="002060"/>
          <w:sz w:val="20"/>
          <w:szCs w:val="20"/>
          <w14:textOutline w14:w="12700" w14:cap="rnd" w14:cmpd="sng" w14:algn="ctr">
            <w14:solidFill>
              <w14:schemeClr w14:val="tx2">
                <w14:lumMod w14:val="50000"/>
              </w14:schemeClr>
            </w14:solidFill>
            <w14:prstDash w14:val="solid"/>
            <w14:bevel/>
          </w14:textOutline>
        </w:rPr>
      </w:pPr>
    </w:p>
    <w:p w:rsidR="00C22C37" w:rsidRPr="004A0573" w:rsidRDefault="00C22C37" w:rsidP="00A655C9">
      <w:pPr>
        <w:jc w:val="both"/>
        <w:rPr>
          <w:rFonts w:ascii="Verdana" w:eastAsia="Verdana" w:hAnsi="Verdana" w:cs="Verdana"/>
          <w:b/>
          <w:color w:val="002060"/>
          <w:sz w:val="20"/>
          <w:szCs w:val="20"/>
        </w:rPr>
      </w:pPr>
    </w:p>
    <w:p w:rsidR="00CE084F" w:rsidRPr="004A0573" w:rsidRDefault="00CE084F" w:rsidP="001E7829">
      <w:pPr>
        <w:rPr>
          <w:rFonts w:ascii="Verdana" w:eastAsia="Verdana" w:hAnsi="Verdana" w:cs="Verdana"/>
          <w:color w:val="002060"/>
          <w:sz w:val="20"/>
          <w:szCs w:val="20"/>
        </w:rPr>
      </w:pPr>
    </w:p>
    <w:p w:rsidR="007959CA" w:rsidRPr="004A0573" w:rsidRDefault="007959CA">
      <w:pPr>
        <w:rPr>
          <w:color w:val="002060"/>
        </w:rPr>
      </w:pPr>
      <w:bookmarkStart w:id="7" w:name="h.3dy6vkm" w:colFirst="0" w:colLast="0"/>
      <w:bookmarkEnd w:id="7"/>
      <w:r w:rsidRPr="004A0573">
        <w:rPr>
          <w:color w:val="00206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4A0573" w:rsidRPr="004A0573" w:rsidTr="00044D08">
        <w:trPr>
          <w:trHeight w:val="580"/>
        </w:trPr>
        <w:tc>
          <w:tcPr>
            <w:tcW w:w="7479" w:type="dxa"/>
            <w:shd w:val="clear" w:color="auto" w:fill="8DB3E2" w:themeFill="text2" w:themeFillTint="66"/>
            <w:vAlign w:val="center"/>
          </w:tcPr>
          <w:p w:rsidR="00A655C9" w:rsidRPr="004A0573" w:rsidRDefault="00A655C9" w:rsidP="00447F6E">
            <w:pPr>
              <w:spacing w:after="0"/>
              <w:rPr>
                <w:rFonts w:ascii="Verdana" w:eastAsiaTheme="minorHAnsi" w:hAnsi="Verdana" w:cstheme="minorBidi"/>
                <w:b/>
                <w:color w:val="002060"/>
                <w:lang w:eastAsia="en-US"/>
              </w:rPr>
            </w:pPr>
            <w:r w:rsidRPr="004A0573">
              <w:rPr>
                <w:rFonts w:ascii="Verdana" w:eastAsiaTheme="minorHAnsi" w:hAnsi="Verdana" w:cstheme="minorBidi"/>
                <w:b/>
                <w:color w:val="002060"/>
                <w:lang w:eastAsia="en-US"/>
              </w:rPr>
              <w:t xml:space="preserve">1a. </w:t>
            </w:r>
            <w:r w:rsidR="00FB4B47" w:rsidRPr="004A0573">
              <w:rPr>
                <w:rFonts w:ascii="Verdana" w:eastAsiaTheme="minorHAnsi" w:hAnsi="Verdana" w:cstheme="minorBidi"/>
                <w:b/>
                <w:color w:val="002060"/>
                <w:lang w:eastAsia="en-US"/>
              </w:rPr>
              <w:t>Types of data</w:t>
            </w:r>
          </w:p>
          <w:p w:rsidR="00A655C9" w:rsidRPr="004A0573" w:rsidRDefault="00304CDA" w:rsidP="00447F6E">
            <w:pPr>
              <w:spacing w:after="0"/>
              <w:rPr>
                <w:rFonts w:ascii="Verdana" w:hAnsi="Verdana"/>
                <w:color w:val="002060"/>
                <w:sz w:val="20"/>
                <w:szCs w:val="20"/>
              </w:rPr>
            </w:pPr>
            <w:r w:rsidRPr="004A0573">
              <w:rPr>
                <w:rFonts w:ascii="Verdana" w:eastAsiaTheme="minorHAnsi" w:hAnsi="Verdana" w:cstheme="minorBidi"/>
                <w:color w:val="002060"/>
                <w:lang w:eastAsia="en-US"/>
              </w:rPr>
              <w:t>(1b.01, 1b.02, 1b.03, 1b.04</w:t>
            </w:r>
            <w:r w:rsidR="00C00E96" w:rsidRPr="004A0573">
              <w:rPr>
                <w:rFonts w:ascii="Verdana" w:eastAsiaTheme="minorHAnsi" w:hAnsi="Verdana" w:cstheme="minorBidi"/>
                <w:color w:val="002060"/>
                <w:lang w:eastAsia="en-US"/>
              </w:rPr>
              <w:t>)</w:t>
            </w:r>
          </w:p>
        </w:tc>
        <w:tc>
          <w:tcPr>
            <w:tcW w:w="2375" w:type="dxa"/>
            <w:shd w:val="clear" w:color="auto" w:fill="8DB3E2"/>
          </w:tcPr>
          <w:p w:rsidR="00A655C9" w:rsidRPr="004A0573" w:rsidRDefault="00A655C9" w:rsidP="00447F6E">
            <w:pPr>
              <w:spacing w:after="0"/>
              <w:jc w:val="right"/>
              <w:rPr>
                <w:rFonts w:ascii="Verdana" w:eastAsiaTheme="minorHAnsi" w:hAnsi="Verdana" w:cstheme="minorBidi"/>
                <w:b/>
                <w:color w:val="002060"/>
                <w:szCs w:val="24"/>
                <w:lang w:eastAsia="en-US"/>
              </w:rPr>
            </w:pPr>
            <w:r w:rsidRPr="004A0573">
              <w:rPr>
                <w:rFonts w:ascii="Verdana" w:eastAsiaTheme="minorHAnsi" w:hAnsi="Verdana" w:cstheme="minorBidi"/>
                <w:b/>
                <w:color w:val="002060"/>
                <w:szCs w:val="24"/>
                <w:lang w:eastAsia="en-US"/>
              </w:rPr>
              <w:t xml:space="preserve">Teaching </w:t>
            </w:r>
            <w:r w:rsidR="00304CDA" w:rsidRPr="004A0573">
              <w:rPr>
                <w:rFonts w:ascii="Verdana" w:eastAsiaTheme="minorHAnsi" w:hAnsi="Verdana" w:cstheme="minorBidi"/>
                <w:b/>
                <w:color w:val="002060"/>
                <w:szCs w:val="24"/>
                <w:lang w:eastAsia="en-US"/>
              </w:rPr>
              <w:t>t</w:t>
            </w:r>
            <w:r w:rsidRPr="004A0573">
              <w:rPr>
                <w:rFonts w:ascii="Verdana" w:eastAsiaTheme="minorHAnsi" w:hAnsi="Verdana" w:cstheme="minorBidi"/>
                <w:b/>
                <w:color w:val="002060"/>
                <w:szCs w:val="24"/>
                <w:lang w:eastAsia="en-US"/>
              </w:rPr>
              <w:t>ime</w:t>
            </w:r>
          </w:p>
          <w:p w:rsidR="00A655C9" w:rsidRPr="004A0573" w:rsidRDefault="00304CDA" w:rsidP="00447F6E">
            <w:pPr>
              <w:spacing w:after="0"/>
              <w:jc w:val="right"/>
              <w:rPr>
                <w:rFonts w:ascii="Verdana" w:hAnsi="Verdana"/>
                <w:color w:val="002060"/>
              </w:rPr>
            </w:pPr>
            <w:r w:rsidRPr="004A0573">
              <w:rPr>
                <w:rFonts w:ascii="Verdana" w:eastAsiaTheme="minorHAnsi" w:hAnsi="Verdana" w:cstheme="minorBidi"/>
                <w:color w:val="002060"/>
                <w:lang w:eastAsia="en-US"/>
              </w:rPr>
              <w:t>3–6 h</w:t>
            </w:r>
            <w:r w:rsidR="00A655C9" w:rsidRPr="004A0573">
              <w:rPr>
                <w:rFonts w:ascii="Verdana" w:eastAsiaTheme="minorHAnsi" w:hAnsi="Verdana" w:cstheme="minorBidi"/>
                <w:color w:val="002060"/>
                <w:lang w:eastAsia="en-US"/>
              </w:rPr>
              <w:t>ours</w:t>
            </w:r>
          </w:p>
        </w:tc>
      </w:tr>
    </w:tbl>
    <w:p w:rsidR="00215B6F" w:rsidRPr="004A0573" w:rsidRDefault="00215B6F" w:rsidP="00AB192D">
      <w:pPr>
        <w:spacing w:after="0"/>
        <w:rPr>
          <w:rFonts w:ascii="Verdana" w:eastAsiaTheme="minorHAnsi" w:hAnsi="Verdana" w:cstheme="minorBidi"/>
          <w:b/>
          <w:color w:val="002060"/>
          <w:sz w:val="20"/>
          <w:szCs w:val="20"/>
          <w:lang w:eastAsia="en-US"/>
        </w:rPr>
      </w:pPr>
    </w:p>
    <w:p w:rsidR="00A655C9" w:rsidRPr="004A0573" w:rsidRDefault="00A655C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OBJECTIVES</w:t>
      </w:r>
    </w:p>
    <w:p w:rsidR="00A655C9" w:rsidRPr="004A0573" w:rsidRDefault="00A655C9" w:rsidP="00AB192D">
      <w:pPr>
        <w:spacing w:after="0"/>
        <w:jc w:val="both"/>
        <w:rPr>
          <w:rFonts w:ascii="Verdana" w:eastAsiaTheme="minorHAnsi" w:hAnsi="Verdana" w:cstheme="minorBidi"/>
          <w:color w:val="002060"/>
          <w:sz w:val="20"/>
          <w:lang w:eastAsia="en-US"/>
        </w:rPr>
      </w:pPr>
      <w:r w:rsidRPr="004A0573">
        <w:rPr>
          <w:rFonts w:ascii="Verdana" w:eastAsiaTheme="minorHAnsi" w:hAnsi="Verdana" w:cstheme="minorBidi"/>
          <w:color w:val="002060"/>
          <w:sz w:val="20"/>
          <w:lang w:eastAsia="en-US"/>
        </w:rPr>
        <w:t>By the end of the sub-unit, students should be able to:</w:t>
      </w:r>
    </w:p>
    <w:p w:rsidR="00FB4B47" w:rsidRPr="004A0573" w:rsidRDefault="00FB4B4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Recognise that data can be obtained from primary and secondary sources</w:t>
      </w:r>
      <w:r w:rsidR="00FB271B" w:rsidRPr="004A0573">
        <w:rPr>
          <w:rFonts w:ascii="Verdana" w:eastAsiaTheme="minorHAnsi" w:hAnsi="Verdana" w:cstheme="minorBidi"/>
          <w:color w:val="002060"/>
          <w:sz w:val="20"/>
          <w:szCs w:val="20"/>
          <w:lang w:eastAsia="en-US"/>
        </w:rPr>
        <w:t>;</w:t>
      </w:r>
    </w:p>
    <w:p w:rsidR="00FB4B47" w:rsidRPr="004A0573" w:rsidRDefault="00FB4B4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Recognise the difference between quantitative and qualitative variables</w:t>
      </w:r>
      <w:r w:rsidR="00FB271B" w:rsidRPr="004A0573">
        <w:rPr>
          <w:rFonts w:ascii="Verdana" w:eastAsiaTheme="minorHAnsi" w:hAnsi="Verdana" w:cstheme="minorBidi"/>
          <w:color w:val="002060"/>
          <w:sz w:val="20"/>
          <w:szCs w:val="20"/>
          <w:lang w:eastAsia="en-US"/>
        </w:rPr>
        <w:t>;</w:t>
      </w:r>
    </w:p>
    <w:p w:rsidR="00FB4B47" w:rsidRPr="004A0573" w:rsidRDefault="00FB4B4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Recognise the difference between discrete and continuous data</w:t>
      </w:r>
      <w:r w:rsidR="00FB271B" w:rsidRPr="004A0573">
        <w:rPr>
          <w:rFonts w:ascii="Verdana" w:eastAsiaTheme="minorHAnsi" w:hAnsi="Verdana" w:cstheme="minorBidi"/>
          <w:color w:val="002060"/>
          <w:sz w:val="20"/>
          <w:szCs w:val="20"/>
          <w:lang w:eastAsia="en-US"/>
        </w:rPr>
        <w:t>;</w:t>
      </w:r>
    </w:p>
    <w:p w:rsidR="00FB4B47" w:rsidRPr="004A0573" w:rsidRDefault="00FB4B4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Recognise and use scales of measurement</w:t>
      </w:r>
      <w:r w:rsidR="005C140E" w:rsidRPr="004A0573">
        <w:rPr>
          <w:rFonts w:ascii="Verdana" w:eastAsiaTheme="minorHAnsi" w:hAnsi="Verdana" w:cstheme="minorBidi"/>
          <w:color w:val="002060"/>
          <w:sz w:val="20"/>
          <w:szCs w:val="20"/>
          <w:lang w:eastAsia="en-US"/>
        </w:rPr>
        <w:t xml:space="preserve"> –</w:t>
      </w:r>
      <w:r w:rsidRPr="004A0573">
        <w:rPr>
          <w:rFonts w:ascii="Verdana" w:eastAsiaTheme="minorHAnsi" w:hAnsi="Verdana" w:cstheme="minorBidi"/>
          <w:color w:val="002060"/>
          <w:sz w:val="20"/>
          <w:szCs w:val="20"/>
          <w:lang w:eastAsia="en-US"/>
        </w:rPr>
        <w:t xml:space="preserve"> categorical, </w:t>
      </w:r>
      <w:r w:rsidR="00E257D3" w:rsidRPr="004A0573">
        <w:rPr>
          <w:rFonts w:ascii="Verdana" w:eastAsiaTheme="minorHAnsi" w:hAnsi="Verdana" w:cstheme="minorBidi"/>
          <w:color w:val="002060"/>
          <w:sz w:val="20"/>
          <w:szCs w:val="20"/>
          <w:lang w:eastAsia="en-US"/>
        </w:rPr>
        <w:t xml:space="preserve">ordinal, </w:t>
      </w:r>
      <w:r w:rsidRPr="004A0573">
        <w:rPr>
          <w:rFonts w:ascii="Verdana" w:eastAsiaTheme="minorHAnsi" w:hAnsi="Verdana" w:cstheme="minorBidi"/>
          <w:color w:val="002060"/>
          <w:sz w:val="20"/>
          <w:szCs w:val="20"/>
          <w:lang w:eastAsia="en-US"/>
        </w:rPr>
        <w:t>rank</w:t>
      </w:r>
      <w:r w:rsidR="00FB271B" w:rsidRPr="004A0573">
        <w:rPr>
          <w:rFonts w:ascii="Verdana" w:eastAsiaTheme="minorHAnsi" w:hAnsi="Verdana" w:cstheme="minorBidi"/>
          <w:color w:val="002060"/>
          <w:sz w:val="20"/>
          <w:szCs w:val="20"/>
          <w:lang w:eastAsia="en-US"/>
        </w:rPr>
        <w:t>;</w:t>
      </w:r>
    </w:p>
    <w:p w:rsidR="00FB4B47" w:rsidRPr="004A0573" w:rsidRDefault="00FB4B4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Categorise data through the use of well-defined, precise definitions or class boundaries</w:t>
      </w:r>
      <w:r w:rsidR="00FB271B" w:rsidRPr="004A0573">
        <w:rPr>
          <w:rFonts w:ascii="Verdana" w:eastAsiaTheme="minorHAnsi" w:hAnsi="Verdana" w:cstheme="minorBidi"/>
          <w:color w:val="002060"/>
          <w:sz w:val="20"/>
          <w:szCs w:val="20"/>
          <w:lang w:eastAsia="en-US"/>
        </w:rPr>
        <w:t>;</w:t>
      </w:r>
    </w:p>
    <w:p w:rsidR="006914A0" w:rsidRPr="004A0573" w:rsidRDefault="00FB4B4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use and define situations for grouped and ungrouped data</w:t>
      </w:r>
      <w:r w:rsidR="00FB271B" w:rsidRPr="004A0573">
        <w:rPr>
          <w:rFonts w:ascii="Verdana" w:eastAsiaTheme="minorHAnsi" w:hAnsi="Verdana" w:cstheme="minorBidi"/>
          <w:color w:val="002060"/>
          <w:sz w:val="20"/>
          <w:szCs w:val="20"/>
          <w:lang w:eastAsia="en-US"/>
        </w:rPr>
        <w:t>;</w:t>
      </w:r>
    </w:p>
    <w:p w:rsidR="00A655C9" w:rsidRPr="004A0573" w:rsidRDefault="00A5394D"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the meaning of bi</w:t>
      </w:r>
      <w:r w:rsidR="00FB4B47" w:rsidRPr="004A0573">
        <w:rPr>
          <w:rFonts w:ascii="Verdana" w:eastAsiaTheme="minorHAnsi" w:hAnsi="Verdana" w:cstheme="minorBidi"/>
          <w:color w:val="002060"/>
          <w:sz w:val="20"/>
          <w:szCs w:val="20"/>
          <w:lang w:eastAsia="en-US"/>
        </w:rPr>
        <w:t>variate data</w:t>
      </w:r>
      <w:r w:rsidR="00FB271B" w:rsidRPr="004A0573">
        <w:rPr>
          <w:rFonts w:ascii="Verdana" w:eastAsiaTheme="minorHAnsi" w:hAnsi="Verdana" w:cstheme="minorBidi"/>
          <w:color w:val="002060"/>
          <w:sz w:val="20"/>
          <w:szCs w:val="20"/>
          <w:lang w:eastAsia="en-US"/>
        </w:rPr>
        <w:t>;</w:t>
      </w:r>
    </w:p>
    <w:p w:rsidR="006914A0" w:rsidRPr="004A0573" w:rsidRDefault="006914A0"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Know the difference between independent and dependent variables</w:t>
      </w:r>
      <w:r w:rsidR="00FB271B" w:rsidRPr="004A0573">
        <w:rPr>
          <w:rFonts w:ascii="Verdana" w:eastAsiaTheme="minorHAnsi" w:hAnsi="Verdana" w:cstheme="minorBidi"/>
          <w:color w:val="002060"/>
          <w:sz w:val="20"/>
          <w:szCs w:val="20"/>
          <w:lang w:eastAsia="en-US"/>
        </w:rPr>
        <w:t>.</w:t>
      </w:r>
    </w:p>
    <w:p w:rsidR="00FB4B47" w:rsidRPr="004A0573" w:rsidRDefault="00FB4B47" w:rsidP="00FB4B47">
      <w:pPr>
        <w:spacing w:after="0"/>
        <w:jc w:val="both"/>
        <w:rPr>
          <w:rFonts w:ascii="Verdana" w:hAnsi="Verdana"/>
          <w:color w:val="002060"/>
          <w:sz w:val="20"/>
          <w:szCs w:val="20"/>
        </w:rPr>
      </w:pPr>
    </w:p>
    <w:p w:rsidR="003409A6" w:rsidRPr="004A0573" w:rsidRDefault="003409A6"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 xml:space="preserve">GCSE MATHEMATICS </w:t>
      </w:r>
      <w:r w:rsidR="00115B42" w:rsidRPr="004A0573">
        <w:rPr>
          <w:rFonts w:ascii="Verdana" w:eastAsiaTheme="minorHAnsi" w:hAnsi="Verdana" w:cstheme="minorBidi"/>
          <w:b/>
          <w:color w:val="002060"/>
          <w:sz w:val="20"/>
          <w:szCs w:val="20"/>
          <w:lang w:eastAsia="en-US"/>
        </w:rPr>
        <w:t>LINKS</w:t>
      </w:r>
    </w:p>
    <w:p w:rsidR="003409A6" w:rsidRPr="004A0573" w:rsidRDefault="00B12069" w:rsidP="003409A6">
      <w:pPr>
        <w:jc w:val="both"/>
        <w:rPr>
          <w:rFonts w:ascii="Verdana" w:eastAsia="Verdana" w:hAnsi="Verdana" w:cs="Verdana"/>
          <w:color w:val="002060"/>
          <w:sz w:val="20"/>
          <w:szCs w:val="20"/>
        </w:rPr>
      </w:pPr>
      <w:r w:rsidRPr="004A0573">
        <w:rPr>
          <w:rFonts w:ascii="Verdana" w:eastAsia="Verdana" w:hAnsi="Verdana" w:cs="Verdana"/>
          <w:color w:val="002060"/>
          <w:sz w:val="20"/>
          <w:szCs w:val="20"/>
        </w:rPr>
        <w:t>A14, S6</w:t>
      </w:r>
    </w:p>
    <w:p w:rsidR="003279EF" w:rsidRPr="004A0573" w:rsidRDefault="00E257D3" w:rsidP="00AB192D">
      <w:pPr>
        <w:rPr>
          <w:color w:val="002060"/>
        </w:rPr>
      </w:pPr>
      <w:r w:rsidRPr="004A0573">
        <w:rPr>
          <w:rFonts w:ascii="Verdana" w:eastAsiaTheme="minorHAnsi" w:hAnsi="Verdana" w:cstheme="minorBidi"/>
          <w:b/>
          <w:color w:val="002060"/>
          <w:sz w:val="20"/>
          <w:szCs w:val="20"/>
          <w:lang w:eastAsia="en-US"/>
        </w:rPr>
        <w:t xml:space="preserve">POSSIBLE SUCCESS CRITERIA </w:t>
      </w:r>
    </w:p>
    <w:p w:rsidR="003279EF" w:rsidRPr="004A0573" w:rsidRDefault="009A0F23" w:rsidP="003279EF">
      <w:pPr>
        <w:pStyle w:val="Text1"/>
        <w:numPr>
          <w:ilvl w:val="0"/>
          <w:numId w:val="0"/>
        </w:numPr>
        <w:jc w:val="both"/>
        <w:rPr>
          <w:rFonts w:ascii="Verdana" w:hAnsi="Verdana"/>
          <w:color w:val="002060"/>
          <w:sz w:val="20"/>
        </w:rPr>
      </w:pPr>
      <w:r w:rsidRPr="004A0573">
        <w:rPr>
          <w:rFonts w:ascii="Verdana" w:hAnsi="Verdana"/>
          <w:color w:val="002060"/>
          <w:sz w:val="20"/>
        </w:rPr>
        <w:t>G</w:t>
      </w:r>
      <w:r w:rsidR="000E69FA" w:rsidRPr="004A0573">
        <w:rPr>
          <w:rFonts w:ascii="Verdana" w:hAnsi="Verdana"/>
          <w:color w:val="002060"/>
          <w:sz w:val="20"/>
        </w:rPr>
        <w:t xml:space="preserve">ive the advantages and disadvantages of primary and secondary data. </w:t>
      </w:r>
    </w:p>
    <w:p w:rsidR="001541AE" w:rsidRPr="004A0573" w:rsidRDefault="001541AE" w:rsidP="003279EF">
      <w:pPr>
        <w:pStyle w:val="Text1"/>
        <w:numPr>
          <w:ilvl w:val="0"/>
          <w:numId w:val="0"/>
        </w:numPr>
        <w:jc w:val="both"/>
        <w:rPr>
          <w:rFonts w:ascii="Verdana" w:hAnsi="Verdana"/>
          <w:color w:val="002060"/>
          <w:sz w:val="20"/>
        </w:rPr>
      </w:pPr>
      <w:r w:rsidRPr="004A0573">
        <w:rPr>
          <w:rFonts w:ascii="Verdana" w:hAnsi="Verdana"/>
          <w:color w:val="002060"/>
          <w:sz w:val="20"/>
        </w:rPr>
        <w:t xml:space="preserve">State the disadvantages of grouping data. </w:t>
      </w:r>
    </w:p>
    <w:p w:rsidR="00E257D3" w:rsidRPr="004A0573" w:rsidRDefault="00E257D3" w:rsidP="004813D4">
      <w:pPr>
        <w:pStyle w:val="Text1"/>
        <w:numPr>
          <w:ilvl w:val="0"/>
          <w:numId w:val="0"/>
        </w:numPr>
        <w:ind w:left="227"/>
        <w:jc w:val="both"/>
        <w:rPr>
          <w:rFonts w:ascii="Verdana" w:hAnsi="Verdana"/>
          <w:color w:val="002060"/>
          <w:sz w:val="20"/>
        </w:rPr>
      </w:pPr>
    </w:p>
    <w:p w:rsidR="00E257D3" w:rsidRPr="004A0573" w:rsidRDefault="00A655C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COMMON MISCONCEPTION</w:t>
      </w:r>
    </w:p>
    <w:p w:rsidR="00A655C9" w:rsidRPr="004A0573" w:rsidRDefault="00871192"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Student</w:t>
      </w:r>
      <w:r w:rsidR="001213F3" w:rsidRPr="004A0573">
        <w:rPr>
          <w:rFonts w:ascii="Verdana" w:eastAsiaTheme="minorHAnsi" w:hAnsi="Verdana" w:cstheme="minorBidi"/>
          <w:color w:val="002060"/>
          <w:sz w:val="20"/>
          <w:szCs w:val="20"/>
          <w:lang w:eastAsia="en-US"/>
        </w:rPr>
        <w:t>s</w:t>
      </w:r>
      <w:r w:rsidRPr="004A0573">
        <w:rPr>
          <w:rFonts w:ascii="Verdana" w:eastAsiaTheme="minorHAnsi" w:hAnsi="Verdana" w:cstheme="minorBidi"/>
          <w:color w:val="002060"/>
          <w:sz w:val="20"/>
          <w:szCs w:val="20"/>
          <w:lang w:eastAsia="en-US"/>
        </w:rPr>
        <w:t xml:space="preserve"> are not </w:t>
      </w:r>
      <w:r w:rsidR="004813D4" w:rsidRPr="004A0573">
        <w:rPr>
          <w:rFonts w:ascii="Verdana" w:eastAsiaTheme="minorHAnsi" w:hAnsi="Verdana" w:cstheme="minorBidi"/>
          <w:color w:val="002060"/>
          <w:sz w:val="20"/>
          <w:szCs w:val="20"/>
          <w:lang w:eastAsia="en-US"/>
        </w:rPr>
        <w:t xml:space="preserve">confident with </w:t>
      </w:r>
      <w:r w:rsidRPr="004A0573">
        <w:rPr>
          <w:rFonts w:ascii="Verdana" w:eastAsiaTheme="minorHAnsi" w:hAnsi="Verdana" w:cstheme="minorBidi"/>
          <w:color w:val="002060"/>
          <w:sz w:val="20"/>
          <w:szCs w:val="20"/>
          <w:lang w:eastAsia="en-US"/>
        </w:rPr>
        <w:t xml:space="preserve">using the word </w:t>
      </w:r>
      <w:r w:rsidR="000A0BDA"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variable</w:t>
      </w:r>
      <w:r w:rsidR="000A0BDA"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 xml:space="preserve">. Examiners have reported confusing types of variable as independent and dependent. </w:t>
      </w:r>
      <w:r w:rsidR="00F9103C" w:rsidRPr="004A0573">
        <w:rPr>
          <w:rFonts w:ascii="Verdana" w:eastAsiaTheme="minorHAnsi" w:hAnsi="Verdana" w:cstheme="minorBidi"/>
          <w:color w:val="002060"/>
          <w:sz w:val="20"/>
          <w:szCs w:val="20"/>
          <w:lang w:eastAsia="en-US"/>
        </w:rPr>
        <w:t>(</w:t>
      </w:r>
      <w:r w:rsidR="00BE0AAB" w:rsidRPr="004A0573">
        <w:rPr>
          <w:rFonts w:ascii="Verdana" w:eastAsiaTheme="minorHAnsi" w:hAnsi="Verdana" w:cstheme="minorBidi"/>
          <w:color w:val="002060"/>
          <w:sz w:val="20"/>
          <w:szCs w:val="20"/>
          <w:lang w:eastAsia="en-US"/>
        </w:rPr>
        <w:t xml:space="preserve">Foundation tier </w:t>
      </w:r>
      <w:r w:rsidR="007A642A" w:rsidRPr="004A0573">
        <w:rPr>
          <w:rFonts w:ascii="Verdana" w:eastAsiaTheme="minorHAnsi" w:hAnsi="Verdana" w:cstheme="minorBidi"/>
          <w:color w:val="002060"/>
          <w:sz w:val="20"/>
          <w:szCs w:val="20"/>
          <w:lang w:eastAsia="en-US"/>
        </w:rPr>
        <w:t>June 2015</w:t>
      </w:r>
      <w:r w:rsidR="00E257D3" w:rsidRPr="004A0573">
        <w:rPr>
          <w:rFonts w:ascii="Verdana" w:eastAsiaTheme="minorHAnsi" w:hAnsi="Verdana" w:cstheme="minorBidi"/>
          <w:color w:val="002060"/>
          <w:sz w:val="20"/>
          <w:szCs w:val="20"/>
          <w:lang w:eastAsia="en-US"/>
        </w:rPr>
        <w:t xml:space="preserve"> Q</w:t>
      </w:r>
      <w:r w:rsidR="00782975" w:rsidRPr="004A0573">
        <w:rPr>
          <w:rFonts w:ascii="Verdana" w:eastAsiaTheme="minorHAnsi" w:hAnsi="Verdana" w:cstheme="minorBidi"/>
          <w:color w:val="002060"/>
          <w:sz w:val="20"/>
          <w:szCs w:val="20"/>
          <w:lang w:eastAsia="en-US"/>
        </w:rPr>
        <w:t>3(b)</w:t>
      </w:r>
      <w:r w:rsidR="00F9103C" w:rsidRPr="004A0573">
        <w:rPr>
          <w:rFonts w:ascii="Verdana" w:eastAsiaTheme="minorHAnsi" w:hAnsi="Verdana" w:cstheme="minorBidi"/>
          <w:color w:val="002060"/>
          <w:sz w:val="20"/>
          <w:szCs w:val="20"/>
          <w:lang w:eastAsia="en-US"/>
        </w:rPr>
        <w:t>)</w:t>
      </w:r>
    </w:p>
    <w:p w:rsidR="00E117DB" w:rsidRPr="004A0573" w:rsidRDefault="00E117DB" w:rsidP="00AB192D">
      <w:pPr>
        <w:spacing w:after="0"/>
        <w:jc w:val="both"/>
        <w:rPr>
          <w:rFonts w:ascii="Verdana" w:eastAsia="Verdana" w:hAnsi="Verdana" w:cs="Verdana"/>
          <w:color w:val="002060"/>
          <w:sz w:val="20"/>
          <w:szCs w:val="20"/>
        </w:rPr>
      </w:pPr>
      <w:r w:rsidRPr="004A0573">
        <w:rPr>
          <w:rFonts w:ascii="Verdana" w:eastAsia="Verdana" w:hAnsi="Verdana" w:cs="Verdana"/>
          <w:color w:val="002060"/>
          <w:sz w:val="20"/>
          <w:szCs w:val="20"/>
        </w:rPr>
        <w:t>Students also struggle to categorise some continuous and discrete variables. They like to think that any decimals are continuous and whole numbers are discrete. Obviously shoe size does not follow this rule. Be careful with definitions and explanation</w:t>
      </w:r>
      <w:r w:rsidR="00E55B1D" w:rsidRPr="004A0573">
        <w:rPr>
          <w:rFonts w:ascii="Verdana" w:eastAsia="Verdana" w:hAnsi="Verdana" w:cs="Verdana"/>
          <w:color w:val="002060"/>
          <w:sz w:val="20"/>
          <w:szCs w:val="20"/>
        </w:rPr>
        <w:t xml:space="preserve">s. </w:t>
      </w:r>
    </w:p>
    <w:p w:rsidR="00DA0810" w:rsidRPr="004A0573" w:rsidRDefault="00DA0810" w:rsidP="00AB192D">
      <w:pPr>
        <w:spacing w:after="0"/>
        <w:jc w:val="both"/>
        <w:rPr>
          <w:rFonts w:ascii="Verdana" w:eastAsia="Verdana" w:hAnsi="Verdana" w:cs="Verdana"/>
          <w:color w:val="002060"/>
          <w:sz w:val="20"/>
          <w:szCs w:val="20"/>
        </w:rPr>
      </w:pPr>
    </w:p>
    <w:p w:rsidR="00A655C9" w:rsidRPr="004A0573" w:rsidRDefault="00A655C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NOTES</w:t>
      </w:r>
    </w:p>
    <w:p w:rsidR="00C00E96" w:rsidRPr="004A0573" w:rsidRDefault="00C00E96" w:rsidP="00AB192D">
      <w:pPr>
        <w:spacing w:after="0"/>
        <w:jc w:val="both"/>
        <w:rPr>
          <w:rFonts w:ascii="Verdana" w:eastAsiaTheme="minorHAnsi" w:hAnsi="Verdana" w:cstheme="minorBidi"/>
          <w:color w:val="002060"/>
          <w:sz w:val="20"/>
        </w:rPr>
      </w:pPr>
      <w:r w:rsidRPr="004A0573">
        <w:rPr>
          <w:rFonts w:ascii="Verdana" w:eastAsiaTheme="minorHAnsi" w:hAnsi="Verdana" w:cstheme="minorBidi"/>
          <w:color w:val="002060"/>
          <w:sz w:val="20"/>
          <w:lang w:eastAsia="en-US"/>
        </w:rPr>
        <w:t>This section of the course requires the students</w:t>
      </w:r>
      <w:r w:rsidR="00D67732" w:rsidRPr="004A0573">
        <w:rPr>
          <w:rFonts w:ascii="Verdana" w:eastAsiaTheme="minorHAnsi" w:hAnsi="Verdana" w:cstheme="minorBidi"/>
          <w:color w:val="002060"/>
          <w:sz w:val="20"/>
          <w:lang w:eastAsia="en-US"/>
        </w:rPr>
        <w:t xml:space="preserve"> to</w:t>
      </w:r>
      <w:r w:rsidRPr="004A0573">
        <w:rPr>
          <w:rFonts w:ascii="Verdana" w:eastAsiaTheme="minorHAnsi" w:hAnsi="Verdana" w:cstheme="minorBidi"/>
          <w:color w:val="002060"/>
          <w:sz w:val="20"/>
          <w:lang w:eastAsia="en-US"/>
        </w:rPr>
        <w:t xml:space="preserve"> learn</w:t>
      </w:r>
      <w:r w:rsidR="00D67732" w:rsidRPr="004A0573">
        <w:rPr>
          <w:rFonts w:ascii="Verdana" w:eastAsiaTheme="minorHAnsi" w:hAnsi="Verdana" w:cstheme="minorBidi"/>
          <w:color w:val="002060"/>
          <w:sz w:val="20"/>
          <w:lang w:eastAsia="en-US"/>
        </w:rPr>
        <w:t xml:space="preserve"> </w:t>
      </w:r>
      <w:r w:rsidRPr="004A0573">
        <w:rPr>
          <w:rFonts w:ascii="Verdana" w:eastAsiaTheme="minorHAnsi" w:hAnsi="Verdana" w:cstheme="minorBidi"/>
          <w:color w:val="002060"/>
          <w:sz w:val="20"/>
          <w:lang w:eastAsia="en-US"/>
        </w:rPr>
        <w:t xml:space="preserve">a lot of new vocabulary. There are many fun quizzes available online which can test students’ knowledge. </w:t>
      </w:r>
      <w:r w:rsidR="009B149F" w:rsidRPr="004A0573">
        <w:rPr>
          <w:rFonts w:ascii="Verdana" w:eastAsiaTheme="minorHAnsi" w:hAnsi="Verdana" w:cstheme="minorBidi"/>
          <w:color w:val="002060"/>
          <w:sz w:val="20"/>
          <w:lang w:eastAsia="en-US"/>
        </w:rPr>
        <w:t>The following are some</w:t>
      </w:r>
      <w:r w:rsidRPr="004A0573">
        <w:rPr>
          <w:rFonts w:ascii="Verdana" w:eastAsiaTheme="minorHAnsi" w:hAnsi="Verdana" w:cstheme="minorBidi"/>
          <w:color w:val="002060"/>
          <w:sz w:val="20"/>
          <w:lang w:eastAsia="en-US"/>
        </w:rPr>
        <w:t xml:space="preserve"> helpful ways for students to remember particular words.</w:t>
      </w:r>
      <w:r w:rsidR="00E55B1D" w:rsidRPr="004A0573">
        <w:rPr>
          <w:rFonts w:ascii="Verdana" w:eastAsiaTheme="minorHAnsi" w:hAnsi="Verdana" w:cstheme="minorBidi"/>
          <w:color w:val="002060"/>
          <w:sz w:val="20"/>
          <w:lang w:eastAsia="en-US"/>
        </w:rPr>
        <w:t>4</w:t>
      </w:r>
    </w:p>
    <w:p w:rsidR="00871192" w:rsidRPr="004A0573" w:rsidRDefault="00C509A1" w:rsidP="00AB192D">
      <w:pPr>
        <w:spacing w:after="0"/>
        <w:jc w:val="both"/>
        <w:rPr>
          <w:rFonts w:ascii="Verdana" w:eastAsiaTheme="minorHAnsi" w:hAnsi="Verdana" w:cstheme="minorBidi"/>
          <w:color w:val="002060"/>
          <w:sz w:val="20"/>
          <w:lang w:eastAsia="en-US"/>
        </w:rPr>
      </w:pPr>
      <w:r w:rsidRPr="004A0573">
        <w:rPr>
          <w:rFonts w:ascii="Verdana" w:eastAsiaTheme="minorHAnsi" w:hAnsi="Verdana" w:cstheme="minorBidi"/>
          <w:color w:val="002060"/>
          <w:sz w:val="20"/>
          <w:szCs w:val="20"/>
          <w:lang w:eastAsia="en-US"/>
        </w:rPr>
        <w:t>‘</w:t>
      </w:r>
      <w:r w:rsidR="00871192" w:rsidRPr="004A0573">
        <w:rPr>
          <w:rFonts w:ascii="Verdana" w:eastAsiaTheme="minorHAnsi" w:hAnsi="Verdana" w:cstheme="minorBidi"/>
          <w:color w:val="002060"/>
          <w:sz w:val="20"/>
          <w:lang w:eastAsia="en-US"/>
        </w:rPr>
        <w:t>Quantitative</w:t>
      </w:r>
      <w:r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 xml:space="preserve"> can be memorised by thinking of a quantity therefore numerical. So qualitative is the opposite and non-numerical. </w:t>
      </w:r>
    </w:p>
    <w:p w:rsidR="00A655C9" w:rsidRPr="004A0573" w:rsidRDefault="00C509A1" w:rsidP="00AB192D">
      <w:pPr>
        <w:spacing w:after="0"/>
        <w:jc w:val="both"/>
        <w:rPr>
          <w:rFonts w:ascii="Verdana" w:eastAsiaTheme="minorHAnsi" w:hAnsi="Verdana" w:cstheme="minorBidi"/>
          <w:color w:val="002060"/>
          <w:sz w:val="20"/>
          <w:lang w:eastAsia="en-US"/>
        </w:rPr>
      </w:pPr>
      <w:r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Secondary data</w:t>
      </w:r>
      <w:r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 xml:space="preserve"> can be thought of second hand, so primary is first hand. </w:t>
      </w:r>
    </w:p>
    <w:p w:rsidR="00A655C9" w:rsidRPr="004A0573" w:rsidRDefault="00C509A1" w:rsidP="00AB192D">
      <w:pPr>
        <w:spacing w:after="0"/>
        <w:jc w:val="both"/>
        <w:rPr>
          <w:rFonts w:ascii="Verdana" w:eastAsiaTheme="minorHAnsi" w:hAnsi="Verdana" w:cstheme="minorBidi"/>
          <w:color w:val="002060"/>
          <w:sz w:val="20"/>
          <w:lang w:eastAsia="en-US"/>
        </w:rPr>
      </w:pPr>
      <w:r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Bivariate</w:t>
      </w:r>
      <w:r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 xml:space="preserve"> can be memorised by </w:t>
      </w:r>
      <w:r w:rsidR="00A57FC9"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bi</w:t>
      </w:r>
      <w:r w:rsidR="00A57FC9"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 xml:space="preserve"> meaning two and </w:t>
      </w:r>
      <w:r w:rsidR="00A57FC9"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variate</w:t>
      </w:r>
      <w:r w:rsidR="00A57FC9"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 xml:space="preserve"> for variable </w:t>
      </w:r>
      <w:r w:rsidR="002B1961" w:rsidRPr="004A0573">
        <w:rPr>
          <w:rFonts w:ascii="Verdana" w:eastAsiaTheme="minorHAnsi" w:hAnsi="Verdana" w:cstheme="minorBidi"/>
          <w:color w:val="002060"/>
          <w:sz w:val="20"/>
          <w:lang w:eastAsia="en-US"/>
        </w:rPr>
        <w:t>(</w:t>
      </w:r>
      <w:r w:rsidR="00A57FC9" w:rsidRPr="004A0573">
        <w:rPr>
          <w:rFonts w:ascii="Verdana" w:eastAsiaTheme="minorHAnsi" w:hAnsi="Verdana" w:cstheme="minorBidi"/>
          <w:color w:val="002060"/>
          <w:sz w:val="20"/>
          <w:lang w:eastAsia="en-US"/>
        </w:rPr>
        <w:t>s</w:t>
      </w:r>
      <w:r w:rsidR="00871192" w:rsidRPr="004A0573">
        <w:rPr>
          <w:rFonts w:ascii="Verdana" w:eastAsiaTheme="minorHAnsi" w:hAnsi="Verdana" w:cstheme="minorBidi"/>
          <w:color w:val="002060"/>
          <w:sz w:val="20"/>
          <w:lang w:eastAsia="en-US"/>
        </w:rPr>
        <w:t>o two variables</w:t>
      </w:r>
      <w:r w:rsidR="002B1961" w:rsidRPr="004A0573">
        <w:rPr>
          <w:rFonts w:ascii="Verdana" w:eastAsiaTheme="minorHAnsi" w:hAnsi="Verdana" w:cstheme="minorBidi"/>
          <w:color w:val="002060"/>
          <w:sz w:val="20"/>
          <w:lang w:eastAsia="en-US"/>
        </w:rPr>
        <w:t>)</w:t>
      </w:r>
      <w:r w:rsidR="00871192" w:rsidRPr="004A0573">
        <w:rPr>
          <w:rFonts w:ascii="Verdana" w:eastAsiaTheme="minorHAnsi" w:hAnsi="Verdana" w:cstheme="minorBidi"/>
          <w:color w:val="002060"/>
          <w:sz w:val="20"/>
          <w:lang w:eastAsia="en-US"/>
        </w:rPr>
        <w:t>.</w:t>
      </w:r>
      <w:r w:rsidR="002B1961" w:rsidRPr="004A0573">
        <w:rPr>
          <w:rFonts w:ascii="Verdana" w:eastAsiaTheme="minorHAnsi" w:hAnsi="Verdana" w:cstheme="minorBidi"/>
          <w:color w:val="002060"/>
          <w:sz w:val="20"/>
          <w:lang w:eastAsia="en-US"/>
        </w:rPr>
        <w:t xml:space="preserve"> This topic, along with discussing independent and response variables</w:t>
      </w:r>
      <w:r w:rsidR="00B60F7F" w:rsidRPr="004A0573">
        <w:rPr>
          <w:rFonts w:ascii="Verdana" w:eastAsiaTheme="minorHAnsi" w:hAnsi="Verdana" w:cstheme="minorBidi"/>
          <w:color w:val="002060"/>
          <w:sz w:val="20"/>
          <w:lang w:eastAsia="en-US"/>
        </w:rPr>
        <w:t>,</w:t>
      </w:r>
      <w:r w:rsidR="002B1961" w:rsidRPr="004A0573">
        <w:rPr>
          <w:rFonts w:ascii="Verdana" w:eastAsiaTheme="minorHAnsi" w:hAnsi="Verdana" w:cstheme="minorBidi"/>
          <w:color w:val="002060"/>
          <w:sz w:val="20"/>
          <w:lang w:eastAsia="en-US"/>
        </w:rPr>
        <w:t xml:space="preserve"> could be left until learning about scatter diagrams</w:t>
      </w:r>
      <w:r w:rsidR="00544A13" w:rsidRPr="004A0573">
        <w:rPr>
          <w:rFonts w:ascii="Verdana" w:eastAsiaTheme="minorHAnsi" w:hAnsi="Verdana" w:cstheme="minorBidi"/>
          <w:color w:val="002060"/>
          <w:sz w:val="20"/>
          <w:lang w:eastAsia="en-US"/>
        </w:rPr>
        <w:t xml:space="preserve"> </w:t>
      </w:r>
      <w:r w:rsidR="00E257D3" w:rsidRPr="004A0573">
        <w:rPr>
          <w:rFonts w:ascii="Verdana" w:eastAsiaTheme="minorHAnsi" w:hAnsi="Verdana" w:cstheme="minorBidi"/>
          <w:color w:val="002060"/>
          <w:sz w:val="20"/>
          <w:lang w:eastAsia="en-US"/>
        </w:rPr>
        <w:t>(2a.03)</w:t>
      </w:r>
      <w:r w:rsidR="00544A13" w:rsidRPr="004A0573">
        <w:rPr>
          <w:rFonts w:ascii="Verdana" w:eastAsiaTheme="minorHAnsi" w:hAnsi="Verdana" w:cstheme="minorBidi"/>
          <w:color w:val="002060"/>
          <w:sz w:val="20"/>
          <w:lang w:eastAsia="en-US"/>
        </w:rPr>
        <w:t>.</w:t>
      </w:r>
      <w:r w:rsidR="002B1961" w:rsidRPr="004A0573">
        <w:rPr>
          <w:rFonts w:ascii="Verdana" w:eastAsiaTheme="minorHAnsi" w:hAnsi="Verdana" w:cstheme="minorBidi"/>
          <w:color w:val="002060"/>
          <w:sz w:val="20"/>
          <w:lang w:eastAsia="en-US"/>
        </w:rPr>
        <w:t xml:space="preserve"> </w:t>
      </w:r>
    </w:p>
    <w:p w:rsidR="00E117DB" w:rsidRPr="004A0573" w:rsidRDefault="00E117DB" w:rsidP="00A655C9">
      <w:pPr>
        <w:rPr>
          <w:rFonts w:ascii="Verdana" w:eastAsia="Verdana" w:hAnsi="Verdana" w:cs="Verdana"/>
          <w:color w:val="002060"/>
          <w:sz w:val="20"/>
          <w:szCs w:val="20"/>
        </w:rPr>
      </w:pPr>
    </w:p>
    <w:p w:rsidR="008D027E" w:rsidRDefault="008D027E">
      <w:bookmarkStart w:id="8" w:name="h.1t3h5sf" w:colFirst="0" w:colLast="0"/>
      <w:bookmarkEnd w:id="8"/>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479"/>
        <w:gridCol w:w="2375"/>
      </w:tblGrid>
      <w:tr w:rsidR="004A0573" w:rsidRPr="004A0573" w:rsidTr="00044D08">
        <w:trPr>
          <w:trHeight w:val="580"/>
        </w:trPr>
        <w:tc>
          <w:tcPr>
            <w:tcW w:w="7479" w:type="dxa"/>
            <w:shd w:val="clear" w:color="auto" w:fill="8DB3E2" w:themeFill="text2" w:themeFillTint="66"/>
            <w:vAlign w:val="center"/>
          </w:tcPr>
          <w:p w:rsidR="00A655C9" w:rsidRPr="004A0573" w:rsidRDefault="00A655C9" w:rsidP="00AB192D">
            <w:pPr>
              <w:spacing w:after="0"/>
              <w:rPr>
                <w:rFonts w:ascii="Verdana" w:eastAsiaTheme="minorHAnsi" w:hAnsi="Verdana" w:cstheme="minorBidi"/>
                <w:b/>
                <w:color w:val="002060"/>
                <w:szCs w:val="24"/>
                <w:lang w:eastAsia="en-US"/>
              </w:rPr>
            </w:pPr>
            <w:r w:rsidRPr="004A0573">
              <w:rPr>
                <w:rFonts w:ascii="Verdana" w:eastAsiaTheme="minorHAnsi" w:hAnsi="Verdana" w:cstheme="minorBidi"/>
                <w:b/>
                <w:color w:val="002060"/>
                <w:szCs w:val="24"/>
                <w:lang w:eastAsia="en-US"/>
              </w:rPr>
              <w:t xml:space="preserve">1b. </w:t>
            </w:r>
            <w:r w:rsidR="00FB4B47" w:rsidRPr="004A0573">
              <w:rPr>
                <w:rFonts w:ascii="Verdana" w:eastAsiaTheme="minorHAnsi" w:hAnsi="Verdana" w:cstheme="minorBidi"/>
                <w:b/>
                <w:color w:val="002060"/>
                <w:szCs w:val="24"/>
                <w:lang w:eastAsia="en-US"/>
              </w:rPr>
              <w:t>Population and sampling</w:t>
            </w:r>
          </w:p>
          <w:p w:rsidR="00A655C9" w:rsidRPr="004A0573" w:rsidRDefault="00247529" w:rsidP="00AB192D">
            <w:pPr>
              <w:spacing w:after="0"/>
              <w:rPr>
                <w:rFonts w:ascii="Verdana" w:hAnsi="Verdana"/>
                <w:color w:val="002060"/>
              </w:rPr>
            </w:pPr>
            <w:r w:rsidRPr="004A0573">
              <w:rPr>
                <w:rFonts w:ascii="Verdana" w:eastAsiaTheme="minorHAnsi" w:hAnsi="Verdana" w:cstheme="minorBidi"/>
                <w:color w:val="002060"/>
                <w:lang w:eastAsia="en-US"/>
              </w:rPr>
              <w:t>(1c.01, 1c.02, 2h.03)</w:t>
            </w:r>
          </w:p>
        </w:tc>
        <w:tc>
          <w:tcPr>
            <w:tcW w:w="2375" w:type="dxa"/>
            <w:shd w:val="clear" w:color="auto" w:fill="8DB3E2" w:themeFill="text2" w:themeFillTint="66"/>
          </w:tcPr>
          <w:p w:rsidR="00A655C9" w:rsidRPr="004A0573" w:rsidRDefault="00304CDA" w:rsidP="00AB192D">
            <w:pPr>
              <w:spacing w:after="0"/>
              <w:jc w:val="right"/>
              <w:rPr>
                <w:rFonts w:ascii="Verdana" w:eastAsiaTheme="minorHAnsi" w:hAnsi="Verdana" w:cstheme="minorBidi"/>
                <w:b/>
                <w:color w:val="002060"/>
                <w:szCs w:val="24"/>
                <w:lang w:eastAsia="en-US"/>
              </w:rPr>
            </w:pPr>
            <w:r w:rsidRPr="004A0573">
              <w:rPr>
                <w:rFonts w:ascii="Verdana" w:eastAsiaTheme="minorHAnsi" w:hAnsi="Verdana" w:cstheme="minorBidi"/>
                <w:b/>
                <w:color w:val="002060"/>
                <w:szCs w:val="24"/>
                <w:lang w:eastAsia="en-US"/>
              </w:rPr>
              <w:t>Teaching t</w:t>
            </w:r>
            <w:r w:rsidR="00A655C9" w:rsidRPr="004A0573">
              <w:rPr>
                <w:rFonts w:ascii="Verdana" w:eastAsiaTheme="minorHAnsi" w:hAnsi="Verdana" w:cstheme="minorBidi"/>
                <w:b/>
                <w:color w:val="002060"/>
                <w:szCs w:val="24"/>
                <w:lang w:eastAsia="en-US"/>
              </w:rPr>
              <w:t>ime</w:t>
            </w:r>
          </w:p>
          <w:p w:rsidR="00A655C9" w:rsidRPr="004A0573" w:rsidRDefault="00304CDA" w:rsidP="00AB192D">
            <w:pPr>
              <w:spacing w:after="0"/>
              <w:jc w:val="right"/>
              <w:rPr>
                <w:rFonts w:ascii="Verdana" w:hAnsi="Verdana"/>
                <w:color w:val="002060"/>
              </w:rPr>
            </w:pPr>
            <w:r w:rsidRPr="004A0573">
              <w:rPr>
                <w:rFonts w:ascii="Verdana" w:eastAsiaTheme="minorHAnsi" w:hAnsi="Verdana" w:cstheme="minorBidi"/>
                <w:color w:val="002060"/>
                <w:szCs w:val="24"/>
                <w:lang w:eastAsia="en-US"/>
              </w:rPr>
              <w:t>3–6 h</w:t>
            </w:r>
            <w:r w:rsidR="00A655C9" w:rsidRPr="004A0573">
              <w:rPr>
                <w:rFonts w:ascii="Verdana" w:eastAsiaTheme="minorHAnsi" w:hAnsi="Verdana" w:cstheme="minorBidi"/>
                <w:color w:val="002060"/>
                <w:szCs w:val="24"/>
                <w:lang w:eastAsia="en-US"/>
              </w:rPr>
              <w:t>ours</w:t>
            </w:r>
          </w:p>
        </w:tc>
      </w:tr>
    </w:tbl>
    <w:p w:rsidR="00035653" w:rsidRPr="004A0573" w:rsidRDefault="00035653" w:rsidP="00AB192D">
      <w:pPr>
        <w:spacing w:after="0"/>
        <w:rPr>
          <w:rFonts w:ascii="Verdana" w:eastAsiaTheme="minorHAnsi" w:hAnsi="Verdana" w:cstheme="minorBidi"/>
          <w:b/>
          <w:color w:val="002060"/>
          <w:sz w:val="20"/>
          <w:szCs w:val="20"/>
          <w:lang w:eastAsia="en-US"/>
        </w:rPr>
      </w:pPr>
    </w:p>
    <w:p w:rsidR="006D2780" w:rsidRPr="004A0573" w:rsidRDefault="00A655C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OBJECTIVES</w:t>
      </w:r>
      <w:r w:rsidR="006972A5" w:rsidRPr="004A0573">
        <w:rPr>
          <w:rFonts w:ascii="Verdana" w:eastAsiaTheme="minorHAnsi" w:hAnsi="Verdana" w:cstheme="minorBidi"/>
          <w:b/>
          <w:color w:val="002060"/>
          <w:sz w:val="20"/>
          <w:szCs w:val="20"/>
          <w:lang w:eastAsia="en-US"/>
        </w:rPr>
        <w:t xml:space="preserve"> </w:t>
      </w:r>
    </w:p>
    <w:p w:rsidR="00A655C9" w:rsidRPr="004A0573" w:rsidRDefault="00A655C9" w:rsidP="00AB192D">
      <w:pPr>
        <w:spacing w:after="0"/>
        <w:jc w:val="both"/>
        <w:rPr>
          <w:rFonts w:ascii="Verdana" w:eastAsia="Verdana" w:hAnsi="Verdana" w:cs="Verdana"/>
          <w:color w:val="002060"/>
          <w:sz w:val="20"/>
          <w:szCs w:val="20"/>
        </w:rPr>
      </w:pPr>
      <w:r w:rsidRPr="004A0573">
        <w:rPr>
          <w:rFonts w:ascii="Verdana" w:eastAsia="Verdana" w:hAnsi="Verdana" w:cs="Verdana"/>
          <w:color w:val="002060"/>
          <w:sz w:val="20"/>
          <w:szCs w:val="20"/>
        </w:rPr>
        <w:t>By the end of the sub-unit, students should be able to:</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lang w:eastAsia="en-US"/>
        </w:rPr>
        <w:t>Understand the meaning of the term</w:t>
      </w:r>
      <w:r w:rsidR="00394A07" w:rsidRPr="004A0573">
        <w:rPr>
          <w:rFonts w:ascii="Verdana" w:eastAsiaTheme="minorHAnsi" w:hAnsi="Verdana" w:cstheme="minorBidi"/>
          <w:color w:val="002060"/>
          <w:sz w:val="20"/>
          <w:lang w:eastAsia="en-US"/>
        </w:rPr>
        <w:t>s</w:t>
      </w:r>
      <w:r w:rsidRPr="004A0573">
        <w:rPr>
          <w:rFonts w:ascii="Verdana" w:eastAsiaTheme="minorHAnsi" w:hAnsi="Verdana" w:cstheme="minorBidi"/>
          <w:color w:val="002060"/>
          <w:sz w:val="20"/>
          <w:lang w:eastAsia="en-US"/>
        </w:rPr>
        <w:t xml:space="preserve"> population</w:t>
      </w:r>
      <w:r w:rsidR="006E4DBC" w:rsidRPr="004A0573">
        <w:rPr>
          <w:rFonts w:ascii="Verdana" w:eastAsiaTheme="minorHAnsi" w:hAnsi="Verdana" w:cstheme="minorBidi"/>
          <w:color w:val="002060"/>
          <w:sz w:val="20"/>
          <w:lang w:eastAsia="en-US"/>
        </w:rPr>
        <w:t xml:space="preserve"> and sample</w:t>
      </w:r>
      <w:r w:rsidR="00635053" w:rsidRPr="004A0573">
        <w:rPr>
          <w:rFonts w:ascii="Verdana" w:eastAsiaTheme="minorHAnsi" w:hAnsi="Verdana" w:cstheme="minorBidi"/>
          <w:color w:val="002060"/>
          <w:sz w:val="20"/>
          <w:lang w:eastAsia="en-US"/>
        </w:rPr>
        <w:t>;</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lang w:eastAsia="en-US"/>
        </w:rPr>
        <w:t xml:space="preserve">Understand the word </w:t>
      </w:r>
      <w:r w:rsidR="000A0BDA" w:rsidRPr="004A0573">
        <w:rPr>
          <w:rFonts w:ascii="Verdana" w:eastAsiaTheme="minorHAnsi" w:hAnsi="Verdana" w:cstheme="minorBidi"/>
          <w:color w:val="002060"/>
          <w:sz w:val="20"/>
          <w:lang w:eastAsia="en-US"/>
        </w:rPr>
        <w:t>‘</w:t>
      </w:r>
      <w:r w:rsidRPr="004A0573">
        <w:rPr>
          <w:rFonts w:ascii="Verdana" w:eastAsiaTheme="minorHAnsi" w:hAnsi="Verdana" w:cstheme="minorBidi"/>
          <w:color w:val="002060"/>
          <w:sz w:val="20"/>
          <w:lang w:eastAsia="en-US"/>
        </w:rPr>
        <w:t>census</w:t>
      </w:r>
      <w:r w:rsidR="000A0BDA" w:rsidRPr="004A0573">
        <w:rPr>
          <w:rFonts w:ascii="Verdana" w:eastAsiaTheme="minorHAnsi" w:hAnsi="Verdana" w:cstheme="minorBidi"/>
          <w:color w:val="002060"/>
          <w:sz w:val="20"/>
          <w:lang w:eastAsia="en-US"/>
        </w:rPr>
        <w:t>’</w:t>
      </w:r>
      <w:r w:rsidRPr="004A0573">
        <w:rPr>
          <w:rFonts w:ascii="Verdana" w:eastAsiaTheme="minorHAnsi" w:hAnsi="Verdana" w:cstheme="minorBidi"/>
          <w:color w:val="002060"/>
          <w:sz w:val="20"/>
          <w:lang w:eastAsia="en-US"/>
        </w:rPr>
        <w:t xml:space="preserve"> with regard to small scale and large scale populations</w:t>
      </w:r>
      <w:r w:rsidR="00635053" w:rsidRPr="004A0573">
        <w:rPr>
          <w:rFonts w:ascii="Verdana" w:eastAsiaTheme="minorHAnsi" w:hAnsi="Verdana" w:cstheme="minorBidi"/>
          <w:color w:val="002060"/>
          <w:sz w:val="20"/>
          <w:lang w:eastAsia="en-US"/>
        </w:rPr>
        <w:t>;</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lang w:eastAsia="en-US"/>
        </w:rPr>
        <w:t xml:space="preserve">Understand the reasons for sampling and that </w:t>
      </w:r>
      <w:r w:rsidR="00F27C01" w:rsidRPr="004A0573">
        <w:rPr>
          <w:rFonts w:ascii="Verdana" w:eastAsiaTheme="minorHAnsi" w:hAnsi="Verdana" w:cstheme="minorBidi"/>
          <w:color w:val="002060"/>
          <w:sz w:val="20"/>
          <w:lang w:eastAsia="en-US"/>
        </w:rPr>
        <w:t xml:space="preserve">sample data is used to estimate </w:t>
      </w:r>
      <w:r w:rsidRPr="004A0573">
        <w:rPr>
          <w:rFonts w:ascii="Verdana" w:eastAsiaTheme="minorHAnsi" w:hAnsi="Verdana" w:cstheme="minorBidi"/>
          <w:color w:val="002060"/>
          <w:sz w:val="20"/>
          <w:lang w:eastAsia="en-US"/>
        </w:rPr>
        <w:t>values in a population</w:t>
      </w:r>
      <w:r w:rsidR="00635053" w:rsidRPr="004A0573">
        <w:rPr>
          <w:rFonts w:ascii="Verdana" w:eastAsiaTheme="minorHAnsi" w:hAnsi="Verdana" w:cstheme="minorBidi"/>
          <w:color w:val="002060"/>
          <w:sz w:val="20"/>
          <w:lang w:eastAsia="en-US"/>
        </w:rPr>
        <w:t>;</w:t>
      </w:r>
    </w:p>
    <w:p w:rsidR="006755C8" w:rsidRPr="004A0573" w:rsidRDefault="006755C8"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lang w:eastAsia="en-US"/>
        </w:rPr>
        <w:t>Understand that sample size has an impact on reliability and replication</w:t>
      </w:r>
      <w:r w:rsidR="00635053" w:rsidRPr="004A0573">
        <w:rPr>
          <w:rFonts w:ascii="Verdana" w:eastAsiaTheme="minorHAnsi" w:hAnsi="Verdana" w:cstheme="minorBidi"/>
          <w:color w:val="002060"/>
          <w:sz w:val="20"/>
          <w:lang w:eastAsia="en-US"/>
        </w:rPr>
        <w:t>;</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lang w:eastAsia="en-US"/>
        </w:rPr>
        <w:t>Understand, design and use a sampling frame.</w:t>
      </w:r>
    </w:p>
    <w:p w:rsidR="006755C8" w:rsidRPr="004A0573" w:rsidRDefault="006755C8" w:rsidP="006755C8">
      <w:pPr>
        <w:spacing w:after="0"/>
        <w:contextualSpacing/>
        <w:jc w:val="both"/>
        <w:rPr>
          <w:rFonts w:ascii="Verdana" w:hAnsi="Verdana"/>
          <w:color w:val="002060"/>
          <w:sz w:val="20"/>
          <w:szCs w:val="20"/>
        </w:rPr>
      </w:pPr>
    </w:p>
    <w:p w:rsidR="003409A6" w:rsidRPr="004A0573" w:rsidRDefault="003409A6"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 xml:space="preserve">GCSE MATHEMATICS </w:t>
      </w:r>
      <w:r w:rsidR="00115B42" w:rsidRPr="004A0573">
        <w:rPr>
          <w:rFonts w:ascii="Verdana" w:eastAsiaTheme="minorHAnsi" w:hAnsi="Verdana" w:cstheme="minorBidi"/>
          <w:b/>
          <w:color w:val="002060"/>
          <w:sz w:val="20"/>
          <w:szCs w:val="20"/>
          <w:lang w:eastAsia="en-US"/>
        </w:rPr>
        <w:t>LINKS</w:t>
      </w:r>
    </w:p>
    <w:p w:rsidR="003409A6" w:rsidRPr="004A0573" w:rsidRDefault="00E6158A" w:rsidP="00024416">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S1</w:t>
      </w:r>
      <w:r w:rsidR="00B12069" w:rsidRPr="004A0573">
        <w:rPr>
          <w:rFonts w:ascii="Verdana" w:eastAsiaTheme="minorHAnsi" w:hAnsi="Verdana" w:cstheme="minorBidi"/>
          <w:color w:val="002060"/>
          <w:sz w:val="20"/>
          <w:szCs w:val="20"/>
          <w:lang w:eastAsia="en-US"/>
        </w:rPr>
        <w:t>,</w:t>
      </w:r>
      <w:r w:rsidR="004C0693" w:rsidRPr="004A0573">
        <w:rPr>
          <w:rFonts w:ascii="Verdana" w:eastAsiaTheme="minorHAnsi" w:hAnsi="Verdana" w:cstheme="minorBidi"/>
          <w:color w:val="002060"/>
          <w:sz w:val="20"/>
          <w:szCs w:val="20"/>
          <w:lang w:eastAsia="en-US"/>
        </w:rPr>
        <w:t xml:space="preserve"> </w:t>
      </w:r>
      <w:r w:rsidR="00B12069" w:rsidRPr="004A0573">
        <w:rPr>
          <w:rFonts w:ascii="Verdana" w:eastAsiaTheme="minorHAnsi" w:hAnsi="Verdana" w:cstheme="minorBidi"/>
          <w:color w:val="002060"/>
          <w:sz w:val="20"/>
          <w:szCs w:val="20"/>
          <w:lang w:eastAsia="en-US"/>
        </w:rPr>
        <w:t>S5</w:t>
      </w:r>
    </w:p>
    <w:p w:rsidR="00024416" w:rsidRPr="004A0573" w:rsidRDefault="00024416" w:rsidP="00024416">
      <w:pPr>
        <w:spacing w:after="0"/>
        <w:jc w:val="both"/>
        <w:rPr>
          <w:rFonts w:ascii="Verdana" w:eastAsiaTheme="minorHAnsi" w:hAnsi="Verdana" w:cstheme="minorBidi"/>
          <w:color w:val="002060"/>
          <w:sz w:val="20"/>
          <w:szCs w:val="20"/>
          <w:lang w:eastAsia="en-US"/>
        </w:rPr>
      </w:pPr>
    </w:p>
    <w:p w:rsidR="00247529" w:rsidRPr="004A0573" w:rsidRDefault="00D1374C"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 xml:space="preserve">POSSIBLE SUCCESS CRITERIA </w:t>
      </w:r>
    </w:p>
    <w:p w:rsidR="00EE71F8" w:rsidRPr="004A0573" w:rsidRDefault="000B3F0A"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State</w:t>
      </w:r>
      <w:r w:rsidR="009D3C76" w:rsidRPr="004A0573">
        <w:rPr>
          <w:rFonts w:ascii="Verdana" w:eastAsiaTheme="minorHAnsi" w:hAnsi="Verdana" w:cstheme="minorBidi"/>
          <w:color w:val="002060"/>
          <w:sz w:val="20"/>
          <w:szCs w:val="20"/>
          <w:lang w:eastAsia="en-US"/>
        </w:rPr>
        <w:t xml:space="preserve"> a population for an investigation. </w:t>
      </w:r>
    </w:p>
    <w:p w:rsidR="00D10204" w:rsidRPr="004A0573" w:rsidRDefault="00D10204"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Explain why a sample may not be representative of a whole population. </w:t>
      </w:r>
    </w:p>
    <w:p w:rsidR="00D359FE" w:rsidRPr="004A0573" w:rsidRDefault="00D359FE" w:rsidP="00AB192D">
      <w:pPr>
        <w:spacing w:after="0"/>
        <w:jc w:val="both"/>
        <w:rPr>
          <w:rFonts w:ascii="Verdana" w:eastAsiaTheme="minorHAnsi" w:hAnsi="Verdana" w:cstheme="minorBidi"/>
          <w:color w:val="002060"/>
          <w:sz w:val="20"/>
          <w:szCs w:val="20"/>
          <w:lang w:eastAsia="en-US"/>
        </w:rPr>
      </w:pPr>
    </w:p>
    <w:p w:rsidR="003409A6" w:rsidRPr="004A0573" w:rsidRDefault="003409A6"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COMMON MISCO</w:t>
      </w:r>
      <w:r w:rsidR="00D1374C" w:rsidRPr="004A0573">
        <w:rPr>
          <w:rFonts w:ascii="Verdana" w:eastAsiaTheme="minorHAnsi" w:hAnsi="Verdana" w:cstheme="minorBidi"/>
          <w:b/>
          <w:color w:val="002060"/>
          <w:sz w:val="20"/>
          <w:szCs w:val="20"/>
          <w:lang w:eastAsia="en-US"/>
        </w:rPr>
        <w:t>NCEPTIONS</w:t>
      </w:r>
    </w:p>
    <w:p w:rsidR="001F2C0C" w:rsidRPr="004A0573" w:rsidRDefault="001F2C0C" w:rsidP="003F3FBC">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Students have many misconceptions for </w:t>
      </w:r>
      <w:r w:rsidR="00F80987" w:rsidRPr="004A0573">
        <w:rPr>
          <w:rFonts w:ascii="Verdana" w:eastAsiaTheme="minorHAnsi" w:hAnsi="Verdana" w:cstheme="minorBidi"/>
          <w:color w:val="002060"/>
          <w:sz w:val="20"/>
          <w:szCs w:val="20"/>
          <w:lang w:eastAsia="en-US"/>
        </w:rPr>
        <w:t xml:space="preserve">the meaning of a </w:t>
      </w:r>
      <w:r w:rsidRPr="004A0573">
        <w:rPr>
          <w:rFonts w:ascii="Verdana" w:eastAsiaTheme="minorHAnsi" w:hAnsi="Verdana" w:cstheme="minorBidi"/>
          <w:color w:val="002060"/>
          <w:sz w:val="20"/>
          <w:szCs w:val="20"/>
          <w:lang w:eastAsia="en-US"/>
        </w:rPr>
        <w:t>sampling frame. Students tend to confuse this with sampling strategies.</w:t>
      </w:r>
      <w:r w:rsidR="00BC027B" w:rsidRPr="004A0573">
        <w:rPr>
          <w:rFonts w:ascii="Verdana" w:eastAsiaTheme="minorHAnsi" w:hAnsi="Verdana" w:cstheme="minorBidi"/>
          <w:color w:val="002060"/>
          <w:sz w:val="20"/>
          <w:szCs w:val="20"/>
          <w:lang w:eastAsia="en-US"/>
        </w:rPr>
        <w:t xml:space="preserve"> </w:t>
      </w:r>
      <w:r w:rsidR="00EB6387" w:rsidRPr="004A0573">
        <w:rPr>
          <w:rFonts w:ascii="Verdana" w:eastAsiaTheme="minorHAnsi" w:hAnsi="Verdana" w:cstheme="minorBidi"/>
          <w:color w:val="002060"/>
          <w:sz w:val="20"/>
          <w:szCs w:val="20"/>
          <w:lang w:eastAsia="en-US"/>
        </w:rPr>
        <w:t>Feedback from Foundation June 2015 Q13(a)</w:t>
      </w:r>
      <w:r w:rsidR="006E29DB" w:rsidRPr="004A0573">
        <w:rPr>
          <w:rFonts w:ascii="Verdana" w:eastAsiaTheme="minorHAnsi" w:hAnsi="Verdana" w:cstheme="minorBidi"/>
          <w:color w:val="002060"/>
          <w:sz w:val="20"/>
          <w:szCs w:val="20"/>
          <w:lang w:eastAsia="en-US"/>
        </w:rPr>
        <w:t>:</w:t>
      </w:r>
      <w:r w:rsidR="00EE6D60" w:rsidRPr="004A0573">
        <w:rPr>
          <w:rFonts w:ascii="Verdana" w:eastAsiaTheme="minorHAnsi" w:hAnsi="Verdana" w:cstheme="minorBidi"/>
          <w:color w:val="002060"/>
          <w:sz w:val="20"/>
          <w:szCs w:val="20"/>
          <w:lang w:eastAsia="en-US"/>
        </w:rPr>
        <w:t xml:space="preserve"> </w:t>
      </w:r>
      <w:r w:rsidR="00EB6387" w:rsidRPr="004A0573">
        <w:rPr>
          <w:rFonts w:ascii="Verdana" w:eastAsiaTheme="minorHAnsi" w:hAnsi="Verdana" w:cstheme="minorBidi"/>
          <w:color w:val="002060"/>
          <w:sz w:val="20"/>
          <w:szCs w:val="20"/>
          <w:lang w:eastAsia="en-US"/>
        </w:rPr>
        <w:t xml:space="preserve">when students were asked “A list of all voters in the town is known as …” and they should have given the answer </w:t>
      </w:r>
      <w:r w:rsidR="006E29DB" w:rsidRPr="004A0573">
        <w:rPr>
          <w:rFonts w:ascii="Verdana" w:eastAsiaTheme="minorHAnsi" w:hAnsi="Verdana" w:cstheme="minorBidi"/>
          <w:color w:val="002060"/>
          <w:sz w:val="20"/>
          <w:szCs w:val="20"/>
          <w:lang w:eastAsia="en-US"/>
        </w:rPr>
        <w:t>‘sampling frame’</w:t>
      </w:r>
      <w:r w:rsidR="00EB6387" w:rsidRPr="004A0573">
        <w:rPr>
          <w:rFonts w:ascii="Verdana" w:eastAsiaTheme="minorHAnsi" w:hAnsi="Verdana" w:cstheme="minorBidi"/>
          <w:color w:val="002060"/>
          <w:sz w:val="20"/>
          <w:szCs w:val="20"/>
          <w:lang w:eastAsia="en-US"/>
        </w:rPr>
        <w:t xml:space="preserve">, the most common incorrect answers were </w:t>
      </w:r>
      <w:r w:rsidR="006E29DB" w:rsidRPr="004A0573">
        <w:rPr>
          <w:rFonts w:ascii="Verdana" w:eastAsiaTheme="minorHAnsi" w:hAnsi="Verdana" w:cstheme="minorBidi"/>
          <w:color w:val="002060"/>
          <w:sz w:val="20"/>
          <w:szCs w:val="20"/>
          <w:lang w:eastAsia="en-US"/>
        </w:rPr>
        <w:t>‘census’ and ‘population’</w:t>
      </w:r>
      <w:r w:rsidR="00EE6D60" w:rsidRPr="004A0573">
        <w:rPr>
          <w:rFonts w:ascii="Verdana" w:eastAsiaTheme="minorHAnsi" w:hAnsi="Verdana" w:cstheme="minorBidi"/>
          <w:color w:val="002060"/>
          <w:sz w:val="20"/>
          <w:szCs w:val="20"/>
          <w:lang w:eastAsia="en-US"/>
        </w:rPr>
        <w:t>.</w:t>
      </w:r>
    </w:p>
    <w:p w:rsidR="003F3FBC" w:rsidRPr="004A0573" w:rsidRDefault="003F3FBC" w:rsidP="003F3FBC">
      <w:pPr>
        <w:spacing w:after="0"/>
        <w:jc w:val="both"/>
        <w:rPr>
          <w:rFonts w:ascii="Verdana" w:eastAsiaTheme="minorHAnsi" w:hAnsi="Verdana" w:cstheme="minorBidi"/>
          <w:color w:val="002060"/>
          <w:sz w:val="20"/>
          <w:szCs w:val="20"/>
          <w:lang w:eastAsia="en-US"/>
        </w:rPr>
      </w:pPr>
    </w:p>
    <w:p w:rsidR="003409A6" w:rsidRPr="004A0573" w:rsidRDefault="003409A6"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NOTES</w:t>
      </w:r>
    </w:p>
    <w:p w:rsidR="00247529" w:rsidRPr="004A0573" w:rsidRDefault="00247529" w:rsidP="00AB192D">
      <w:pPr>
        <w:spacing w:after="0"/>
        <w:jc w:val="both"/>
        <w:rPr>
          <w:rFonts w:ascii="Verdana" w:eastAsiaTheme="minorHAnsi" w:hAnsi="Verdana" w:cstheme="minorBidi"/>
          <w:color w:val="002060"/>
          <w:sz w:val="20"/>
          <w:lang w:eastAsia="en-US"/>
        </w:rPr>
      </w:pPr>
      <w:r w:rsidRPr="004A0573">
        <w:rPr>
          <w:rFonts w:ascii="Verdana" w:eastAsiaTheme="minorHAnsi" w:hAnsi="Verdana" w:cstheme="minorBidi"/>
          <w:color w:val="002060"/>
          <w:sz w:val="20"/>
          <w:lang w:eastAsia="en-US"/>
        </w:rPr>
        <w:t>Discuss why the national census is only taken every 10 years.</w:t>
      </w:r>
    </w:p>
    <w:p w:rsidR="00247529" w:rsidRPr="004A0573" w:rsidRDefault="00247529" w:rsidP="00AB192D">
      <w:pPr>
        <w:spacing w:after="0"/>
        <w:jc w:val="both"/>
        <w:rPr>
          <w:rFonts w:ascii="Verdana" w:eastAsiaTheme="minorHAnsi" w:hAnsi="Verdana" w:cstheme="minorBidi"/>
          <w:color w:val="002060"/>
          <w:sz w:val="20"/>
          <w:lang w:eastAsia="en-US"/>
        </w:rPr>
      </w:pPr>
      <w:r w:rsidRPr="004A0573">
        <w:rPr>
          <w:rFonts w:ascii="Verdana" w:eastAsiaTheme="minorHAnsi" w:hAnsi="Verdana" w:cstheme="minorBidi"/>
          <w:color w:val="002060"/>
          <w:sz w:val="20"/>
          <w:lang w:eastAsia="en-US"/>
        </w:rPr>
        <w:t>Ask students what the sampling frame would be for:</w:t>
      </w:r>
    </w:p>
    <w:p w:rsidR="00247529" w:rsidRPr="004A0573" w:rsidRDefault="000B638A" w:rsidP="00AB192D">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the school </w:t>
      </w:r>
      <w:r w:rsidR="008B2323"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list of all students</w:t>
      </w:r>
      <w:r w:rsidR="007117A5"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 xml:space="preserve"> and teachers</w:t>
      </w:r>
      <w:r w:rsidR="008B2323" w:rsidRPr="004A0573">
        <w:rPr>
          <w:rFonts w:ascii="Verdana" w:eastAsiaTheme="minorHAnsi" w:hAnsi="Verdana" w:cstheme="minorBidi"/>
          <w:color w:val="002060"/>
          <w:sz w:val="20"/>
          <w:szCs w:val="20"/>
          <w:lang w:eastAsia="en-US"/>
        </w:rPr>
        <w:t>)</w:t>
      </w:r>
    </w:p>
    <w:p w:rsidR="00247529" w:rsidRPr="004A0573" w:rsidRDefault="000B638A" w:rsidP="00AB192D">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people with voting rights </w:t>
      </w:r>
      <w:r w:rsidR="008B2323"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a list of all voters – the electoral register</w:t>
      </w:r>
      <w:r w:rsidR="008B2323" w:rsidRPr="004A0573">
        <w:rPr>
          <w:rFonts w:ascii="Verdana" w:eastAsiaTheme="minorHAnsi" w:hAnsi="Verdana" w:cstheme="minorBidi"/>
          <w:color w:val="002060"/>
          <w:sz w:val="20"/>
          <w:szCs w:val="20"/>
          <w:lang w:eastAsia="en-US"/>
        </w:rPr>
        <w:t>)</w:t>
      </w:r>
    </w:p>
    <w:p w:rsidR="00247529" w:rsidRPr="004A0573" w:rsidRDefault="000B638A" w:rsidP="00AB192D">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car owners in the county </w:t>
      </w:r>
      <w:r w:rsidR="008B2323"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a list of all cars in the county</w:t>
      </w:r>
      <w:r w:rsidR="008B2323" w:rsidRPr="004A0573">
        <w:rPr>
          <w:rFonts w:ascii="Verdana" w:eastAsiaTheme="minorHAnsi" w:hAnsi="Verdana" w:cstheme="minorBidi"/>
          <w:color w:val="002060"/>
          <w:sz w:val="20"/>
          <w:szCs w:val="20"/>
          <w:lang w:eastAsia="en-US"/>
        </w:rPr>
        <w:t>)</w:t>
      </w:r>
    </w:p>
    <w:p w:rsidR="00247529" w:rsidRPr="004A0573" w:rsidRDefault="000B638A" w:rsidP="00AB192D">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patients at the local surgery </w:t>
      </w:r>
      <w:r w:rsidR="008B2323"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 xml:space="preserve">a list of all </w:t>
      </w:r>
      <w:r w:rsidR="00247529" w:rsidRPr="004A0573">
        <w:rPr>
          <w:rFonts w:ascii="Verdana" w:eastAsiaTheme="minorHAnsi" w:hAnsi="Verdana" w:cstheme="minorBidi"/>
          <w:color w:val="002060"/>
          <w:sz w:val="20"/>
          <w:szCs w:val="20"/>
          <w:lang w:eastAsia="en-US"/>
        </w:rPr>
        <w:t>patients at the surgery</w:t>
      </w:r>
      <w:r w:rsidR="008B2323"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w:t>
      </w:r>
    </w:p>
    <w:p w:rsidR="005E25D9" w:rsidRPr="004A0573" w:rsidRDefault="002B2F6A" w:rsidP="00AB192D">
      <w:pPr>
        <w:pStyle w:val="ListParagraph"/>
        <w:numPr>
          <w:ilvl w:val="0"/>
          <w:numId w:val="39"/>
        </w:numPr>
        <w:spacing w:after="0"/>
        <w:ind w:left="360"/>
        <w:jc w:val="both"/>
        <w:rPr>
          <w:rFonts w:ascii="Verdana" w:eastAsia="Verdana" w:hAnsi="Verdana" w:cs="Verdana"/>
          <w:b/>
          <w:i/>
          <w:color w:val="002060"/>
          <w:sz w:val="20"/>
          <w:szCs w:val="20"/>
          <w:lang w:eastAsia="en-US"/>
        </w:rPr>
      </w:pPr>
      <w:r w:rsidRPr="004A0573">
        <w:rPr>
          <w:rFonts w:ascii="Verdana" w:eastAsia="Verdana" w:hAnsi="Verdana" w:cs="Verdana"/>
          <w:i/>
          <w:color w:val="002060"/>
          <w:sz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4A0573" w:rsidRPr="004A0573" w:rsidTr="00044D08">
        <w:trPr>
          <w:trHeight w:val="580"/>
        </w:trPr>
        <w:tc>
          <w:tcPr>
            <w:tcW w:w="7479" w:type="dxa"/>
            <w:shd w:val="clear" w:color="auto" w:fill="8DB3E2" w:themeFill="text2" w:themeFillTint="66"/>
            <w:vAlign w:val="center"/>
          </w:tcPr>
          <w:p w:rsidR="005E25D9" w:rsidRPr="004A0573" w:rsidRDefault="005E25D9" w:rsidP="00AB192D">
            <w:pPr>
              <w:spacing w:after="0"/>
              <w:rPr>
                <w:rFonts w:ascii="Verdana" w:eastAsiaTheme="minorHAnsi" w:hAnsi="Verdana" w:cstheme="minorBidi"/>
                <w:b/>
                <w:color w:val="002060"/>
                <w:szCs w:val="24"/>
                <w:lang w:eastAsia="en-US"/>
              </w:rPr>
            </w:pPr>
            <w:r w:rsidRPr="004A0573">
              <w:rPr>
                <w:rFonts w:ascii="Verdana" w:eastAsiaTheme="minorHAnsi" w:hAnsi="Verdana" w:cstheme="minorBidi"/>
                <w:b/>
                <w:color w:val="002060"/>
                <w:szCs w:val="24"/>
                <w:lang w:eastAsia="en-US"/>
              </w:rPr>
              <w:t xml:space="preserve">1c. </w:t>
            </w:r>
            <w:r w:rsidR="00FB4B47" w:rsidRPr="004A0573">
              <w:rPr>
                <w:rFonts w:ascii="Verdana" w:eastAsiaTheme="minorHAnsi" w:hAnsi="Verdana" w:cstheme="minorBidi"/>
                <w:b/>
                <w:color w:val="002060"/>
                <w:szCs w:val="24"/>
                <w:lang w:eastAsia="en-US"/>
              </w:rPr>
              <w:t>Sampling methods</w:t>
            </w:r>
          </w:p>
          <w:p w:rsidR="005E25D9" w:rsidRPr="004A0573" w:rsidRDefault="00247529" w:rsidP="00AB192D">
            <w:pPr>
              <w:spacing w:after="0"/>
              <w:rPr>
                <w:rFonts w:ascii="Verdana" w:eastAsia="Verdana" w:hAnsi="Verdana" w:cs="Verdana"/>
                <w:color w:val="002060"/>
                <w:sz w:val="20"/>
                <w:szCs w:val="20"/>
              </w:rPr>
            </w:pPr>
            <w:r w:rsidRPr="004A0573">
              <w:rPr>
                <w:rFonts w:ascii="Verdana" w:eastAsiaTheme="minorHAnsi" w:hAnsi="Verdana" w:cstheme="minorBidi"/>
                <w:color w:val="002060"/>
                <w:lang w:eastAsia="en-US"/>
              </w:rPr>
              <w:t>(1c.03, 1c.04, 1c.05, 1c.06)</w:t>
            </w:r>
          </w:p>
        </w:tc>
        <w:tc>
          <w:tcPr>
            <w:tcW w:w="2375" w:type="dxa"/>
            <w:shd w:val="clear" w:color="auto" w:fill="8DB3E2"/>
          </w:tcPr>
          <w:p w:rsidR="005E25D9" w:rsidRPr="004A0573" w:rsidRDefault="005E25D9" w:rsidP="00AB192D">
            <w:pPr>
              <w:spacing w:after="0"/>
              <w:jc w:val="right"/>
              <w:rPr>
                <w:rFonts w:ascii="Verdana" w:eastAsiaTheme="minorHAnsi" w:hAnsi="Verdana" w:cstheme="minorBidi"/>
                <w:b/>
                <w:color w:val="002060"/>
                <w:szCs w:val="24"/>
                <w:lang w:eastAsia="en-US"/>
              </w:rPr>
            </w:pPr>
            <w:r w:rsidRPr="004A0573">
              <w:rPr>
                <w:rFonts w:ascii="Verdana" w:eastAsiaTheme="minorHAnsi" w:hAnsi="Verdana" w:cstheme="minorBidi"/>
                <w:b/>
                <w:color w:val="002060"/>
                <w:szCs w:val="24"/>
                <w:lang w:eastAsia="en-US"/>
              </w:rPr>
              <w:t>T</w:t>
            </w:r>
            <w:r w:rsidR="00304CDA" w:rsidRPr="004A0573">
              <w:rPr>
                <w:rFonts w:ascii="Verdana" w:eastAsiaTheme="minorHAnsi" w:hAnsi="Verdana" w:cstheme="minorBidi"/>
                <w:b/>
                <w:color w:val="002060"/>
                <w:szCs w:val="24"/>
                <w:lang w:eastAsia="en-US"/>
              </w:rPr>
              <w:t>eaching t</w:t>
            </w:r>
            <w:r w:rsidRPr="004A0573">
              <w:rPr>
                <w:rFonts w:ascii="Verdana" w:eastAsiaTheme="minorHAnsi" w:hAnsi="Verdana" w:cstheme="minorBidi"/>
                <w:b/>
                <w:color w:val="002060"/>
                <w:szCs w:val="24"/>
                <w:lang w:eastAsia="en-US"/>
              </w:rPr>
              <w:t>ime</w:t>
            </w:r>
          </w:p>
          <w:p w:rsidR="005E25D9" w:rsidRPr="004A0573" w:rsidRDefault="00304CDA" w:rsidP="00AB192D">
            <w:pPr>
              <w:spacing w:after="0"/>
              <w:jc w:val="right"/>
              <w:rPr>
                <w:rFonts w:ascii="Verdana" w:hAnsi="Verdana"/>
                <w:color w:val="002060"/>
              </w:rPr>
            </w:pPr>
            <w:r w:rsidRPr="004A0573">
              <w:rPr>
                <w:rFonts w:ascii="Verdana" w:eastAsiaTheme="minorHAnsi" w:hAnsi="Verdana" w:cstheme="minorBidi"/>
                <w:color w:val="002060"/>
                <w:szCs w:val="24"/>
                <w:lang w:eastAsia="en-US"/>
              </w:rPr>
              <w:t>4–8 h</w:t>
            </w:r>
            <w:r w:rsidR="005E25D9" w:rsidRPr="004A0573">
              <w:rPr>
                <w:rFonts w:ascii="Verdana" w:eastAsiaTheme="minorHAnsi" w:hAnsi="Verdana" w:cstheme="minorBidi"/>
                <w:color w:val="002060"/>
                <w:szCs w:val="24"/>
                <w:lang w:eastAsia="en-US"/>
              </w:rPr>
              <w:t>ours</w:t>
            </w:r>
          </w:p>
        </w:tc>
      </w:tr>
    </w:tbl>
    <w:p w:rsidR="00434CE0" w:rsidRPr="004A0573" w:rsidRDefault="00434CE0" w:rsidP="00AB192D">
      <w:pPr>
        <w:spacing w:after="0"/>
        <w:rPr>
          <w:rFonts w:ascii="Verdana" w:eastAsiaTheme="minorHAnsi" w:hAnsi="Verdana" w:cstheme="minorBidi"/>
          <w:b/>
          <w:color w:val="002060"/>
          <w:sz w:val="20"/>
          <w:szCs w:val="20"/>
          <w:lang w:eastAsia="en-US"/>
        </w:rPr>
      </w:pPr>
    </w:p>
    <w:p w:rsidR="005E25D9" w:rsidRPr="004A0573" w:rsidRDefault="005E25D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OBJECTIVES</w:t>
      </w:r>
    </w:p>
    <w:p w:rsidR="005E25D9" w:rsidRPr="004A0573" w:rsidRDefault="005E25D9" w:rsidP="00AB192D">
      <w:pPr>
        <w:spacing w:after="0"/>
        <w:jc w:val="both"/>
        <w:rPr>
          <w:rFonts w:ascii="Verdana" w:eastAsia="Verdana" w:hAnsi="Verdana" w:cs="Verdana"/>
          <w:color w:val="002060"/>
          <w:sz w:val="20"/>
          <w:szCs w:val="20"/>
        </w:rPr>
      </w:pPr>
      <w:r w:rsidRPr="004A0573">
        <w:rPr>
          <w:rFonts w:ascii="Verdana" w:eastAsia="Verdana" w:hAnsi="Verdana" w:cs="Verdana"/>
          <w:color w:val="002060"/>
          <w:sz w:val="20"/>
          <w:szCs w:val="20"/>
        </w:rPr>
        <w:t xml:space="preserve">By the end of the sub-unit, </w:t>
      </w:r>
      <w:r w:rsidRPr="004A0573">
        <w:rPr>
          <w:rFonts w:ascii="Verdana" w:eastAsiaTheme="minorHAnsi" w:hAnsi="Verdana" w:cstheme="minorBidi"/>
          <w:color w:val="002060"/>
          <w:sz w:val="20"/>
          <w:lang w:eastAsia="en-US"/>
        </w:rPr>
        <w:t>students</w:t>
      </w:r>
      <w:r w:rsidRPr="004A0573">
        <w:rPr>
          <w:rFonts w:ascii="Verdana" w:eastAsia="Verdana" w:hAnsi="Verdana" w:cs="Verdana"/>
          <w:color w:val="002060"/>
          <w:sz w:val="20"/>
          <w:szCs w:val="20"/>
        </w:rPr>
        <w:t xml:space="preserve"> should be able to:</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the terms random, randomness and random sample</w:t>
      </w:r>
      <w:r w:rsidR="00072196" w:rsidRPr="004A0573">
        <w:rPr>
          <w:rFonts w:ascii="Verdana" w:eastAsiaTheme="minorHAnsi" w:hAnsi="Verdana" w:cstheme="minorBidi"/>
          <w:color w:val="002060"/>
          <w:sz w:val="20"/>
          <w:szCs w:val="20"/>
          <w:lang w:eastAsia="en-US"/>
        </w:rPr>
        <w:t>;</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the use of random numbers</w:t>
      </w:r>
      <w:r w:rsidR="003551CB" w:rsidRPr="004A0573">
        <w:rPr>
          <w:rFonts w:ascii="Verdana" w:eastAsiaTheme="minorHAnsi" w:hAnsi="Verdana" w:cstheme="minorBidi"/>
          <w:color w:val="002060"/>
          <w:sz w:val="20"/>
          <w:szCs w:val="20"/>
          <w:lang w:eastAsia="en-US"/>
        </w:rPr>
        <w:t xml:space="preserve"> and some of the methods of generating these:</w:t>
      </w:r>
    </w:p>
    <w:p w:rsidR="003551CB" w:rsidRPr="004A0573" w:rsidRDefault="00C94B04" w:rsidP="00AB192D">
      <w:pPr>
        <w:pStyle w:val="ListParagraph"/>
        <w:numPr>
          <w:ilvl w:val="1"/>
          <w:numId w:val="26"/>
        </w:numPr>
        <w:spacing w:after="0"/>
        <w:ind w:left="714"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random number tables</w:t>
      </w:r>
      <w:r w:rsidR="00C050A9" w:rsidRPr="004A0573">
        <w:rPr>
          <w:rFonts w:ascii="Verdana" w:eastAsiaTheme="minorHAnsi" w:hAnsi="Verdana" w:cstheme="minorBidi"/>
          <w:color w:val="002060"/>
          <w:sz w:val="20"/>
          <w:szCs w:val="20"/>
          <w:lang w:eastAsia="en-US"/>
        </w:rPr>
        <w:t>;</w:t>
      </w:r>
    </w:p>
    <w:p w:rsidR="003551CB" w:rsidRPr="004A0573" w:rsidRDefault="00C94B04" w:rsidP="00AB192D">
      <w:pPr>
        <w:pStyle w:val="ListParagraph"/>
        <w:numPr>
          <w:ilvl w:val="1"/>
          <w:numId w:val="26"/>
        </w:numPr>
        <w:spacing w:after="0"/>
        <w:ind w:left="714"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random number function on the calculator</w:t>
      </w:r>
      <w:r w:rsidR="00C050A9" w:rsidRPr="004A0573">
        <w:rPr>
          <w:rFonts w:ascii="Verdana" w:eastAsiaTheme="minorHAnsi" w:hAnsi="Verdana" w:cstheme="minorBidi"/>
          <w:color w:val="002060"/>
          <w:sz w:val="20"/>
          <w:szCs w:val="20"/>
          <w:lang w:eastAsia="en-US"/>
        </w:rPr>
        <w:t>;</w:t>
      </w:r>
    </w:p>
    <w:p w:rsidR="003551CB" w:rsidRPr="004A0573" w:rsidRDefault="00C94B04" w:rsidP="00AB192D">
      <w:pPr>
        <w:pStyle w:val="ListParagraph"/>
        <w:numPr>
          <w:ilvl w:val="1"/>
          <w:numId w:val="26"/>
        </w:numPr>
        <w:spacing w:after="0"/>
        <w:ind w:left="714"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 xml:space="preserve">picking </w:t>
      </w:r>
      <w:r w:rsidR="003551CB" w:rsidRPr="004A0573">
        <w:rPr>
          <w:rFonts w:ascii="Verdana" w:eastAsiaTheme="minorHAnsi" w:hAnsi="Verdana" w:cstheme="minorBidi"/>
          <w:color w:val="002060"/>
          <w:sz w:val="20"/>
          <w:szCs w:val="20"/>
          <w:lang w:eastAsia="en-US"/>
        </w:rPr>
        <w:t>random numbers from a hat</w:t>
      </w:r>
      <w:r w:rsidR="00072196" w:rsidRPr="004A0573">
        <w:rPr>
          <w:rFonts w:ascii="Verdana" w:eastAsiaTheme="minorHAnsi" w:hAnsi="Verdana" w:cstheme="minorBidi"/>
          <w:color w:val="002060"/>
          <w:sz w:val="20"/>
          <w:szCs w:val="20"/>
          <w:lang w:eastAsia="en-US"/>
        </w:rPr>
        <w:t>;</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Be able to select a random sample, or a stratified sample</w:t>
      </w:r>
      <w:r w:rsidR="00072196" w:rsidRPr="004A0573">
        <w:rPr>
          <w:rFonts w:ascii="Verdana" w:eastAsiaTheme="minorHAnsi" w:hAnsi="Verdana" w:cstheme="minorBidi"/>
          <w:color w:val="002060"/>
          <w:sz w:val="20"/>
          <w:szCs w:val="20"/>
          <w:lang w:eastAsia="en-US"/>
        </w:rPr>
        <w:t>,</w:t>
      </w:r>
      <w:r w:rsidRPr="004A0573">
        <w:rPr>
          <w:rFonts w:ascii="Verdana" w:eastAsiaTheme="minorHAnsi" w:hAnsi="Verdana" w:cstheme="minorBidi"/>
          <w:color w:val="002060"/>
          <w:sz w:val="20"/>
          <w:szCs w:val="20"/>
          <w:lang w:eastAsia="en-US"/>
        </w:rPr>
        <w:t xml:space="preserve"> by one category as a method of investigating a population</w:t>
      </w:r>
      <w:r w:rsidR="00072196" w:rsidRPr="004A0573">
        <w:rPr>
          <w:rFonts w:ascii="Verdana" w:eastAsiaTheme="minorHAnsi" w:hAnsi="Verdana" w:cstheme="minorBidi"/>
          <w:color w:val="002060"/>
          <w:sz w:val="20"/>
          <w:szCs w:val="20"/>
          <w:lang w:eastAsia="en-US"/>
        </w:rPr>
        <w:t>;</w:t>
      </w:r>
    </w:p>
    <w:p w:rsidR="00716F0E" w:rsidRPr="004A0573" w:rsidRDefault="00716F0E" w:rsidP="00AB192D">
      <w:pPr>
        <w:pStyle w:val="ListParagraph"/>
        <w:numPr>
          <w:ilvl w:val="0"/>
          <w:numId w:val="5"/>
        </w:numPr>
        <w:spacing w:after="0"/>
        <w:ind w:left="357" w:hanging="357"/>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Appreciate how bias in a sampling procedure might occur and how it might be minimised</w:t>
      </w:r>
      <w:r w:rsidR="00072196" w:rsidRPr="004A0573">
        <w:rPr>
          <w:rFonts w:ascii="Verdana" w:eastAsiaTheme="minorHAnsi" w:hAnsi="Verdana" w:cstheme="minorBidi"/>
          <w:color w:val="002060"/>
          <w:sz w:val="20"/>
          <w:szCs w:val="20"/>
          <w:lang w:eastAsia="en-US"/>
        </w:rPr>
        <w:t>;</w:t>
      </w:r>
    </w:p>
    <w:p w:rsidR="003551CB" w:rsidRPr="004A0573" w:rsidRDefault="003551CB" w:rsidP="00AB192D">
      <w:pPr>
        <w:pStyle w:val="ListParagraph"/>
        <w:numPr>
          <w:ilvl w:val="0"/>
          <w:numId w:val="5"/>
        </w:numPr>
        <w:spacing w:after="0"/>
        <w:ind w:left="357" w:hanging="357"/>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Know the difference between:</w:t>
      </w:r>
    </w:p>
    <w:p w:rsidR="003551CB" w:rsidRPr="004A0573" w:rsidRDefault="00C94B04" w:rsidP="00AB192D">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opportunity (convenience) sampling</w:t>
      </w:r>
      <w:r w:rsidR="00C050A9" w:rsidRPr="004A0573">
        <w:rPr>
          <w:rFonts w:ascii="Verdana" w:eastAsiaTheme="minorHAnsi" w:hAnsi="Verdana" w:cstheme="minorBidi"/>
          <w:color w:val="002060"/>
          <w:sz w:val="20"/>
          <w:szCs w:val="20"/>
          <w:lang w:eastAsia="en-US"/>
        </w:rPr>
        <w:t>;</w:t>
      </w:r>
    </w:p>
    <w:p w:rsidR="003551CB" w:rsidRPr="004A0573" w:rsidRDefault="00C94B04" w:rsidP="00AB192D">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systematic sampling</w:t>
      </w:r>
      <w:r w:rsidR="00C050A9" w:rsidRPr="004A0573">
        <w:rPr>
          <w:rFonts w:ascii="Verdana" w:eastAsiaTheme="minorHAnsi" w:hAnsi="Verdana" w:cstheme="minorBidi"/>
          <w:color w:val="002060"/>
          <w:sz w:val="20"/>
          <w:szCs w:val="20"/>
          <w:lang w:eastAsia="en-US"/>
        </w:rPr>
        <w:t>;</w:t>
      </w:r>
    </w:p>
    <w:p w:rsidR="003551CB" w:rsidRPr="004A0573" w:rsidRDefault="00C94B04" w:rsidP="00AB192D">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quota sampling</w:t>
      </w:r>
      <w:r w:rsidR="00C050A9" w:rsidRPr="004A0573">
        <w:rPr>
          <w:rFonts w:ascii="Verdana" w:eastAsiaTheme="minorHAnsi" w:hAnsi="Verdana" w:cstheme="minorBidi"/>
          <w:color w:val="002060"/>
          <w:sz w:val="20"/>
          <w:szCs w:val="20"/>
          <w:lang w:eastAsia="en-US"/>
        </w:rPr>
        <w:t>;</w:t>
      </w:r>
    </w:p>
    <w:p w:rsidR="00D1374C" w:rsidRPr="004A0573" w:rsidRDefault="00C94B04" w:rsidP="00AB192D">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judgement sampling.</w:t>
      </w:r>
    </w:p>
    <w:p w:rsidR="005E25D9" w:rsidRPr="004A0573" w:rsidRDefault="005E25D9" w:rsidP="005E25D9">
      <w:pPr>
        <w:spacing w:after="0"/>
        <w:jc w:val="both"/>
        <w:rPr>
          <w:rFonts w:ascii="Verdana" w:hAnsi="Verdana"/>
          <w:color w:val="002060"/>
          <w:sz w:val="20"/>
          <w:szCs w:val="20"/>
        </w:rPr>
      </w:pPr>
    </w:p>
    <w:p w:rsidR="005E25D9" w:rsidRPr="004A0573" w:rsidRDefault="005E25D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GCSE MATHEMATICS LINKS</w:t>
      </w:r>
    </w:p>
    <w:p w:rsidR="005E25D9" w:rsidRPr="004A0573" w:rsidRDefault="00B12069" w:rsidP="005E25D9">
      <w:pPr>
        <w:jc w:val="both"/>
        <w:rPr>
          <w:rFonts w:ascii="Verdana" w:eastAsia="Verdana" w:hAnsi="Verdana" w:cs="Verdana"/>
          <w:color w:val="002060"/>
          <w:sz w:val="20"/>
          <w:szCs w:val="20"/>
        </w:rPr>
      </w:pPr>
      <w:r w:rsidRPr="004A0573">
        <w:rPr>
          <w:rFonts w:ascii="Verdana" w:eastAsia="Verdana" w:hAnsi="Verdana" w:cs="Verdana"/>
          <w:color w:val="002060"/>
          <w:sz w:val="20"/>
          <w:szCs w:val="20"/>
        </w:rPr>
        <w:t>S1</w:t>
      </w:r>
    </w:p>
    <w:p w:rsidR="00D24F42" w:rsidRPr="004A0573" w:rsidRDefault="00D1374C"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POSSIBLE SUCCESS CRITERIA</w:t>
      </w:r>
    </w:p>
    <w:p w:rsidR="009D3C76" w:rsidRPr="004A0573" w:rsidRDefault="009D3C76"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Work out the number of items needed for a stratified sample.</w:t>
      </w:r>
    </w:p>
    <w:p w:rsidR="009D3C76" w:rsidRPr="004A0573" w:rsidRDefault="00223759"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Describe</w:t>
      </w:r>
      <w:r w:rsidR="009D3C76" w:rsidRPr="004A0573">
        <w:rPr>
          <w:rFonts w:ascii="Verdana" w:eastAsiaTheme="minorHAnsi" w:hAnsi="Verdana" w:cstheme="minorBidi"/>
          <w:color w:val="002060"/>
          <w:sz w:val="20"/>
          <w:szCs w:val="20"/>
          <w:lang w:eastAsia="en-US"/>
        </w:rPr>
        <w:t xml:space="preserve"> how to take a </w:t>
      </w:r>
      <w:r w:rsidRPr="004A0573">
        <w:rPr>
          <w:rFonts w:ascii="Verdana" w:eastAsiaTheme="minorHAnsi" w:hAnsi="Verdana" w:cstheme="minorBidi"/>
          <w:color w:val="002060"/>
          <w:sz w:val="20"/>
          <w:szCs w:val="20"/>
          <w:lang w:eastAsia="en-US"/>
        </w:rPr>
        <w:t xml:space="preserve">random </w:t>
      </w:r>
      <w:r w:rsidR="009D3C76" w:rsidRPr="004A0573">
        <w:rPr>
          <w:rFonts w:ascii="Verdana" w:eastAsiaTheme="minorHAnsi" w:hAnsi="Verdana" w:cstheme="minorBidi"/>
          <w:color w:val="002060"/>
          <w:sz w:val="20"/>
          <w:szCs w:val="20"/>
          <w:lang w:eastAsia="en-US"/>
        </w:rPr>
        <w:t xml:space="preserve">sample from a population.  </w:t>
      </w:r>
    </w:p>
    <w:p w:rsidR="00381CBA" w:rsidRPr="004A0573" w:rsidRDefault="00381CBA"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Explain why a stratified sample would be better than a random sample. </w:t>
      </w:r>
    </w:p>
    <w:p w:rsidR="007974D6" w:rsidRPr="004A0573" w:rsidRDefault="007974D6" w:rsidP="00AB192D">
      <w:pPr>
        <w:spacing w:after="0"/>
        <w:jc w:val="both"/>
        <w:rPr>
          <w:rFonts w:ascii="Verdana" w:eastAsiaTheme="minorHAnsi" w:hAnsi="Verdana" w:cstheme="minorBidi"/>
          <w:color w:val="002060"/>
          <w:sz w:val="20"/>
          <w:szCs w:val="20"/>
          <w:lang w:eastAsia="en-US"/>
        </w:rPr>
      </w:pPr>
    </w:p>
    <w:p w:rsidR="005E25D9" w:rsidRPr="004A0573" w:rsidRDefault="005E25D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COMMON MISCO</w:t>
      </w:r>
      <w:r w:rsidR="00D1374C" w:rsidRPr="004A0573">
        <w:rPr>
          <w:rFonts w:ascii="Verdana" w:eastAsiaTheme="minorHAnsi" w:hAnsi="Verdana" w:cstheme="minorBidi"/>
          <w:b/>
          <w:color w:val="002060"/>
          <w:sz w:val="20"/>
          <w:szCs w:val="20"/>
          <w:lang w:eastAsia="en-US"/>
        </w:rPr>
        <w:t>NCEPTIONS</w:t>
      </w:r>
    </w:p>
    <w:p w:rsidR="005E25D9" w:rsidRPr="004A0573" w:rsidRDefault="005E25D9"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Students tend to think that </w:t>
      </w:r>
      <w:r w:rsidR="00E4745A" w:rsidRPr="004A0573">
        <w:rPr>
          <w:rFonts w:ascii="Verdana" w:eastAsiaTheme="minorHAnsi" w:hAnsi="Verdana" w:cstheme="minorBidi"/>
          <w:color w:val="002060"/>
          <w:sz w:val="20"/>
          <w:szCs w:val="20"/>
          <w:lang w:eastAsia="en-US"/>
        </w:rPr>
        <w:t>population</w:t>
      </w:r>
      <w:r w:rsidRPr="004A0573">
        <w:rPr>
          <w:rFonts w:ascii="Verdana" w:eastAsiaTheme="minorHAnsi" w:hAnsi="Verdana" w:cstheme="minorBidi"/>
          <w:color w:val="002060"/>
          <w:sz w:val="20"/>
          <w:szCs w:val="20"/>
          <w:lang w:eastAsia="en-US"/>
        </w:rPr>
        <w:t xml:space="preserve"> is only to do with people</w:t>
      </w:r>
      <w:r w:rsidR="006C21BD" w:rsidRPr="004A0573">
        <w:rPr>
          <w:rFonts w:ascii="Verdana" w:eastAsiaTheme="minorHAnsi" w:hAnsi="Verdana" w:cstheme="minorBidi"/>
          <w:color w:val="002060"/>
          <w:sz w:val="20"/>
          <w:szCs w:val="20"/>
          <w:lang w:eastAsia="en-US"/>
        </w:rPr>
        <w:t>.</w:t>
      </w:r>
    </w:p>
    <w:p w:rsidR="007811F4" w:rsidRPr="004A0573" w:rsidRDefault="007811F4"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Students often think that ‘picking numbers out of a hat’ is suitable for selecting random numbers for large sample sizes.</w:t>
      </w:r>
      <w:r w:rsidR="00AB6FD7" w:rsidRPr="004A0573">
        <w:rPr>
          <w:rFonts w:ascii="Verdana" w:eastAsiaTheme="minorHAnsi" w:hAnsi="Verdana" w:cstheme="minorBidi"/>
          <w:color w:val="002060"/>
          <w:sz w:val="20"/>
          <w:szCs w:val="20"/>
          <w:lang w:eastAsia="en-US"/>
        </w:rPr>
        <w:t xml:space="preserve"> </w:t>
      </w:r>
      <w:r w:rsidR="002C138D" w:rsidRPr="004A0573">
        <w:rPr>
          <w:rFonts w:ascii="Verdana" w:eastAsiaTheme="minorHAnsi" w:hAnsi="Verdana" w:cstheme="minorBidi"/>
          <w:color w:val="002060"/>
          <w:sz w:val="20"/>
          <w:szCs w:val="20"/>
          <w:lang w:eastAsia="en-US"/>
        </w:rPr>
        <w:t>Feedback from Foundation tier June 2015 Q14 – “</w:t>
      </w:r>
      <w:r w:rsidR="002C138D" w:rsidRPr="004A0573">
        <w:rPr>
          <w:rFonts w:ascii="Verdana" w:hAnsi="Verdana"/>
          <w:color w:val="002060"/>
          <w:sz w:val="20"/>
          <w:szCs w:val="20"/>
        </w:rPr>
        <w:t>candidates need to realise however that ‘picking from a hat’ is not appropriate except for small populations.”</w:t>
      </w:r>
    </w:p>
    <w:p w:rsidR="00FE33CB" w:rsidRPr="004A0573" w:rsidRDefault="00FE33CB" w:rsidP="00AB192D">
      <w:pPr>
        <w:spacing w:after="0"/>
        <w:jc w:val="both"/>
        <w:rPr>
          <w:rFonts w:ascii="Verdana" w:eastAsiaTheme="minorHAnsi" w:hAnsi="Verdana" w:cstheme="minorBidi"/>
          <w:color w:val="002060"/>
          <w:sz w:val="20"/>
          <w:szCs w:val="20"/>
          <w:lang w:eastAsia="en-US"/>
        </w:rPr>
      </w:pPr>
    </w:p>
    <w:p w:rsidR="005E25D9" w:rsidRPr="004A0573" w:rsidRDefault="005E25D9"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NOTES</w:t>
      </w:r>
    </w:p>
    <w:p w:rsidR="00D24F42" w:rsidRPr="004A0573" w:rsidRDefault="00D24F42"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Show students how random numbers can be generated. Random number tables can easily be obtained by searching the internet. </w:t>
      </w:r>
    </w:p>
    <w:p w:rsidR="00D24F42" w:rsidRPr="00B863BA" w:rsidRDefault="00D24F42" w:rsidP="00AB192D">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A</w:t>
      </w:r>
      <w:r w:rsidR="000B3F0A" w:rsidRPr="004A0573">
        <w:rPr>
          <w:rFonts w:ascii="Verdana" w:eastAsiaTheme="minorHAnsi" w:hAnsi="Verdana" w:cstheme="minorBidi"/>
          <w:color w:val="002060"/>
          <w:sz w:val="20"/>
          <w:szCs w:val="20"/>
          <w:lang w:eastAsia="en-US"/>
        </w:rPr>
        <w:t>lternatively, random numbers can</w:t>
      </w:r>
      <w:r w:rsidRPr="004A0573">
        <w:rPr>
          <w:rFonts w:ascii="Verdana" w:eastAsiaTheme="minorHAnsi" w:hAnsi="Verdana" w:cstheme="minorBidi"/>
          <w:color w:val="002060"/>
          <w:sz w:val="20"/>
          <w:szCs w:val="20"/>
          <w:lang w:eastAsia="en-US"/>
        </w:rPr>
        <w:t xml:space="preserve"> be generated from </w:t>
      </w:r>
      <w:r w:rsidR="001D1B88" w:rsidRPr="004A0573">
        <w:rPr>
          <w:rFonts w:ascii="Verdana" w:eastAsiaTheme="minorHAnsi" w:hAnsi="Verdana" w:cstheme="minorBidi"/>
          <w:color w:val="002060"/>
          <w:sz w:val="20"/>
          <w:szCs w:val="20"/>
          <w:lang w:eastAsia="en-US"/>
        </w:rPr>
        <w:t xml:space="preserve">a scientific </w:t>
      </w:r>
      <w:r w:rsidRPr="004A0573">
        <w:rPr>
          <w:rFonts w:ascii="Verdana" w:eastAsiaTheme="minorHAnsi" w:hAnsi="Verdana" w:cstheme="minorBidi"/>
          <w:color w:val="002060"/>
          <w:sz w:val="20"/>
          <w:szCs w:val="20"/>
          <w:lang w:eastAsia="en-US"/>
        </w:rPr>
        <w:t xml:space="preserve">calculator. </w:t>
      </w:r>
    </w:p>
    <w:p w:rsidR="005F6EA1" w:rsidRDefault="005F6EA1">
      <w:pPr>
        <w:rPr>
          <w:rFonts w:ascii="Verdana" w:eastAsia="Verdana" w:hAnsi="Verdana" w:cs="Verdana"/>
          <w:sz w:val="20"/>
          <w:szCs w:val="20"/>
        </w:rPr>
      </w:pPr>
    </w:p>
    <w:p w:rsidR="00247529" w:rsidRDefault="00247529">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4A0573" w:rsidRPr="004A0573" w:rsidTr="00044D08">
        <w:trPr>
          <w:trHeight w:val="580"/>
        </w:trPr>
        <w:tc>
          <w:tcPr>
            <w:tcW w:w="7479" w:type="dxa"/>
            <w:shd w:val="clear" w:color="auto" w:fill="8DB3E2" w:themeFill="text2" w:themeFillTint="66"/>
            <w:vAlign w:val="center"/>
          </w:tcPr>
          <w:p w:rsidR="00FB4B47" w:rsidRPr="004A0573" w:rsidRDefault="0031039F" w:rsidP="00AB192D">
            <w:pPr>
              <w:spacing w:after="0"/>
              <w:rPr>
                <w:rFonts w:ascii="Verdana" w:eastAsiaTheme="minorHAnsi" w:hAnsi="Verdana" w:cstheme="minorBidi"/>
                <w:b/>
                <w:color w:val="002060"/>
                <w:szCs w:val="24"/>
                <w:lang w:eastAsia="en-US"/>
              </w:rPr>
            </w:pPr>
            <w:r w:rsidRPr="004A0573">
              <w:rPr>
                <w:rFonts w:ascii="Verdana" w:eastAsiaTheme="minorHAnsi" w:hAnsi="Verdana" w:cstheme="minorBidi"/>
                <w:b/>
                <w:color w:val="002060"/>
                <w:szCs w:val="24"/>
                <w:lang w:eastAsia="en-US"/>
              </w:rPr>
              <w:t>1d. Planning and c</w:t>
            </w:r>
            <w:r w:rsidR="00FB4B47" w:rsidRPr="004A0573">
              <w:rPr>
                <w:rFonts w:ascii="Verdana" w:eastAsiaTheme="minorHAnsi" w:hAnsi="Verdana" w:cstheme="minorBidi"/>
                <w:b/>
                <w:color w:val="002060"/>
                <w:szCs w:val="24"/>
                <w:lang w:eastAsia="en-US"/>
              </w:rPr>
              <w:t>ollecting data</w:t>
            </w:r>
          </w:p>
          <w:p w:rsidR="00FB4B47" w:rsidRPr="004A0573" w:rsidRDefault="00247529" w:rsidP="00AB192D">
            <w:pPr>
              <w:spacing w:after="0"/>
              <w:rPr>
                <w:rFonts w:ascii="Verdana" w:eastAsiaTheme="minorHAnsi" w:hAnsi="Verdana" w:cstheme="minorBidi"/>
                <w:b/>
                <w:color w:val="002060"/>
                <w:lang w:eastAsia="en-US"/>
              </w:rPr>
            </w:pPr>
            <w:r w:rsidRPr="004A0573">
              <w:rPr>
                <w:rFonts w:ascii="Verdana" w:eastAsiaTheme="minorHAnsi" w:hAnsi="Verdana" w:cstheme="minorBidi"/>
                <w:color w:val="002060"/>
                <w:lang w:eastAsia="en-US"/>
              </w:rPr>
              <w:t>(1d.01, 1d.02, 1d.03, 1d.04, 1d.05, 1d.06, 1d.07, 1a.01, 1a.02, 1a.03)</w:t>
            </w:r>
          </w:p>
        </w:tc>
        <w:tc>
          <w:tcPr>
            <w:tcW w:w="2375" w:type="dxa"/>
            <w:shd w:val="clear" w:color="auto" w:fill="8DB3E2"/>
          </w:tcPr>
          <w:p w:rsidR="00FB4B47" w:rsidRPr="004A0573" w:rsidRDefault="00304CDA" w:rsidP="00AB192D">
            <w:pPr>
              <w:spacing w:after="0"/>
              <w:jc w:val="right"/>
              <w:rPr>
                <w:rFonts w:ascii="Verdana" w:eastAsiaTheme="minorHAnsi" w:hAnsi="Verdana" w:cstheme="minorBidi"/>
                <w:b/>
                <w:color w:val="002060"/>
                <w:szCs w:val="24"/>
                <w:lang w:eastAsia="en-US"/>
              </w:rPr>
            </w:pPr>
            <w:r w:rsidRPr="004A0573">
              <w:rPr>
                <w:rFonts w:ascii="Verdana" w:eastAsiaTheme="minorHAnsi" w:hAnsi="Verdana" w:cstheme="minorBidi"/>
                <w:b/>
                <w:color w:val="002060"/>
                <w:szCs w:val="24"/>
                <w:lang w:eastAsia="en-US"/>
              </w:rPr>
              <w:t>Teaching t</w:t>
            </w:r>
            <w:r w:rsidR="00FB4B47" w:rsidRPr="004A0573">
              <w:rPr>
                <w:rFonts w:ascii="Verdana" w:eastAsiaTheme="minorHAnsi" w:hAnsi="Verdana" w:cstheme="minorBidi"/>
                <w:b/>
                <w:color w:val="002060"/>
                <w:szCs w:val="24"/>
                <w:lang w:eastAsia="en-US"/>
              </w:rPr>
              <w:t>ime</w:t>
            </w:r>
          </w:p>
          <w:p w:rsidR="00FB4B47" w:rsidRPr="004A0573" w:rsidRDefault="00304CDA" w:rsidP="00AB192D">
            <w:pPr>
              <w:spacing w:after="0"/>
              <w:jc w:val="right"/>
              <w:rPr>
                <w:rFonts w:ascii="Verdana" w:hAnsi="Verdana"/>
                <w:color w:val="002060"/>
              </w:rPr>
            </w:pPr>
            <w:r w:rsidRPr="004A0573">
              <w:rPr>
                <w:rFonts w:ascii="Verdana" w:eastAsiaTheme="minorHAnsi" w:hAnsi="Verdana" w:cstheme="minorBidi"/>
                <w:color w:val="002060"/>
                <w:szCs w:val="24"/>
                <w:lang w:eastAsia="en-US"/>
              </w:rPr>
              <w:t>4–8 h</w:t>
            </w:r>
            <w:r w:rsidR="00FB4B47" w:rsidRPr="004A0573">
              <w:rPr>
                <w:rFonts w:ascii="Verdana" w:eastAsiaTheme="minorHAnsi" w:hAnsi="Verdana" w:cstheme="minorBidi"/>
                <w:color w:val="002060"/>
                <w:szCs w:val="24"/>
                <w:lang w:eastAsia="en-US"/>
              </w:rPr>
              <w:t>ours</w:t>
            </w:r>
          </w:p>
        </w:tc>
      </w:tr>
    </w:tbl>
    <w:p w:rsidR="00E7687A" w:rsidRPr="004A0573" w:rsidRDefault="00E7687A" w:rsidP="00AB192D">
      <w:pPr>
        <w:spacing w:after="0"/>
        <w:rPr>
          <w:rFonts w:ascii="Verdana" w:eastAsiaTheme="minorHAnsi" w:hAnsi="Verdana" w:cstheme="minorBidi"/>
          <w:b/>
          <w:color w:val="002060"/>
          <w:sz w:val="20"/>
          <w:szCs w:val="20"/>
          <w:lang w:eastAsia="en-US"/>
        </w:rPr>
      </w:pPr>
    </w:p>
    <w:p w:rsidR="00FB4B47" w:rsidRPr="004A0573" w:rsidRDefault="00FB4B47"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OBJECTIVES</w:t>
      </w:r>
    </w:p>
    <w:p w:rsidR="00FB4B47" w:rsidRPr="004A0573" w:rsidRDefault="00FB4B47" w:rsidP="00AB192D">
      <w:pPr>
        <w:spacing w:after="0"/>
        <w:jc w:val="both"/>
        <w:rPr>
          <w:rFonts w:ascii="Verdana" w:eastAsia="Verdana" w:hAnsi="Verdana" w:cs="Verdana"/>
          <w:color w:val="002060"/>
          <w:sz w:val="20"/>
          <w:szCs w:val="20"/>
        </w:rPr>
      </w:pPr>
      <w:r w:rsidRPr="004A0573">
        <w:rPr>
          <w:rFonts w:ascii="Verdana" w:eastAsia="Verdana" w:hAnsi="Verdana" w:cs="Verdana"/>
          <w:color w:val="002060"/>
          <w:sz w:val="20"/>
          <w:szCs w:val="20"/>
        </w:rPr>
        <w:t xml:space="preserve">By the end of the sub-unit, </w:t>
      </w:r>
      <w:r w:rsidRPr="004A0573">
        <w:rPr>
          <w:rFonts w:ascii="Verdana" w:eastAsiaTheme="minorHAnsi" w:hAnsi="Verdana" w:cstheme="minorBidi"/>
          <w:color w:val="002060"/>
          <w:sz w:val="20"/>
          <w:szCs w:val="20"/>
          <w:lang w:eastAsia="en-US"/>
        </w:rPr>
        <w:t>students</w:t>
      </w:r>
      <w:r w:rsidRPr="004A0573">
        <w:rPr>
          <w:rFonts w:ascii="Verdana" w:eastAsia="Verdana" w:hAnsi="Verdana" w:cs="Verdana"/>
          <w:color w:val="002060"/>
          <w:sz w:val="20"/>
          <w:szCs w:val="20"/>
        </w:rPr>
        <w:t xml:space="preserve"> should be able to:</w:t>
      </w:r>
    </w:p>
    <w:p w:rsidR="00D1374C" w:rsidRPr="004A0573" w:rsidRDefault="00D1374C"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that</w:t>
      </w:r>
      <w:r w:rsidR="00715971" w:rsidRPr="004A0573">
        <w:rPr>
          <w:rFonts w:ascii="Verdana" w:eastAsiaTheme="minorHAnsi" w:hAnsi="Verdana" w:cstheme="minorBidi"/>
          <w:color w:val="002060"/>
          <w:sz w:val="20"/>
          <w:szCs w:val="20"/>
          <w:lang w:eastAsia="en-US"/>
        </w:rPr>
        <w:t xml:space="preserve"> there are different methods to collect </w:t>
      </w:r>
      <w:r w:rsidRPr="004A0573">
        <w:rPr>
          <w:rFonts w:ascii="Verdana" w:eastAsiaTheme="minorHAnsi" w:hAnsi="Verdana" w:cstheme="minorBidi"/>
          <w:color w:val="002060"/>
          <w:sz w:val="20"/>
          <w:szCs w:val="20"/>
          <w:lang w:eastAsia="en-US"/>
        </w:rPr>
        <w:t>primary data from different sources</w:t>
      </w:r>
      <w:r w:rsidR="00B2401B" w:rsidRPr="004A0573">
        <w:rPr>
          <w:rFonts w:ascii="Verdana" w:eastAsiaTheme="minorHAnsi" w:hAnsi="Verdana" w:cstheme="minorBidi"/>
          <w:color w:val="002060"/>
          <w:sz w:val="20"/>
          <w:szCs w:val="20"/>
          <w:lang w:eastAsia="en-US"/>
        </w:rPr>
        <w:t xml:space="preserve">; </w:t>
      </w:r>
    </w:p>
    <w:p w:rsidR="00716F0E" w:rsidRPr="004A0573" w:rsidRDefault="00716F0E"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Identify appropriate sources of secondary data</w:t>
      </w:r>
      <w:r w:rsidR="00B2401B" w:rsidRPr="004A0573">
        <w:rPr>
          <w:rFonts w:ascii="Verdana" w:eastAsiaTheme="minorHAnsi" w:hAnsi="Verdana" w:cstheme="minorBidi"/>
          <w:color w:val="002060"/>
          <w:sz w:val="20"/>
          <w:szCs w:val="20"/>
          <w:lang w:eastAsia="en-US"/>
        </w:rPr>
        <w:t>;</w:t>
      </w:r>
    </w:p>
    <w:p w:rsidR="00716F0E" w:rsidRPr="004A0573" w:rsidRDefault="00716F0E"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Extract data from secondary sources, including those based on ICT</w:t>
      </w:r>
      <w:r w:rsidR="00B2401B" w:rsidRPr="004A0573">
        <w:rPr>
          <w:rFonts w:ascii="Verdana" w:eastAsiaTheme="minorHAnsi" w:hAnsi="Verdana" w:cstheme="minorBidi"/>
          <w:color w:val="002060"/>
          <w:sz w:val="20"/>
          <w:szCs w:val="20"/>
          <w:lang w:eastAsia="en-US"/>
        </w:rPr>
        <w:t>;</w:t>
      </w:r>
    </w:p>
    <w:p w:rsidR="00833C82" w:rsidRPr="004A0573" w:rsidRDefault="00833C8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that data needs to be ‘cleaned’ before being used</w:t>
      </w:r>
      <w:r w:rsidR="00B2401B" w:rsidRPr="004A0573">
        <w:rPr>
          <w:rFonts w:ascii="Verdana" w:eastAsiaTheme="minorHAnsi" w:hAnsi="Verdana" w:cstheme="minorBidi"/>
          <w:color w:val="002060"/>
          <w:sz w:val="20"/>
          <w:szCs w:val="20"/>
          <w:lang w:eastAsia="en-US"/>
        </w:rPr>
        <w:t>;</w:t>
      </w:r>
    </w:p>
    <w:p w:rsidR="00716F0E" w:rsidRPr="004A0573" w:rsidRDefault="00716F0E"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the aspects of accuracy, reliability, relevance and bias as related to secondary data</w:t>
      </w:r>
      <w:r w:rsidR="00B2401B" w:rsidRPr="004A0573">
        <w:rPr>
          <w:rFonts w:ascii="Verdana" w:eastAsiaTheme="minorHAnsi" w:hAnsi="Verdana" w:cstheme="minorBidi"/>
          <w:color w:val="002060"/>
          <w:sz w:val="20"/>
          <w:szCs w:val="20"/>
          <w:lang w:eastAsia="en-US"/>
        </w:rPr>
        <w:t>;</w:t>
      </w:r>
    </w:p>
    <w:p w:rsidR="00D1374C" w:rsidRPr="004A0573" w:rsidRDefault="00D1374C"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Understand the techniques used to deal with possible problems associated with the collection of data (including issues of sensitivity</w:t>
      </w:r>
      <w:r w:rsidR="00B2401B" w:rsidRPr="004A0573">
        <w:rPr>
          <w:rFonts w:ascii="Verdana" w:eastAsiaTheme="minorHAnsi" w:hAnsi="Verdana" w:cstheme="minorBidi"/>
          <w:color w:val="002060"/>
          <w:sz w:val="20"/>
          <w:szCs w:val="20"/>
          <w:lang w:eastAsia="en-US"/>
        </w:rPr>
        <w:t>);</w:t>
      </w:r>
    </w:p>
    <w:p w:rsidR="00A62225" w:rsidRPr="004A0573" w:rsidRDefault="00A62225"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Form a hypothesis, and know the appropriate strategies to test this hypothesis</w:t>
      </w:r>
      <w:r w:rsidR="00B2401B" w:rsidRPr="004A0573">
        <w:rPr>
          <w:rFonts w:ascii="Verdana" w:eastAsiaTheme="minorHAnsi" w:hAnsi="Verdana" w:cstheme="minorBidi"/>
          <w:color w:val="002060"/>
          <w:sz w:val="20"/>
          <w:szCs w:val="20"/>
          <w:lang w:eastAsia="en-US"/>
        </w:rPr>
        <w:t>;</w:t>
      </w:r>
    </w:p>
    <w:p w:rsidR="00A62225" w:rsidRPr="004A0573" w:rsidRDefault="00A62225"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Be aware of factors involved with testing a hypothesis (including time, costs, ethical issues, confidentiality and convenience)</w:t>
      </w:r>
      <w:r w:rsidR="00B2401B" w:rsidRPr="004A0573">
        <w:rPr>
          <w:rFonts w:ascii="Verdana" w:eastAsiaTheme="minorHAnsi" w:hAnsi="Verdana" w:cstheme="minorBidi"/>
          <w:color w:val="002060"/>
          <w:sz w:val="20"/>
          <w:szCs w:val="20"/>
          <w:lang w:eastAsia="en-US"/>
        </w:rPr>
        <w:t>;</w:t>
      </w:r>
    </w:p>
    <w:p w:rsidR="00D22534" w:rsidRPr="004A0573" w:rsidRDefault="0083749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4A0573">
        <w:rPr>
          <w:rFonts w:ascii="Verdana" w:eastAsiaTheme="minorHAnsi" w:hAnsi="Verdana" w:cstheme="minorBidi"/>
          <w:color w:val="002060"/>
          <w:sz w:val="20"/>
          <w:szCs w:val="20"/>
          <w:lang w:eastAsia="en-US"/>
        </w:rPr>
        <w:t>Identify</w:t>
      </w:r>
      <w:r w:rsidR="00A62225" w:rsidRPr="004A0573">
        <w:rPr>
          <w:rFonts w:ascii="Verdana" w:eastAsiaTheme="minorHAnsi" w:hAnsi="Verdana" w:cstheme="minorBidi"/>
          <w:color w:val="002060"/>
          <w:sz w:val="20"/>
          <w:szCs w:val="20"/>
          <w:lang w:eastAsia="en-US"/>
        </w:rPr>
        <w:t xml:space="preserve"> problems</w:t>
      </w:r>
      <w:r w:rsidRPr="004A0573">
        <w:rPr>
          <w:rFonts w:ascii="Verdana" w:eastAsiaTheme="minorHAnsi" w:hAnsi="Verdana" w:cstheme="minorBidi"/>
          <w:color w:val="002060"/>
          <w:sz w:val="20"/>
          <w:szCs w:val="20"/>
          <w:lang w:eastAsia="en-US"/>
        </w:rPr>
        <w:t xml:space="preserve"> that may arise</w:t>
      </w:r>
      <w:r w:rsidR="00A62225" w:rsidRPr="004A0573">
        <w:rPr>
          <w:rFonts w:ascii="Verdana" w:eastAsiaTheme="minorHAnsi" w:hAnsi="Verdana" w:cstheme="minorBidi"/>
          <w:color w:val="002060"/>
          <w:sz w:val="20"/>
          <w:szCs w:val="20"/>
          <w:lang w:eastAsia="en-US"/>
        </w:rPr>
        <w:t xml:space="preserve"> with the s</w:t>
      </w:r>
      <w:r w:rsidRPr="004A0573">
        <w:rPr>
          <w:rFonts w:ascii="Verdana" w:eastAsiaTheme="minorHAnsi" w:hAnsi="Verdana" w:cstheme="minorBidi"/>
          <w:color w:val="002060"/>
          <w:sz w:val="20"/>
          <w:szCs w:val="20"/>
          <w:lang w:eastAsia="en-US"/>
        </w:rPr>
        <w:t>tatistical enquiry cycle</w:t>
      </w:r>
      <w:r w:rsidR="00CB6294" w:rsidRPr="004A0573">
        <w:rPr>
          <w:rFonts w:ascii="Verdana" w:eastAsiaTheme="minorHAnsi" w:hAnsi="Verdana" w:cstheme="minorBidi"/>
          <w:color w:val="002060"/>
          <w:sz w:val="20"/>
          <w:szCs w:val="20"/>
          <w:lang w:eastAsia="en-US"/>
        </w:rPr>
        <w:t xml:space="preserve"> (</w:t>
      </w:r>
      <w:r w:rsidRPr="004A0573">
        <w:rPr>
          <w:rFonts w:ascii="Verdana" w:eastAsiaTheme="minorHAnsi" w:hAnsi="Verdana" w:cstheme="minorBidi"/>
          <w:color w:val="002060"/>
          <w:sz w:val="20"/>
          <w:szCs w:val="20"/>
          <w:lang w:eastAsia="en-US"/>
        </w:rPr>
        <w:t>e.g. non response of surveys, difficulty estimating the population or unexpected outcomes</w:t>
      </w:r>
      <w:r w:rsidR="00CB6294" w:rsidRPr="004A0573">
        <w:rPr>
          <w:rFonts w:ascii="Verdana" w:eastAsiaTheme="minorHAnsi" w:hAnsi="Verdana" w:cstheme="minorBidi"/>
          <w:color w:val="002060"/>
          <w:sz w:val="20"/>
          <w:szCs w:val="20"/>
          <w:lang w:eastAsia="en-US"/>
        </w:rPr>
        <w:t>)</w:t>
      </w:r>
      <w:r w:rsidR="00D22534" w:rsidRPr="004A0573">
        <w:rPr>
          <w:rFonts w:ascii="Verdana" w:eastAsiaTheme="minorHAnsi" w:hAnsi="Verdana" w:cstheme="minorBidi"/>
          <w:color w:val="002060"/>
          <w:sz w:val="20"/>
          <w:szCs w:val="20"/>
          <w:lang w:eastAsia="en-US"/>
        </w:rPr>
        <w:t xml:space="preserve"> and come up with strategies to help overcome these. </w:t>
      </w:r>
    </w:p>
    <w:p w:rsidR="00D22534" w:rsidRPr="004A0573" w:rsidRDefault="00D22534" w:rsidP="00D22534">
      <w:pPr>
        <w:pStyle w:val="Text1"/>
        <w:numPr>
          <w:ilvl w:val="0"/>
          <w:numId w:val="0"/>
        </w:numPr>
        <w:ind w:left="360"/>
        <w:jc w:val="both"/>
        <w:rPr>
          <w:rFonts w:ascii="Verdana" w:eastAsia="Verdana" w:hAnsi="Verdana" w:cs="Verdana"/>
          <w:b/>
          <w:color w:val="002060"/>
          <w:sz w:val="20"/>
        </w:rPr>
      </w:pPr>
    </w:p>
    <w:p w:rsidR="002B0118" w:rsidRPr="004A0573" w:rsidRDefault="00FB4B47" w:rsidP="00703E9A">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GCSE MATHEMATICS LINKS</w:t>
      </w:r>
    </w:p>
    <w:p w:rsidR="00FB4B47" w:rsidRPr="004A0573" w:rsidRDefault="006755C8" w:rsidP="00211EEF">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No link</w:t>
      </w:r>
      <w:r w:rsidR="00DD5CBC" w:rsidRPr="004A0573">
        <w:rPr>
          <w:rFonts w:ascii="Verdana" w:eastAsiaTheme="minorHAnsi" w:hAnsi="Verdana" w:cstheme="minorBidi"/>
          <w:color w:val="002060"/>
          <w:sz w:val="20"/>
          <w:szCs w:val="20"/>
          <w:lang w:eastAsia="en-US"/>
        </w:rPr>
        <w:t>s</w:t>
      </w:r>
    </w:p>
    <w:p w:rsidR="002B0118" w:rsidRPr="004A0573" w:rsidRDefault="002B0118" w:rsidP="00211EEF">
      <w:pPr>
        <w:spacing w:after="0"/>
        <w:jc w:val="both"/>
        <w:rPr>
          <w:rFonts w:ascii="Verdana" w:eastAsia="Verdana" w:hAnsi="Verdana" w:cs="Verdana"/>
          <w:color w:val="002060"/>
          <w:sz w:val="20"/>
        </w:rPr>
      </w:pPr>
    </w:p>
    <w:p w:rsidR="00715971" w:rsidRPr="004A0573" w:rsidRDefault="00715971"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POSSIBLE SUCCESS CRITERIA</w:t>
      </w:r>
    </w:p>
    <w:p w:rsidR="00715971" w:rsidRPr="004A0573" w:rsidRDefault="00F233DE" w:rsidP="00211EEF">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When given a hypothesis to be able to write and appropriate plan and give reasons for their appropriate plan. </w:t>
      </w:r>
    </w:p>
    <w:p w:rsidR="000F0BE0" w:rsidRPr="004A0573" w:rsidRDefault="000F0BE0" w:rsidP="000F0BE0">
      <w:pPr>
        <w:pStyle w:val="Text1"/>
        <w:numPr>
          <w:ilvl w:val="0"/>
          <w:numId w:val="0"/>
        </w:numPr>
        <w:jc w:val="both"/>
        <w:rPr>
          <w:rFonts w:ascii="Verdana" w:eastAsia="Verdana" w:hAnsi="Verdana" w:cs="Verdana"/>
          <w:color w:val="002060"/>
          <w:sz w:val="20"/>
        </w:rPr>
      </w:pPr>
    </w:p>
    <w:p w:rsidR="00FB4B47" w:rsidRPr="004A0573" w:rsidRDefault="00FB4B47"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COMMON MISCO</w:t>
      </w:r>
      <w:r w:rsidR="00715971" w:rsidRPr="004A0573">
        <w:rPr>
          <w:rFonts w:ascii="Verdana" w:eastAsiaTheme="minorHAnsi" w:hAnsi="Verdana" w:cstheme="minorBidi"/>
          <w:b/>
          <w:color w:val="002060"/>
          <w:sz w:val="20"/>
          <w:szCs w:val="20"/>
          <w:lang w:eastAsia="en-US"/>
        </w:rPr>
        <w:t>NCEPTIONS</w:t>
      </w:r>
    </w:p>
    <w:p w:rsidR="00FB4B47" w:rsidRPr="004A0573" w:rsidRDefault="00FB4B47" w:rsidP="00211EEF">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 xml:space="preserve">Students </w:t>
      </w:r>
      <w:r w:rsidR="00E117DB" w:rsidRPr="004A0573">
        <w:rPr>
          <w:rFonts w:ascii="Verdana" w:eastAsiaTheme="minorHAnsi" w:hAnsi="Verdana" w:cstheme="minorBidi"/>
          <w:color w:val="002060"/>
          <w:sz w:val="20"/>
          <w:szCs w:val="20"/>
          <w:lang w:eastAsia="en-US"/>
        </w:rPr>
        <w:t>need</w:t>
      </w:r>
      <w:r w:rsidRPr="004A0573">
        <w:rPr>
          <w:rFonts w:ascii="Verdana" w:eastAsiaTheme="minorHAnsi" w:hAnsi="Verdana" w:cstheme="minorBidi"/>
          <w:color w:val="002060"/>
          <w:sz w:val="20"/>
          <w:szCs w:val="20"/>
          <w:lang w:eastAsia="en-US"/>
        </w:rPr>
        <w:t xml:space="preserve"> to </w:t>
      </w:r>
      <w:r w:rsidR="00C22C37" w:rsidRPr="004A0573">
        <w:rPr>
          <w:rFonts w:ascii="Verdana" w:eastAsiaTheme="minorHAnsi" w:hAnsi="Verdana" w:cstheme="minorBidi"/>
          <w:color w:val="002060"/>
          <w:sz w:val="20"/>
          <w:szCs w:val="20"/>
          <w:lang w:eastAsia="en-US"/>
        </w:rPr>
        <w:t>remember</w:t>
      </w:r>
      <w:r w:rsidRPr="004A0573">
        <w:rPr>
          <w:rFonts w:ascii="Verdana" w:eastAsiaTheme="minorHAnsi" w:hAnsi="Verdana" w:cstheme="minorBidi"/>
          <w:color w:val="002060"/>
          <w:sz w:val="20"/>
          <w:szCs w:val="20"/>
          <w:lang w:eastAsia="en-US"/>
        </w:rPr>
        <w:t xml:space="preserve"> that </w:t>
      </w:r>
      <w:r w:rsidR="00E4745A" w:rsidRPr="004A0573">
        <w:rPr>
          <w:rFonts w:ascii="Verdana" w:eastAsiaTheme="minorHAnsi" w:hAnsi="Verdana" w:cstheme="minorBidi"/>
          <w:color w:val="002060"/>
          <w:sz w:val="20"/>
          <w:szCs w:val="20"/>
          <w:lang w:eastAsia="en-US"/>
        </w:rPr>
        <w:t>population</w:t>
      </w:r>
      <w:r w:rsidRPr="004A0573">
        <w:rPr>
          <w:rFonts w:ascii="Verdana" w:eastAsiaTheme="minorHAnsi" w:hAnsi="Verdana" w:cstheme="minorBidi"/>
          <w:color w:val="002060"/>
          <w:sz w:val="20"/>
          <w:szCs w:val="20"/>
          <w:lang w:eastAsia="en-US"/>
        </w:rPr>
        <w:t xml:space="preserve"> is </w:t>
      </w:r>
      <w:r w:rsidR="00C22C37" w:rsidRPr="004A0573">
        <w:rPr>
          <w:rFonts w:ascii="Verdana" w:eastAsiaTheme="minorHAnsi" w:hAnsi="Verdana" w:cstheme="minorBidi"/>
          <w:color w:val="002060"/>
          <w:sz w:val="20"/>
          <w:szCs w:val="20"/>
          <w:lang w:eastAsia="en-US"/>
        </w:rPr>
        <w:t>not</w:t>
      </w:r>
      <w:r w:rsidR="00715971" w:rsidRPr="004A0573">
        <w:rPr>
          <w:rFonts w:ascii="Verdana" w:eastAsiaTheme="minorHAnsi" w:hAnsi="Verdana" w:cstheme="minorBidi"/>
          <w:color w:val="002060"/>
          <w:sz w:val="20"/>
          <w:szCs w:val="20"/>
          <w:lang w:eastAsia="en-US"/>
        </w:rPr>
        <w:t xml:space="preserve"> </w:t>
      </w:r>
      <w:r w:rsidRPr="004A0573">
        <w:rPr>
          <w:rFonts w:ascii="Verdana" w:eastAsiaTheme="minorHAnsi" w:hAnsi="Verdana" w:cstheme="minorBidi"/>
          <w:color w:val="002060"/>
          <w:sz w:val="20"/>
          <w:szCs w:val="20"/>
          <w:lang w:eastAsia="en-US"/>
        </w:rPr>
        <w:t>only to do with people</w:t>
      </w:r>
      <w:r w:rsidR="007A5F91" w:rsidRPr="004A0573">
        <w:rPr>
          <w:rFonts w:ascii="Verdana" w:eastAsiaTheme="minorHAnsi" w:hAnsi="Verdana" w:cstheme="minorBidi"/>
          <w:color w:val="002060"/>
          <w:sz w:val="20"/>
          <w:szCs w:val="20"/>
          <w:lang w:eastAsia="en-US"/>
        </w:rPr>
        <w:t>.</w:t>
      </w:r>
      <w:r w:rsidR="000B3F0A" w:rsidRPr="004A0573">
        <w:rPr>
          <w:rFonts w:ascii="Verdana" w:eastAsiaTheme="minorHAnsi" w:hAnsi="Verdana" w:cstheme="minorBidi"/>
          <w:color w:val="002060"/>
          <w:sz w:val="20"/>
          <w:szCs w:val="20"/>
          <w:lang w:eastAsia="en-US"/>
        </w:rPr>
        <w:t xml:space="preserve"> </w:t>
      </w:r>
      <w:r w:rsidR="007A5F91" w:rsidRPr="004A0573">
        <w:rPr>
          <w:rFonts w:ascii="Verdana" w:eastAsiaTheme="minorHAnsi" w:hAnsi="Verdana" w:cstheme="minorBidi"/>
          <w:color w:val="002060"/>
          <w:sz w:val="20"/>
          <w:szCs w:val="20"/>
          <w:lang w:eastAsia="en-US"/>
        </w:rPr>
        <w:t>F</w:t>
      </w:r>
      <w:r w:rsidR="00C22C37" w:rsidRPr="004A0573">
        <w:rPr>
          <w:rFonts w:ascii="Verdana" w:eastAsiaTheme="minorHAnsi" w:hAnsi="Verdana" w:cstheme="minorBidi"/>
          <w:color w:val="002060"/>
          <w:sz w:val="20"/>
          <w:szCs w:val="20"/>
          <w:lang w:eastAsia="en-US"/>
        </w:rPr>
        <w:t>or example</w:t>
      </w:r>
      <w:r w:rsidR="007A5F91" w:rsidRPr="004A0573">
        <w:rPr>
          <w:rFonts w:ascii="Verdana" w:eastAsiaTheme="minorHAnsi" w:hAnsi="Verdana" w:cstheme="minorBidi"/>
          <w:color w:val="002060"/>
          <w:sz w:val="20"/>
          <w:szCs w:val="20"/>
          <w:lang w:eastAsia="en-US"/>
        </w:rPr>
        <w:t>:</w:t>
      </w:r>
      <w:r w:rsidR="00C22C37" w:rsidRPr="004A0573">
        <w:rPr>
          <w:rFonts w:ascii="Verdana" w:eastAsiaTheme="minorHAnsi" w:hAnsi="Verdana" w:cstheme="minorBidi"/>
          <w:color w:val="002060"/>
          <w:sz w:val="20"/>
          <w:szCs w:val="20"/>
          <w:lang w:eastAsia="en-US"/>
        </w:rPr>
        <w:t xml:space="preserve"> if a st</w:t>
      </w:r>
      <w:r w:rsidR="007A5F91" w:rsidRPr="004A0573">
        <w:rPr>
          <w:rFonts w:ascii="Verdana" w:eastAsiaTheme="minorHAnsi" w:hAnsi="Verdana" w:cstheme="minorBidi"/>
          <w:color w:val="002060"/>
          <w:sz w:val="20"/>
          <w:szCs w:val="20"/>
          <w:lang w:eastAsia="en-US"/>
        </w:rPr>
        <w:t xml:space="preserve">udy </w:t>
      </w:r>
      <w:r w:rsidR="003B3078" w:rsidRPr="004A0573">
        <w:rPr>
          <w:rFonts w:ascii="Verdana" w:eastAsiaTheme="minorHAnsi" w:hAnsi="Verdana" w:cstheme="minorBidi"/>
          <w:color w:val="002060"/>
          <w:sz w:val="20"/>
          <w:szCs w:val="20"/>
          <w:lang w:eastAsia="en-US"/>
        </w:rPr>
        <w:t xml:space="preserve">is </w:t>
      </w:r>
      <w:r w:rsidR="007A5F91" w:rsidRPr="004A0573">
        <w:rPr>
          <w:rFonts w:ascii="Verdana" w:eastAsiaTheme="minorHAnsi" w:hAnsi="Verdana" w:cstheme="minorBidi"/>
          <w:color w:val="002060"/>
          <w:sz w:val="20"/>
          <w:szCs w:val="20"/>
          <w:lang w:eastAsia="en-US"/>
        </w:rPr>
        <w:t>of size of leaves on a tree, then t</w:t>
      </w:r>
      <w:r w:rsidR="00C22C37" w:rsidRPr="004A0573">
        <w:rPr>
          <w:rFonts w:ascii="Verdana" w:eastAsiaTheme="minorHAnsi" w:hAnsi="Verdana" w:cstheme="minorBidi"/>
          <w:color w:val="002060"/>
          <w:sz w:val="20"/>
          <w:szCs w:val="20"/>
          <w:lang w:eastAsia="en-US"/>
        </w:rPr>
        <w:t>he population would be all tree leaves.</w:t>
      </w:r>
    </w:p>
    <w:p w:rsidR="000F0BE0" w:rsidRPr="004A0573" w:rsidRDefault="000F0BE0" w:rsidP="000F0BE0">
      <w:pPr>
        <w:pStyle w:val="Text1"/>
        <w:numPr>
          <w:ilvl w:val="0"/>
          <w:numId w:val="0"/>
        </w:numPr>
        <w:jc w:val="both"/>
        <w:rPr>
          <w:rFonts w:ascii="Verdana" w:eastAsia="Verdana" w:hAnsi="Verdana" w:cs="Verdana"/>
          <w:color w:val="002060"/>
          <w:sz w:val="20"/>
        </w:rPr>
      </w:pPr>
    </w:p>
    <w:p w:rsidR="00D24F42" w:rsidRPr="004A0573" w:rsidRDefault="00D24F42" w:rsidP="00AB192D">
      <w:pPr>
        <w:rPr>
          <w:rFonts w:ascii="Verdana" w:eastAsiaTheme="minorHAnsi" w:hAnsi="Verdana" w:cstheme="minorBidi"/>
          <w:b/>
          <w:color w:val="002060"/>
          <w:sz w:val="20"/>
          <w:szCs w:val="20"/>
          <w:lang w:eastAsia="en-US"/>
        </w:rPr>
      </w:pPr>
      <w:r w:rsidRPr="004A0573">
        <w:rPr>
          <w:rFonts w:ascii="Verdana" w:eastAsiaTheme="minorHAnsi" w:hAnsi="Verdana" w:cstheme="minorBidi"/>
          <w:b/>
          <w:color w:val="002060"/>
          <w:sz w:val="20"/>
          <w:szCs w:val="20"/>
          <w:lang w:eastAsia="en-US"/>
        </w:rPr>
        <w:t>NOTES</w:t>
      </w:r>
    </w:p>
    <w:p w:rsidR="00D24F42" w:rsidRPr="004A0573" w:rsidRDefault="00D24F42" w:rsidP="00AB192D">
      <w:pPr>
        <w:spacing w:after="0"/>
        <w:jc w:val="both"/>
        <w:rPr>
          <w:rFonts w:ascii="Verdana" w:hAnsi="Verdana"/>
          <w:color w:val="002060"/>
          <w:sz w:val="20"/>
          <w:szCs w:val="20"/>
        </w:rPr>
      </w:pPr>
      <w:r w:rsidRPr="004A0573">
        <w:rPr>
          <w:rFonts w:ascii="Verdana" w:hAnsi="Verdana"/>
          <w:color w:val="002060"/>
          <w:sz w:val="20"/>
          <w:szCs w:val="20"/>
        </w:rPr>
        <w:t xml:space="preserve">Investigate methods of collecting data in the real world, e.g. tax return, passport application, </w:t>
      </w:r>
      <w:r w:rsidR="00783986" w:rsidRPr="004A0573">
        <w:rPr>
          <w:rFonts w:ascii="Verdana" w:hAnsi="Verdana"/>
          <w:color w:val="002060"/>
          <w:sz w:val="20"/>
          <w:szCs w:val="20"/>
        </w:rPr>
        <w:t>national census</w:t>
      </w:r>
      <w:r w:rsidRPr="004A0573">
        <w:rPr>
          <w:rFonts w:ascii="Verdana" w:hAnsi="Verdana"/>
          <w:color w:val="002060"/>
          <w:sz w:val="20"/>
          <w:szCs w:val="20"/>
        </w:rPr>
        <w:t xml:space="preserve">. </w:t>
      </w:r>
    </w:p>
    <w:p w:rsidR="00D24F42" w:rsidRPr="004A0573" w:rsidRDefault="00D24F42" w:rsidP="00AB192D">
      <w:pPr>
        <w:spacing w:after="0"/>
        <w:jc w:val="both"/>
        <w:rPr>
          <w:rFonts w:ascii="Verdana" w:eastAsiaTheme="minorHAnsi" w:hAnsi="Verdana" w:cstheme="minorBidi"/>
          <w:color w:val="002060"/>
          <w:sz w:val="20"/>
          <w:szCs w:val="20"/>
          <w:lang w:eastAsia="en-US"/>
        </w:rPr>
      </w:pPr>
      <w:r w:rsidRPr="004A0573">
        <w:rPr>
          <w:rFonts w:ascii="Verdana" w:eastAsia="Verdana" w:hAnsi="Verdana" w:cs="Verdana"/>
          <w:color w:val="002060"/>
          <w:sz w:val="20"/>
          <w:szCs w:val="20"/>
        </w:rPr>
        <w:t>Most data sources will have data that has already been cleaned (i.e. no formatting errors, missing entries, incorrect entries). Therefore it is a good idea to give students an example of data with these problems. A good example is the</w:t>
      </w:r>
      <w:r w:rsidR="00B43B2F" w:rsidRPr="004A0573">
        <w:rPr>
          <w:rFonts w:ascii="Verdana" w:eastAsia="Verdana" w:hAnsi="Verdana" w:cs="Verdana"/>
          <w:color w:val="002060"/>
          <w:sz w:val="20"/>
          <w:szCs w:val="20"/>
        </w:rPr>
        <w:t xml:space="preserve"> original</w:t>
      </w:r>
      <w:r w:rsidRPr="004A0573">
        <w:rPr>
          <w:rFonts w:ascii="Verdana" w:eastAsia="Verdana" w:hAnsi="Verdana" w:cs="Verdana"/>
          <w:color w:val="002060"/>
          <w:sz w:val="20"/>
          <w:szCs w:val="20"/>
        </w:rPr>
        <w:t xml:space="preserve"> Mayfield data set </w:t>
      </w:r>
      <w:r w:rsidR="002A67EF" w:rsidRPr="004A0573">
        <w:rPr>
          <w:rFonts w:ascii="Verdana" w:eastAsia="Verdana" w:hAnsi="Verdana" w:cs="Verdana"/>
          <w:color w:val="002060"/>
          <w:sz w:val="20"/>
          <w:szCs w:val="20"/>
        </w:rPr>
        <w:t xml:space="preserve">which is </w:t>
      </w:r>
      <w:r w:rsidRPr="004A0573">
        <w:rPr>
          <w:rFonts w:ascii="Verdana" w:eastAsia="Verdana" w:hAnsi="Verdana" w:cs="Verdana"/>
          <w:color w:val="002060"/>
          <w:sz w:val="20"/>
          <w:szCs w:val="20"/>
        </w:rPr>
        <w:t>available on</w:t>
      </w:r>
      <w:r w:rsidR="002A67EF" w:rsidRPr="004A0573">
        <w:rPr>
          <w:rFonts w:ascii="Verdana" w:eastAsia="Verdana" w:hAnsi="Verdana" w:cs="Verdana"/>
          <w:color w:val="002060"/>
          <w:sz w:val="20"/>
          <w:szCs w:val="20"/>
        </w:rPr>
        <w:t xml:space="preserve"> the Mathematics Emporium at </w:t>
      </w:r>
      <w:hyperlink r:id="rId17" w:history="1">
        <w:r w:rsidRPr="004A0573">
          <w:rPr>
            <w:rStyle w:val="Hyperlink"/>
            <w:rFonts w:ascii="Verdana" w:eastAsia="Verdana" w:hAnsi="Verdana" w:cs="Verdana"/>
            <w:color w:val="002060"/>
            <w:sz w:val="20"/>
            <w:szCs w:val="20"/>
          </w:rPr>
          <w:t>www.edexcelmaths.com</w:t>
        </w:r>
      </w:hyperlink>
      <w:r w:rsidRPr="004A0573">
        <w:rPr>
          <w:rFonts w:ascii="Verdana" w:eastAsiaTheme="minorHAnsi" w:hAnsi="Verdana" w:cstheme="minorBidi"/>
          <w:color w:val="002060"/>
          <w:sz w:val="20"/>
          <w:szCs w:val="20"/>
          <w:lang w:eastAsia="en-US"/>
        </w:rPr>
        <w:t>.</w:t>
      </w:r>
      <w:r w:rsidR="00B43B2F" w:rsidRPr="004A0573">
        <w:rPr>
          <w:rFonts w:ascii="Verdana" w:eastAsiaTheme="minorHAnsi" w:hAnsi="Verdana" w:cstheme="minorBidi"/>
          <w:color w:val="002060"/>
          <w:sz w:val="20"/>
          <w:szCs w:val="20"/>
          <w:lang w:eastAsia="en-US"/>
        </w:rPr>
        <w:t xml:space="preserve"> </w:t>
      </w:r>
      <w:r w:rsidRPr="004A0573">
        <w:rPr>
          <w:rFonts w:ascii="Verdana" w:eastAsiaTheme="minorHAnsi" w:hAnsi="Verdana" w:cstheme="minorBidi"/>
          <w:color w:val="002060"/>
          <w:sz w:val="20"/>
          <w:szCs w:val="20"/>
          <w:lang w:eastAsia="en-US"/>
        </w:rPr>
        <w:t>Alternatively, a different data set could be created.</w:t>
      </w:r>
    </w:p>
    <w:p w:rsidR="00BF1499" w:rsidRPr="004A0573" w:rsidRDefault="00D24F42">
      <w:pPr>
        <w:spacing w:after="0"/>
        <w:jc w:val="both"/>
        <w:rPr>
          <w:rFonts w:ascii="Verdana" w:eastAsiaTheme="minorHAnsi" w:hAnsi="Verdana" w:cstheme="minorBidi"/>
          <w:color w:val="002060"/>
          <w:sz w:val="20"/>
          <w:szCs w:val="20"/>
          <w:lang w:eastAsia="en-US"/>
        </w:rPr>
      </w:pPr>
      <w:r w:rsidRPr="004A0573">
        <w:rPr>
          <w:rFonts w:ascii="Verdana" w:eastAsiaTheme="minorHAnsi" w:hAnsi="Verdana" w:cstheme="minorBidi"/>
          <w:color w:val="002060"/>
          <w:sz w:val="20"/>
          <w:szCs w:val="20"/>
          <w:lang w:eastAsia="en-US"/>
        </w:rPr>
        <w:t>Students can be given the opportunity to design questionnaires. The</w:t>
      </w:r>
      <w:r w:rsidR="00C832BC" w:rsidRPr="004A0573">
        <w:rPr>
          <w:rFonts w:ascii="Verdana" w:eastAsiaTheme="minorHAnsi" w:hAnsi="Verdana" w:cstheme="minorBidi"/>
          <w:color w:val="002060"/>
          <w:sz w:val="20"/>
          <w:szCs w:val="20"/>
          <w:lang w:eastAsia="en-US"/>
        </w:rPr>
        <w:t>se can be passed to</w:t>
      </w:r>
      <w:r w:rsidRPr="004A0573">
        <w:rPr>
          <w:rFonts w:ascii="Verdana" w:eastAsiaTheme="minorHAnsi" w:hAnsi="Verdana" w:cstheme="minorBidi"/>
          <w:color w:val="002060"/>
          <w:sz w:val="20"/>
          <w:szCs w:val="20"/>
          <w:lang w:eastAsia="en-US"/>
        </w:rPr>
        <w:t xml:space="preserve"> fellow students, parents</w:t>
      </w:r>
      <w:r w:rsidR="00C832BC" w:rsidRPr="004A0573">
        <w:rPr>
          <w:rFonts w:ascii="Verdana" w:eastAsiaTheme="minorHAnsi" w:hAnsi="Verdana" w:cstheme="minorBidi"/>
          <w:color w:val="002060"/>
          <w:sz w:val="20"/>
          <w:szCs w:val="20"/>
          <w:lang w:eastAsia="en-US"/>
        </w:rPr>
        <w:t xml:space="preserve"> or</w:t>
      </w:r>
      <w:r w:rsidRPr="004A0573">
        <w:rPr>
          <w:rFonts w:ascii="Verdana" w:eastAsiaTheme="minorHAnsi" w:hAnsi="Verdana" w:cstheme="minorBidi"/>
          <w:color w:val="002060"/>
          <w:sz w:val="20"/>
          <w:szCs w:val="20"/>
          <w:lang w:eastAsia="en-US"/>
        </w:rPr>
        <w:t xml:space="preserve"> teacher</w:t>
      </w:r>
      <w:r w:rsidR="00C832BC" w:rsidRPr="004A0573">
        <w:rPr>
          <w:rFonts w:ascii="Verdana" w:eastAsiaTheme="minorHAnsi" w:hAnsi="Verdana" w:cstheme="minorBidi"/>
          <w:color w:val="002060"/>
          <w:sz w:val="20"/>
          <w:szCs w:val="20"/>
          <w:lang w:eastAsia="en-US"/>
        </w:rPr>
        <w:t>s</w:t>
      </w:r>
      <w:r w:rsidRPr="004A0573">
        <w:rPr>
          <w:rFonts w:ascii="Verdana" w:eastAsiaTheme="minorHAnsi" w:hAnsi="Verdana" w:cstheme="minorBidi"/>
          <w:color w:val="002060"/>
          <w:sz w:val="20"/>
          <w:szCs w:val="20"/>
          <w:lang w:eastAsia="en-US"/>
        </w:rPr>
        <w:t xml:space="preserve"> to critique and offer suggestions of improvement.</w:t>
      </w:r>
    </w:p>
    <w:p w:rsidR="00BF1499" w:rsidRDefault="00BF1499">
      <w:pPr>
        <w:rPr>
          <w:rFonts w:ascii="Verdana" w:eastAsiaTheme="minorHAnsi" w:hAnsi="Verdana" w:cstheme="minorBidi"/>
          <w:color w:val="0F243E" w:themeColor="text2" w:themeShade="80"/>
          <w:sz w:val="20"/>
          <w:szCs w:val="20"/>
          <w:lang w:eastAsia="en-US"/>
        </w:rPr>
      </w:pPr>
      <w:r>
        <w:rPr>
          <w:rFonts w:ascii="Verdana" w:eastAsiaTheme="minorHAnsi" w:hAnsi="Verdana" w:cstheme="minorBidi"/>
          <w:color w:val="0F243E" w:themeColor="text2" w:themeShade="80"/>
          <w:sz w:val="20"/>
          <w:szCs w:val="20"/>
          <w:lang w:eastAsia="en-US"/>
        </w:rPr>
        <w:br w:type="page"/>
      </w:r>
    </w:p>
    <w:p w:rsidR="00D24F42" w:rsidRPr="00AB192D" w:rsidRDefault="00D24F42" w:rsidP="00AB192D">
      <w:pPr>
        <w:spacing w:after="0"/>
        <w:jc w:val="both"/>
        <w:rPr>
          <w:rFonts w:ascii="Verdana" w:eastAsiaTheme="minorHAnsi" w:hAnsi="Verdana" w:cstheme="minorBidi"/>
          <w:color w:val="0F243E" w:themeColor="text2" w:themeShade="80"/>
          <w:sz w:val="20"/>
          <w:szCs w:val="20"/>
          <w:lang w:eastAsia="en-US"/>
        </w:rPr>
      </w:pP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F20B42" w:rsidTr="00044D08">
        <w:trPr>
          <w:trHeight w:val="720"/>
        </w:trPr>
        <w:tc>
          <w:tcPr>
            <w:tcW w:w="9854" w:type="dxa"/>
            <w:shd w:val="clear" w:color="auto" w:fill="0F243E"/>
            <w:vAlign w:val="center"/>
          </w:tcPr>
          <w:p w:rsidR="00F20B42" w:rsidRDefault="00304CDA" w:rsidP="00AB192D">
            <w:pPr>
              <w:spacing w:after="0"/>
            </w:pPr>
            <w:r>
              <w:br w:type="page"/>
            </w:r>
            <w:r w:rsidR="00F20B42" w:rsidRPr="00AB192D">
              <w:rPr>
                <w:rFonts w:ascii="Verdana" w:eastAsiaTheme="minorHAnsi" w:hAnsi="Verdana" w:cstheme="minorBidi"/>
                <w:b/>
                <w:color w:val="FFFFFF" w:themeColor="background1"/>
                <w:szCs w:val="24"/>
                <w:lang w:eastAsia="en-US"/>
              </w:rPr>
              <w:t>UNIT 2: Processing, represent</w:t>
            </w:r>
            <w:r w:rsidR="001902C1">
              <w:rPr>
                <w:rFonts w:ascii="Verdana" w:eastAsiaTheme="minorHAnsi" w:hAnsi="Verdana" w:cstheme="minorBidi"/>
                <w:b/>
                <w:color w:val="FFFFFF" w:themeColor="background1"/>
                <w:szCs w:val="24"/>
                <w:lang w:eastAsia="en-US"/>
              </w:rPr>
              <w:t>ing</w:t>
            </w:r>
            <w:r w:rsidR="00F20B42" w:rsidRPr="00AB192D">
              <w:rPr>
                <w:rFonts w:ascii="Verdana" w:eastAsiaTheme="minorHAnsi" w:hAnsi="Verdana" w:cstheme="minorBidi"/>
                <w:b/>
                <w:color w:val="FFFFFF" w:themeColor="background1"/>
                <w:szCs w:val="24"/>
                <w:lang w:eastAsia="en-US"/>
              </w:rPr>
              <w:t xml:space="preserve"> and analysing data</w:t>
            </w:r>
            <w:r w:rsidR="00F20B42">
              <w:rPr>
                <w:rFonts w:ascii="Verdana" w:eastAsia="Verdana" w:hAnsi="Verdana" w:cs="Verdana"/>
                <w:b/>
                <w:color w:val="FFFFFF" w:themeColor="background1"/>
              </w:rPr>
              <w:t xml:space="preserve"> </w:t>
            </w:r>
          </w:p>
        </w:tc>
      </w:tr>
    </w:tbl>
    <w:p w:rsidR="00F20B42" w:rsidRDefault="00B15B88" w:rsidP="00AB192D">
      <w:pPr>
        <w:ind w:right="-399"/>
        <w:jc w:val="right"/>
        <w:rPr>
          <w:rFonts w:ascii="Verdana" w:eastAsia="Verdana" w:hAnsi="Verdana" w:cs="Verdana"/>
          <w:color w:val="0000FF"/>
          <w:sz w:val="20"/>
          <w:szCs w:val="20"/>
          <w:u w:val="single"/>
        </w:rPr>
      </w:pPr>
      <w:hyperlink w:anchor="Foundn0" w:history="1">
        <w:r w:rsidR="00D830EA" w:rsidRPr="00954152">
          <w:rPr>
            <w:rStyle w:val="Hyperlink"/>
            <w:rFonts w:ascii="Verdana" w:hAnsi="Verdana"/>
            <w:color w:val="A6A6A6" w:themeColor="background1" w:themeShade="A6"/>
            <w:sz w:val="20"/>
            <w:szCs w:val="20"/>
          </w:rPr>
          <w:t>Return to Overview</w:t>
        </w:r>
      </w:hyperlink>
    </w:p>
    <w:p w:rsidR="00D24F42" w:rsidRPr="003B1859" w:rsidRDefault="00D24F42"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SPECIFICATION REFERENCES</w:t>
      </w:r>
    </w:p>
    <w:tbl>
      <w:tblPr>
        <w:tblStyle w:val="TableGrid"/>
        <w:tblW w:w="9923" w:type="dxa"/>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1b.02</w:t>
            </w:r>
          </w:p>
        </w:tc>
        <w:tc>
          <w:tcPr>
            <w:tcW w:w="9072" w:type="dxa"/>
          </w:tcPr>
          <w:p w:rsidR="00D24F42" w:rsidRPr="003B1859" w:rsidRDefault="0064644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know the advantages and implications of merging data into more general categories, and of grouping numerical data into class intervals</w:t>
            </w:r>
          </w:p>
        </w:tc>
      </w:tr>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2a.01</w:t>
            </w:r>
          </w:p>
        </w:tc>
        <w:tc>
          <w:tcPr>
            <w:tcW w:w="9072" w:type="dxa"/>
          </w:tcPr>
          <w:p w:rsidR="00D24F42" w:rsidRPr="003B1859" w:rsidRDefault="0064644B">
            <w:pPr>
              <w:autoSpaceDE w:val="0"/>
              <w:autoSpaceDN w:val="0"/>
              <w:adjustRightInd w:val="0"/>
              <w:rPr>
                <w:rFonts w:ascii="Verdana" w:eastAsia="Verdana" w:hAnsi="Verdana" w:cs="Verdana"/>
                <w:color w:val="002060"/>
                <w:sz w:val="20"/>
                <w:szCs w:val="20"/>
              </w:rPr>
            </w:pPr>
            <w:r w:rsidRPr="003B1859">
              <w:rPr>
                <w:rFonts w:ascii="Verdana" w:hAnsi="Verdana" w:cs="Verdana"/>
                <w:color w:val="002060"/>
                <w:sz w:val="20"/>
                <w:szCs w:val="20"/>
              </w:rPr>
              <w:t xml:space="preserve">represent data sets pictorially using calculated key values as necessary, and interpret and compare data sets displayed pictorially: tabulation, tally, pictogram, </w:t>
            </w:r>
            <w:r w:rsidRPr="003B1859">
              <w:rPr>
                <w:rFonts w:ascii="Verdana" w:hAnsi="Verdana" w:cs="Verdana"/>
                <w:color w:val="002060"/>
                <w:sz w:val="20"/>
                <w:szCs w:val="20"/>
                <w:u w:val="single"/>
              </w:rPr>
              <w:t xml:space="preserve">pie chart, stem and leaf diagram, </w:t>
            </w:r>
            <w:r w:rsidR="00CC501F" w:rsidRPr="003B1859">
              <w:rPr>
                <w:rFonts w:ascii="Verdana" w:hAnsi="Verdana" w:cs="Verdana"/>
                <w:color w:val="002060"/>
                <w:sz w:val="20"/>
                <w:szCs w:val="20"/>
                <w:u w:val="single"/>
              </w:rPr>
              <w:t xml:space="preserve">Venn </w:t>
            </w:r>
            <w:r w:rsidRPr="003B1859">
              <w:rPr>
                <w:rFonts w:ascii="Verdana" w:hAnsi="Verdana" w:cs="Verdana"/>
                <w:color w:val="002060"/>
                <w:sz w:val="20"/>
                <w:szCs w:val="20"/>
                <w:u w:val="single"/>
              </w:rPr>
              <w:t>diagram</w:t>
            </w:r>
          </w:p>
        </w:tc>
      </w:tr>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2a.02</w:t>
            </w:r>
          </w:p>
        </w:tc>
        <w:tc>
          <w:tcPr>
            <w:tcW w:w="9072" w:type="dxa"/>
          </w:tcPr>
          <w:p w:rsidR="00D24F42" w:rsidRPr="003B1859" w:rsidRDefault="0064644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interpret and compare data sets displayed pictorially: </w:t>
            </w:r>
            <w:r w:rsidRPr="003B1859">
              <w:rPr>
                <w:rFonts w:ascii="Verdana" w:hAnsi="Verdana" w:cs="Verdana"/>
                <w:color w:val="002060"/>
                <w:sz w:val="20"/>
                <w:szCs w:val="20"/>
                <w:u w:val="single"/>
              </w:rPr>
              <w:t>population pyramid, choropleth map</w:t>
            </w:r>
            <w:r w:rsidRPr="003B1859">
              <w:rPr>
                <w:rFonts w:ascii="Verdana" w:hAnsi="Verdana" w:cs="Verdana-Bold"/>
                <w:b/>
                <w:bCs/>
                <w:color w:val="002060"/>
                <w:sz w:val="20"/>
                <w:szCs w:val="20"/>
              </w:rPr>
              <w:t>.</w:t>
            </w:r>
          </w:p>
        </w:tc>
      </w:tr>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2a.03</w:t>
            </w:r>
          </w:p>
        </w:tc>
        <w:tc>
          <w:tcPr>
            <w:tcW w:w="9072" w:type="dxa"/>
          </w:tcPr>
          <w:p w:rsidR="00D24F42" w:rsidRPr="003B1859" w:rsidRDefault="0064644B">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represent data sets graphically using calculated key values as necessary, and interpret and compare data sets displayed graphically: bar charts, line graphs, time series, scatter diagrams, </w:t>
            </w:r>
            <w:r w:rsidRPr="003B1859">
              <w:rPr>
                <w:rFonts w:ascii="Verdana" w:hAnsi="Verdana" w:cs="Verdana"/>
                <w:color w:val="002060"/>
                <w:sz w:val="20"/>
                <w:szCs w:val="20"/>
                <w:u w:val="single"/>
              </w:rPr>
              <w:t>bar line (vertical line) charts, frequency polygons, cumulative frequency (discrete and grouped) charts, histograms (equal class width), and box plots</w:t>
            </w:r>
          </w:p>
        </w:tc>
      </w:tr>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2a.05</w:t>
            </w:r>
          </w:p>
        </w:tc>
        <w:tc>
          <w:tcPr>
            <w:tcW w:w="9072" w:type="dxa"/>
          </w:tcPr>
          <w:p w:rsidR="00D24F42" w:rsidRPr="003B1859" w:rsidRDefault="0064644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justify the appropriate format and produce accurate visualisation of data</w:t>
            </w:r>
          </w:p>
        </w:tc>
      </w:tr>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2a.06</w:t>
            </w:r>
          </w:p>
        </w:tc>
        <w:tc>
          <w:tcPr>
            <w:tcW w:w="9072" w:type="dxa"/>
          </w:tcPr>
          <w:p w:rsidR="00D24F42" w:rsidRPr="003B1859" w:rsidRDefault="0064644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recognise where errors in construction lead to graphical misrepresentation, including but not limited to incorrect scales, truncated axis, distorted sizing</w:t>
            </w:r>
          </w:p>
        </w:tc>
      </w:tr>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2a.07</w:t>
            </w:r>
          </w:p>
        </w:tc>
        <w:tc>
          <w:tcPr>
            <w:tcW w:w="9072" w:type="dxa"/>
          </w:tcPr>
          <w:p w:rsidR="00D24F42" w:rsidRPr="003B1859" w:rsidRDefault="0064644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extract and calculate corresponding values in order to compare data sets that have been presented in different formats and be able to present the same information in multiple formats</w:t>
            </w:r>
          </w:p>
        </w:tc>
      </w:tr>
      <w:tr w:rsidR="003B1859" w:rsidRPr="003B1859" w:rsidTr="00AB192D">
        <w:tc>
          <w:tcPr>
            <w:tcW w:w="851" w:type="dxa"/>
          </w:tcPr>
          <w:p w:rsidR="00D24F42" w:rsidRPr="003B1859" w:rsidRDefault="00D24F42"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2a.08</w:t>
            </w:r>
          </w:p>
        </w:tc>
        <w:tc>
          <w:tcPr>
            <w:tcW w:w="9072" w:type="dxa"/>
          </w:tcPr>
          <w:p w:rsidR="00D24F42" w:rsidRPr="003B1859" w:rsidRDefault="0064644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select </w:t>
            </w:r>
            <w:r w:rsidRPr="003B1859">
              <w:rPr>
                <w:rFonts w:ascii="Verdana" w:hAnsi="Verdana" w:cs="Verdana"/>
                <w:color w:val="002060"/>
                <w:sz w:val="20"/>
                <w:szCs w:val="20"/>
                <w:u w:val="single"/>
              </w:rPr>
              <w:t>and justify</w:t>
            </w:r>
            <w:r w:rsidRPr="003B1859">
              <w:rPr>
                <w:rFonts w:ascii="Verdana" w:hAnsi="Verdana" w:cs="Verdana"/>
                <w:color w:val="002060"/>
                <w:sz w:val="20"/>
                <w:szCs w:val="20"/>
              </w:rPr>
              <w:t xml:space="preserve"> appropriate form of representation </w:t>
            </w:r>
            <w:r w:rsidRPr="003B1859">
              <w:rPr>
                <w:rFonts w:ascii="Verdana" w:hAnsi="Verdana" w:cs="Verdana"/>
                <w:color w:val="002060"/>
                <w:sz w:val="20"/>
                <w:szCs w:val="20"/>
                <w:u w:val="single"/>
              </w:rPr>
              <w:t>with regard to the nature of data</w:t>
            </w:r>
          </w:p>
        </w:tc>
      </w:tr>
      <w:tr w:rsidR="003B1859" w:rsidRPr="003B1859" w:rsidTr="00AB192D">
        <w:tc>
          <w:tcPr>
            <w:tcW w:w="851" w:type="dxa"/>
          </w:tcPr>
          <w:p w:rsidR="00CF61F8" w:rsidRPr="003B1859" w:rsidRDefault="00CF61F8" w:rsidP="00884F94">
            <w:pPr>
              <w:autoSpaceDE w:val="0"/>
              <w:autoSpaceDN w:val="0"/>
              <w:adjustRightInd w:val="0"/>
              <w:rPr>
                <w:rFonts w:ascii="Verdana" w:hAnsi="Verdana"/>
                <w:color w:val="002060"/>
                <w:sz w:val="20"/>
                <w:szCs w:val="20"/>
              </w:rPr>
            </w:pPr>
            <w:r w:rsidRPr="003B1859">
              <w:rPr>
                <w:rFonts w:ascii="Verdana" w:hAnsi="Verdana"/>
                <w:color w:val="002060"/>
                <w:sz w:val="20"/>
                <w:szCs w:val="20"/>
              </w:rPr>
              <w:t>2h.01</w:t>
            </w:r>
          </w:p>
        </w:tc>
        <w:tc>
          <w:tcPr>
            <w:tcW w:w="9072" w:type="dxa"/>
          </w:tcPr>
          <w:p w:rsidR="00CF61F8" w:rsidRPr="003B1859" w:rsidRDefault="00405C8C"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u w:val="single"/>
              </w:rPr>
              <w:t>u</w:t>
            </w:r>
            <w:r w:rsidR="00CF61F8" w:rsidRPr="003B1859">
              <w:rPr>
                <w:rFonts w:ascii="Verdana" w:hAnsi="Verdana" w:cs="Verdana"/>
                <w:color w:val="002060"/>
                <w:sz w:val="20"/>
                <w:szCs w:val="20"/>
                <w:u w:val="single"/>
              </w:rPr>
              <w:t>se calculated or given summary statistical data to make estimates of population characteristics. Use samples to estimate population mean. Use sample data to predict population proportions</w:t>
            </w:r>
          </w:p>
        </w:tc>
      </w:tr>
    </w:tbl>
    <w:p w:rsidR="00D24F42" w:rsidRPr="003B1859" w:rsidRDefault="00D24F42" w:rsidP="00F20B42">
      <w:pPr>
        <w:rPr>
          <w:rFonts w:ascii="Verdana" w:eastAsia="Verdana" w:hAnsi="Verdana" w:cs="Verdana"/>
          <w:b/>
          <w:color w:val="002060"/>
          <w:sz w:val="20"/>
          <w:szCs w:val="20"/>
        </w:rPr>
      </w:pPr>
    </w:p>
    <w:p w:rsidR="00F20B42" w:rsidRPr="003B1859" w:rsidRDefault="00F20B42" w:rsidP="00F20B42">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PRIOR KNOWLEDG</w:t>
      </w:r>
      <w:r w:rsidR="001902C1" w:rsidRPr="003B1859">
        <w:rPr>
          <w:rFonts w:ascii="Verdana" w:eastAsiaTheme="minorHAnsi" w:hAnsi="Verdana" w:cstheme="minorBidi"/>
          <w:b/>
          <w:color w:val="002060"/>
          <w:sz w:val="20"/>
          <w:szCs w:val="20"/>
          <w:lang w:eastAsia="en-US"/>
        </w:rPr>
        <w:t>E</w:t>
      </w:r>
    </w:p>
    <w:p w:rsidR="00BC5F4B" w:rsidRPr="003B1859" w:rsidRDefault="00BC5F4B"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should have prior knowledge of some of these topics, as they </w:t>
      </w:r>
      <w:r w:rsidR="00AE07B8" w:rsidRPr="003B1859">
        <w:rPr>
          <w:rFonts w:ascii="Verdana" w:eastAsiaTheme="minorHAnsi" w:hAnsi="Verdana" w:cstheme="minorBidi"/>
          <w:color w:val="002060"/>
          <w:sz w:val="20"/>
          <w:szCs w:val="20"/>
          <w:lang w:eastAsia="en-US"/>
        </w:rPr>
        <w:t xml:space="preserve">are </w:t>
      </w:r>
      <w:r w:rsidRPr="003B1859">
        <w:rPr>
          <w:rFonts w:ascii="Verdana" w:eastAsiaTheme="minorHAnsi" w:hAnsi="Verdana" w:cstheme="minorBidi"/>
          <w:color w:val="002060"/>
          <w:sz w:val="20"/>
          <w:szCs w:val="20"/>
          <w:lang w:eastAsia="en-US"/>
        </w:rPr>
        <w:t>encountered at Key Stage 3.</w:t>
      </w:r>
      <w:r w:rsidR="00F6042B"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In particular:</w:t>
      </w:r>
    </w:p>
    <w:p w:rsidR="00BC5F4B" w:rsidRPr="003B1859" w:rsidRDefault="00FD7677" w:rsidP="00AB192D">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bar charts;</w:t>
      </w:r>
    </w:p>
    <w:p w:rsidR="00BC5F4B" w:rsidRPr="003B1859" w:rsidRDefault="00FD7677" w:rsidP="00AB192D">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pie charts;</w:t>
      </w:r>
    </w:p>
    <w:p w:rsidR="00BC5F4B" w:rsidRPr="003B1859" w:rsidRDefault="00FD7677" w:rsidP="00AB192D">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stem </w:t>
      </w:r>
      <w:r w:rsidR="00BC5F4B" w:rsidRPr="003B1859">
        <w:rPr>
          <w:rFonts w:ascii="Verdana" w:eastAsiaTheme="minorHAnsi" w:hAnsi="Verdana" w:cstheme="minorBidi"/>
          <w:color w:val="002060"/>
          <w:sz w:val="20"/>
          <w:szCs w:val="20"/>
          <w:lang w:eastAsia="en-US"/>
        </w:rPr>
        <w:t xml:space="preserve">and </w:t>
      </w:r>
      <w:r w:rsidR="007A5F91" w:rsidRPr="003B1859">
        <w:rPr>
          <w:rFonts w:ascii="Verdana" w:eastAsiaTheme="minorHAnsi" w:hAnsi="Verdana" w:cstheme="minorBidi"/>
          <w:color w:val="002060"/>
          <w:sz w:val="20"/>
          <w:szCs w:val="20"/>
          <w:lang w:eastAsia="en-US"/>
        </w:rPr>
        <w:t>l</w:t>
      </w:r>
      <w:r w:rsidR="00BC5F4B" w:rsidRPr="003B1859">
        <w:rPr>
          <w:rFonts w:ascii="Verdana" w:eastAsiaTheme="minorHAnsi" w:hAnsi="Verdana" w:cstheme="minorBidi"/>
          <w:color w:val="002060"/>
          <w:sz w:val="20"/>
          <w:szCs w:val="20"/>
          <w:lang w:eastAsia="en-US"/>
        </w:rPr>
        <w:t>eaf diagrams</w:t>
      </w:r>
      <w:r w:rsidRPr="003B1859">
        <w:rPr>
          <w:rFonts w:ascii="Verdana" w:eastAsiaTheme="minorHAnsi" w:hAnsi="Verdana" w:cstheme="minorBidi"/>
          <w:color w:val="002060"/>
          <w:sz w:val="20"/>
          <w:szCs w:val="20"/>
          <w:lang w:eastAsia="en-US"/>
        </w:rPr>
        <w:t>.</w:t>
      </w:r>
    </w:p>
    <w:p w:rsidR="00F20B42" w:rsidRPr="003B1859" w:rsidRDefault="00BC5F4B"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should also have an awareness that graphs can be used to better represent data</w:t>
      </w:r>
      <w:r w:rsidR="006E4DBC" w:rsidRPr="003B1859">
        <w:rPr>
          <w:rFonts w:ascii="Verdana" w:eastAsiaTheme="minorHAnsi" w:hAnsi="Verdana" w:cstheme="minorBidi"/>
          <w:color w:val="002060"/>
          <w:sz w:val="20"/>
          <w:szCs w:val="20"/>
          <w:lang w:eastAsia="en-US"/>
        </w:rPr>
        <w:t>.</w:t>
      </w:r>
    </w:p>
    <w:p w:rsidR="00026547" w:rsidRPr="003B1859" w:rsidRDefault="00026547"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Knowledge of how to use a protractor.</w:t>
      </w:r>
    </w:p>
    <w:p w:rsidR="00EE1716" w:rsidRPr="003B1859" w:rsidRDefault="00EE1716" w:rsidP="00AB192D">
      <w:pPr>
        <w:spacing w:after="0"/>
        <w:jc w:val="both"/>
        <w:rPr>
          <w:rFonts w:ascii="Verdana" w:eastAsiaTheme="minorHAnsi" w:hAnsi="Verdana" w:cstheme="minorBidi"/>
          <w:color w:val="002060"/>
          <w:sz w:val="20"/>
          <w:szCs w:val="20"/>
          <w:lang w:eastAsia="en-US"/>
        </w:rPr>
      </w:pPr>
    </w:p>
    <w:p w:rsidR="00F20B42" w:rsidRPr="003B1859" w:rsidRDefault="00F20B42"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KEYWORDS</w:t>
      </w:r>
    </w:p>
    <w:p w:rsidR="00F20B42" w:rsidRPr="003B1859" w:rsidRDefault="00715971" w:rsidP="00473AD0">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Frequency, tally, total, merging, pictogram, pie chart, stem and leaf diagram, Venn diagram, histogram, frequency density</w:t>
      </w:r>
    </w:p>
    <w:p w:rsidR="00473AD0" w:rsidRPr="00473AD0" w:rsidRDefault="00473AD0" w:rsidP="00473AD0">
      <w:pPr>
        <w:spacing w:after="0"/>
        <w:jc w:val="both"/>
        <w:rPr>
          <w:rFonts w:ascii="Verdana" w:eastAsiaTheme="minorHAnsi" w:hAnsi="Verdana" w:cstheme="minorBidi"/>
          <w:color w:val="0F243E" w:themeColor="text2" w:themeShade="80"/>
          <w:sz w:val="20"/>
          <w:szCs w:val="20"/>
          <w:lang w:eastAsia="en-US"/>
        </w:rPr>
      </w:pPr>
    </w:p>
    <w:p w:rsidR="00F20B42" w:rsidRPr="00AB192D" w:rsidRDefault="00F20B42" w:rsidP="00AB192D">
      <w:pPr>
        <w:rPr>
          <w:rFonts w:ascii="Verdana" w:eastAsiaTheme="minorHAnsi" w:hAnsi="Verdana" w:cstheme="minorBidi"/>
          <w:b/>
          <w:color w:val="0F243E" w:themeColor="text2" w:themeShade="80"/>
          <w:sz w:val="20"/>
          <w:szCs w:val="20"/>
          <w:lang w:eastAsia="en-US"/>
        </w:rPr>
      </w:pPr>
    </w:p>
    <w:p w:rsidR="00BC5F4B" w:rsidRPr="00473AD0" w:rsidRDefault="00076B99" w:rsidP="00473AD0">
      <w:pPr>
        <w:spacing w:after="0"/>
        <w:jc w:val="both"/>
        <w:rPr>
          <w:rFonts w:ascii="Verdana" w:eastAsiaTheme="minorHAnsi" w:hAnsi="Verdana" w:cstheme="minorBidi"/>
          <w:color w:val="0F243E" w:themeColor="text2" w:themeShade="80"/>
          <w:sz w:val="20"/>
          <w:szCs w:val="20"/>
          <w:lang w:eastAsia="en-US"/>
        </w:rPr>
      </w:pPr>
      <w:r w:rsidRPr="00473AD0">
        <w:rPr>
          <w:rFonts w:ascii="Verdana" w:eastAsiaTheme="minorHAnsi" w:hAnsi="Verdana" w:cstheme="minorBidi"/>
          <w:color w:val="0F243E" w:themeColor="text2" w:themeShade="80"/>
          <w:sz w:val="20"/>
          <w:szCs w:val="20"/>
          <w:lang w:eastAsia="en-US"/>
        </w:rPr>
        <w:t xml:space="preserve"> </w:t>
      </w:r>
    </w:p>
    <w:p w:rsidR="001A62A3" w:rsidRDefault="00997B4B">
      <w:pPr>
        <w:rPr>
          <w:rFonts w:ascii="Verdana" w:hAnsi="Verdana"/>
          <w:sz w:val="20"/>
          <w:szCs w:val="20"/>
        </w:rPr>
      </w:pPr>
      <w:r w:rsidRPr="00D02153">
        <w:rPr>
          <w:rFonts w:ascii="Verdana" w:hAnsi="Verdana"/>
          <w:noProof/>
          <w:sz w:val="20"/>
          <w:szCs w:val="20"/>
        </w:rPr>
        <mc:AlternateContent>
          <mc:Choice Requires="wps">
            <w:drawing>
              <wp:anchor distT="45720" distB="45720" distL="114300" distR="114300" simplePos="0" relativeHeight="251662336" behindDoc="0" locked="0" layoutInCell="1" allowOverlap="1" wp14:anchorId="2DA075E2" wp14:editId="2C3A88F3">
                <wp:simplePos x="0" y="0"/>
                <wp:positionH relativeFrom="margin">
                  <wp:align>right</wp:align>
                </wp:positionH>
                <wp:positionV relativeFrom="paragraph">
                  <wp:posOffset>68580</wp:posOffset>
                </wp:positionV>
                <wp:extent cx="6210300" cy="37147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1475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3B1859" w:rsidRDefault="0093564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STATISTICAL ENQUIRY CYCLE OPPORTUNITIES</w:t>
                            </w:r>
                          </w:p>
                          <w:p w:rsidR="0093564D" w:rsidRPr="003B1859" w:rsidRDefault="0093564D" w:rsidP="00997B4B">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3. Students need to understand ways that data can be processed and presented, including:</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organising and processing data, including an understanding how technology can be used</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generating diagrams and visualisations to represent the data, including an understanding of outputs generated by appropriate technology</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generating statistical measures to compare data, understanding the advantages of using technology to automate processing.</w:t>
                            </w:r>
                          </w:p>
                          <w:p w:rsidR="0093564D" w:rsidRPr="003B1859" w:rsidRDefault="0093564D" w:rsidP="00997B4B">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4. Students need to understand that results must be interpreted with reference to the context of the problem, including:</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analysing/interpreting the diagrams and calculations/measures</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reaching conclusions that relate to the questions and hypotheses addressed</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making inferences and/or predictions</w:t>
                            </w:r>
                          </w:p>
                          <w:p w:rsidR="0093564D" w:rsidRPr="003B1859" w:rsidRDefault="0093564D" w:rsidP="00997B4B">
                            <w:pPr>
                              <w:pStyle w:val="ListParagraph"/>
                              <w:numPr>
                                <w:ilvl w:val="0"/>
                                <w:numId w:val="28"/>
                              </w:numPr>
                              <w:spacing w:after="0"/>
                              <w:ind w:left="357" w:hanging="357"/>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discussing the reliability of findings.</w:t>
                            </w:r>
                          </w:p>
                          <w:p w:rsidR="0093564D" w:rsidRPr="003B1859" w:rsidRDefault="0093564D" w:rsidP="00997B4B">
                            <w:pPr>
                              <w:spacing w:after="0"/>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5. Students should be able to evaluate any statistical work including:</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identifying weaknesses in approach or representation</w:t>
                            </w:r>
                          </w:p>
                          <w:p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suggesting improvements to processes or the presentation</w:t>
                            </w:r>
                          </w:p>
                          <w:p w:rsidR="0093564D" w:rsidRPr="003B1859" w:rsidRDefault="0093564D" w:rsidP="00997B4B">
                            <w:pPr>
                              <w:pStyle w:val="ListParagraph"/>
                              <w:numPr>
                                <w:ilvl w:val="0"/>
                                <w:numId w:val="28"/>
                              </w:numPr>
                              <w:spacing w:after="0"/>
                              <w:ind w:left="357" w:hanging="357"/>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refining the processes to elicit further clarification of the initial hypothesis.</w:t>
                            </w:r>
                          </w:p>
                          <w:p w:rsidR="0093564D" w:rsidRPr="003B1859" w:rsidRDefault="0093564D" w:rsidP="00997B4B">
                            <w:pPr>
                              <w:spacing w:after="0"/>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Students can be given practical experience of processing, representing and analysing data. This could be given to them (e.g. using the Mayfield data set).</w:t>
                            </w:r>
                          </w:p>
                          <w:p w:rsidR="0093564D" w:rsidRPr="003B1859" w:rsidRDefault="0093564D">
                            <w:pPr>
                              <w:rPr>
                                <w:color w:val="002060"/>
                                <w14:textOutline w14:w="12700" w14:cap="rnd" w14:cmpd="sng" w14:algn="ctr">
                                  <w14:solidFill>
                                    <w14:schemeClr w14:val="tx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075E2" id="_x0000_s1027" type="#_x0000_t202" style="position:absolute;margin-left:437.8pt;margin-top:5.4pt;width:489pt;height:29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r1RQIAAIsEAAAOAAAAZHJzL2Uyb0RvYy54bWysVNtu2zAMfR+wfxD0vvjStOmMOEWXrsOA&#10;7gK0+wBZlmNhkqhJSuzs60vJSZqtb8NeDJGUDg95SC9vRq3ITjgvwdS0mOWUCMOhlWZT0x9P9++u&#10;KfGBmZYpMKKme+Hpzertm+VgK1FCD6oVjiCI8dVga9qHYKss87wXmvkZWGEw2IHTLKDpNlnr2IDo&#10;WmVlnl9lA7jWOuDCe/TeTUG6SvhdJ3j41nVeBKJqitxC+rr0beI3Wy1ZtXHM9pIfaLB/YKGZNJj0&#10;BHXHAiNbJ19BackdeOjCjIPOoOskF6kGrKbI/6rmsWdWpFqwOd6e2uT/Hyz/uvvuiGxrWlJimEaJ&#10;nsQYyAcYSRm7M1hf4aVHi9fCiG5UOVXq7QPwn54YWPfMbMStczD0grXIrogvs7OnE46PIM3wBVpM&#10;w7YBEtDYOR1bh80giI4q7U/KRCocnVdlkV/kGOIYu1gU88Vl0i5j1fG5dT58EqBJPNTUofQJnu0e&#10;fIh0WHW8ErN5ULK9l0olI46bWCtHdgwHhXEuTJjKVFuNfCc/DhxySCODbhysyX19dGOKNLgRKSX8&#10;I4kyZMDWlAvEeM3AbZpT/og3JYqI50S1DLguSuqapqwHNrHtH02bmAUm1XTGx8ocdIitn0QIYzMm&#10;wZNIUaMG2j0K42DaDtxmPPTgflMy4GbU1P/aMicoUZ8Nivu+mM/jKiVjfrko0XDnkeY8wgxHqJoG&#10;SqbjOqT1ix0wcItD0MkkzwuTA2Wc+NTEw3bGlTq3062Xf8jqGQAA//8DAFBLAwQUAAYACAAAACEA&#10;VuKyA9wAAAAHAQAADwAAAGRycy9kb3ducmV2LnhtbEyPwU7DMBBE70j8g7VI3KhDUSENcapAgVsP&#10;KUFw3MYmiYjXUezW4e9ZTnCcmdXM23wz20GczOR7RwquFwkIQ43TPbUK6tfnqxSED0gaB0dGwbfx&#10;sCnOz3LMtItUmdM+tIJLyGeooAthzKT0TWcs+oUbDXH26SaLgeXUSj1h5HI7yGWS3EqLPfFCh6N5&#10;7EzztT9aBfGtXI67h/Kj2mKsqzq+v2yfbpS6vJjLexDBzOHvGH7xGR0KZjq4I2kvBgX8SGA3YX5O&#10;13cpGwcFq/UqBVnk8j9/8QMAAP//AwBQSwECLQAUAAYACAAAACEAtoM4kv4AAADhAQAAEwAAAAAA&#10;AAAAAAAAAAAAAAAAW0NvbnRlbnRfVHlwZXNdLnhtbFBLAQItABQABgAIAAAAIQA4/SH/1gAAAJQB&#10;AAALAAAAAAAAAAAAAAAAAC8BAABfcmVscy8ucmVsc1BLAQItABQABgAIAAAAIQC27Yr1RQIAAIsE&#10;AAAOAAAAAAAAAAAAAAAAAC4CAABkcnMvZTJvRG9jLnhtbFBLAQItABQABgAIAAAAIQBW4rID3AAA&#10;AAcBAAAPAAAAAAAAAAAAAAAAAJ8EAABkcnMvZG93bnJldi54bWxQSwUGAAAAAAQABADzAAAAqAUA&#10;AAAA&#10;" fillcolor="#dbe5f1 [660]" strokeweight="1pt">
                <v:textbox>
                  <w:txbxContent>
                    <w:p w14:paraId="2948D59F" w14:textId="6662F221" w:rsidR="0093564D" w:rsidRPr="003B1859" w:rsidRDefault="0093564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STATISTICAL ENQUIRY CYCLE OPPORTUNITIES</w:t>
                      </w:r>
                    </w:p>
                    <w:p w14:paraId="73F3DDC5" w14:textId="22AB2FE3" w:rsidR="0093564D" w:rsidRPr="003B1859" w:rsidRDefault="0093564D" w:rsidP="00997B4B">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3. Students need to understand ways that data can be processed and presented, including:</w:t>
                      </w:r>
                    </w:p>
                    <w:p w14:paraId="6D8FC673"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organising and processing data, including an understanding how technology can be used</w:t>
                      </w:r>
                    </w:p>
                    <w:p w14:paraId="3FBD1B98"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generating diagrams and visualisations to represent the data, including an understanding of outputs generated by appropriate technology</w:t>
                      </w:r>
                    </w:p>
                    <w:p w14:paraId="54D86CC3"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generating statistical measures to compare data, understanding the advantages of using technology to automate processing.</w:t>
                      </w:r>
                    </w:p>
                    <w:p w14:paraId="0DD146D1" w14:textId="779E70BF" w:rsidR="0093564D" w:rsidRPr="003B1859" w:rsidRDefault="0093564D" w:rsidP="00997B4B">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4. Students need to understand that results must be interpreted with reference to the context of the problem, including:</w:t>
                      </w:r>
                    </w:p>
                    <w:p w14:paraId="30966877"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analysing/interpreting the diagrams and calculations/measures</w:t>
                      </w:r>
                    </w:p>
                    <w:p w14:paraId="15325AF9"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reaching conclusions that relate to the questions and hypotheses addressed</w:t>
                      </w:r>
                    </w:p>
                    <w:p w14:paraId="47D8CFB5"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making inferences and/or predictions</w:t>
                      </w:r>
                    </w:p>
                    <w:p w14:paraId="63A53702" w14:textId="77777777" w:rsidR="0093564D" w:rsidRPr="003B1859" w:rsidRDefault="0093564D" w:rsidP="00997B4B">
                      <w:pPr>
                        <w:pStyle w:val="ListParagraph"/>
                        <w:numPr>
                          <w:ilvl w:val="0"/>
                          <w:numId w:val="28"/>
                        </w:numPr>
                        <w:spacing w:after="0"/>
                        <w:ind w:left="357" w:hanging="357"/>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discussing the reliability of findings.</w:t>
                      </w:r>
                    </w:p>
                    <w:p w14:paraId="543C22EA" w14:textId="19E1234D" w:rsidR="0093564D" w:rsidRPr="003B1859" w:rsidRDefault="0093564D" w:rsidP="00997B4B">
                      <w:pPr>
                        <w:spacing w:after="0"/>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5. Students should be able to evaluate any statistical work including:</w:t>
                      </w:r>
                    </w:p>
                    <w:p w14:paraId="22144706"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identifying weaknesses in approach or representation</w:t>
                      </w:r>
                    </w:p>
                    <w:p w14:paraId="7EF566C0" w14:textId="77777777" w:rsidR="0093564D" w:rsidRPr="003B1859" w:rsidRDefault="0093564D" w:rsidP="00997B4B">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suggesting improvements to processes or the presentation</w:t>
                      </w:r>
                    </w:p>
                    <w:p w14:paraId="2773CF15" w14:textId="77777777" w:rsidR="0093564D" w:rsidRPr="003B1859" w:rsidRDefault="0093564D" w:rsidP="00997B4B">
                      <w:pPr>
                        <w:pStyle w:val="ListParagraph"/>
                        <w:numPr>
                          <w:ilvl w:val="0"/>
                          <w:numId w:val="28"/>
                        </w:numPr>
                        <w:spacing w:after="0"/>
                        <w:ind w:left="357" w:hanging="357"/>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refining the processes to elicit further clarification of the initial hypothesis.</w:t>
                      </w:r>
                    </w:p>
                    <w:p w14:paraId="414F75F8" w14:textId="206D7653" w:rsidR="0093564D" w:rsidRPr="003B1859" w:rsidRDefault="0093564D" w:rsidP="00997B4B">
                      <w:pPr>
                        <w:spacing w:after="0"/>
                        <w:jc w:val="both"/>
                        <w:rPr>
                          <w:rFonts w:ascii="Verdana" w:eastAsia="SymbolMT" w:hAnsi="Verdana" w:cs="Verdana"/>
                          <w:color w:val="002060"/>
                          <w:sz w:val="20"/>
                          <w:szCs w:val="20"/>
                        </w:rPr>
                      </w:pPr>
                      <w:r w:rsidRPr="003B1859">
                        <w:rPr>
                          <w:rFonts w:ascii="Verdana" w:eastAsiaTheme="minorHAnsi" w:hAnsi="Verdana" w:cstheme="minorBidi"/>
                          <w:color w:val="002060"/>
                          <w:sz w:val="20"/>
                          <w:szCs w:val="20"/>
                          <w:lang w:eastAsia="en-US"/>
                        </w:rPr>
                        <w:t>Students can be given practical experience of processing, representing and analysing data. This could be given to them (e.g. using the Mayfield data set).</w:t>
                      </w:r>
                    </w:p>
                    <w:p w14:paraId="7CEFC21D" w14:textId="77777777" w:rsidR="0093564D" w:rsidRPr="003B1859" w:rsidRDefault="0093564D">
                      <w:pPr>
                        <w:rPr>
                          <w:color w:val="002060"/>
                          <w14:textOutline w14:w="12700" w14:cap="rnd" w14:cmpd="sng" w14:algn="ctr">
                            <w14:solidFill>
                              <w14:schemeClr w14:val="tx2">
                                <w14:lumMod w14:val="50000"/>
                              </w14:schemeClr>
                            </w14:solidFill>
                            <w14:prstDash w14:val="solid"/>
                            <w14:bevel/>
                          </w14:textOutline>
                        </w:rPr>
                      </w:pPr>
                    </w:p>
                  </w:txbxContent>
                </v:textbox>
                <w10:wrap type="square" anchorx="margin"/>
              </v:shape>
            </w:pict>
          </mc:Fallback>
        </mc:AlternateContent>
      </w:r>
      <w:r w:rsidR="001A62A3">
        <w:rPr>
          <w:rFonts w:ascii="Verdana" w:hAnsi="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044D08" w:rsidTr="00044D08">
        <w:trPr>
          <w:trHeight w:val="580"/>
        </w:trPr>
        <w:tc>
          <w:tcPr>
            <w:tcW w:w="7479" w:type="dxa"/>
            <w:shd w:val="clear" w:color="auto" w:fill="8DB3E2" w:themeFill="text2" w:themeFillTint="66"/>
            <w:vAlign w:val="center"/>
          </w:tcPr>
          <w:p w:rsidR="00044D08" w:rsidRPr="00AB192D" w:rsidRDefault="00044D08" w:rsidP="00732B3D">
            <w:pPr>
              <w:spacing w:after="0"/>
              <w:rPr>
                <w:rFonts w:ascii="Verdana" w:eastAsiaTheme="minorHAnsi" w:hAnsi="Verdana" w:cstheme="minorBidi"/>
                <w:b/>
                <w:color w:val="0F243E" w:themeColor="text2" w:themeShade="80"/>
                <w:szCs w:val="24"/>
                <w:lang w:eastAsia="en-US"/>
              </w:rPr>
            </w:pPr>
            <w:r w:rsidRPr="00AB192D">
              <w:rPr>
                <w:rFonts w:ascii="Verdana" w:eastAsiaTheme="minorHAnsi" w:hAnsi="Verdana" w:cstheme="minorBidi"/>
                <w:b/>
                <w:color w:val="0F243E" w:themeColor="text2" w:themeShade="80"/>
                <w:szCs w:val="24"/>
                <w:lang w:eastAsia="en-US"/>
              </w:rPr>
              <w:t>2a.</w:t>
            </w:r>
            <w:r w:rsidR="00732B3D">
              <w:rPr>
                <w:rFonts w:ascii="Verdana" w:eastAsiaTheme="minorHAnsi" w:hAnsi="Verdana" w:cstheme="minorBidi"/>
                <w:b/>
                <w:color w:val="0F243E" w:themeColor="text2" w:themeShade="80"/>
                <w:szCs w:val="24"/>
                <w:lang w:eastAsia="en-US"/>
              </w:rPr>
              <w:t xml:space="preserve"> Q</w:t>
            </w:r>
            <w:r w:rsidRPr="00AB192D">
              <w:rPr>
                <w:rFonts w:ascii="Verdana" w:eastAsiaTheme="minorHAnsi" w:hAnsi="Verdana" w:cstheme="minorBidi"/>
                <w:b/>
                <w:color w:val="0F243E" w:themeColor="text2" w:themeShade="80"/>
                <w:szCs w:val="24"/>
                <w:lang w:eastAsia="en-US"/>
              </w:rPr>
              <w:t>ualitative and discrete d</w:t>
            </w:r>
            <w:r w:rsidR="000A3D77" w:rsidRPr="00AB192D">
              <w:rPr>
                <w:rFonts w:ascii="Verdana" w:eastAsiaTheme="minorHAnsi" w:hAnsi="Verdana" w:cstheme="minorBidi"/>
                <w:b/>
                <w:color w:val="0F243E" w:themeColor="text2" w:themeShade="80"/>
                <w:szCs w:val="24"/>
                <w:lang w:eastAsia="en-US"/>
              </w:rPr>
              <w:t>ata</w:t>
            </w:r>
          </w:p>
          <w:p w:rsidR="00D24F42" w:rsidRPr="00D24F42" w:rsidRDefault="00D24F42" w:rsidP="00AB192D">
            <w:pPr>
              <w:spacing w:after="0"/>
              <w:rPr>
                <w:rFonts w:ascii="Verdana" w:hAnsi="Verdana"/>
                <w:sz w:val="20"/>
                <w:szCs w:val="20"/>
              </w:rPr>
            </w:pPr>
            <w:r w:rsidRPr="00AB192D">
              <w:rPr>
                <w:rFonts w:ascii="Verdana" w:eastAsiaTheme="minorHAnsi" w:hAnsi="Verdana" w:cstheme="minorBidi"/>
                <w:color w:val="0F243E" w:themeColor="text2" w:themeShade="80"/>
                <w:lang w:eastAsia="en-US"/>
              </w:rPr>
              <w:t>(1b.02, 2a.01, 2a.02, 2a.03, 2a.05, 2a.06, 2a.07, 2a.08</w:t>
            </w:r>
            <w:r w:rsidR="007E1D9B" w:rsidRPr="00AB192D">
              <w:rPr>
                <w:rFonts w:ascii="Verdana" w:eastAsiaTheme="minorHAnsi" w:hAnsi="Verdana" w:cstheme="minorBidi"/>
                <w:color w:val="0F243E" w:themeColor="text2" w:themeShade="80"/>
                <w:lang w:eastAsia="en-US"/>
              </w:rPr>
              <w:t>)</w:t>
            </w:r>
          </w:p>
        </w:tc>
        <w:tc>
          <w:tcPr>
            <w:tcW w:w="2375" w:type="dxa"/>
            <w:shd w:val="clear" w:color="auto" w:fill="8DB3E2"/>
          </w:tcPr>
          <w:p w:rsidR="00044D08" w:rsidRPr="00AB192D" w:rsidRDefault="00304CDA" w:rsidP="00AB192D">
            <w:pPr>
              <w:spacing w:after="0"/>
              <w:jc w:val="right"/>
              <w:rPr>
                <w:rFonts w:ascii="Verdana" w:eastAsiaTheme="minorHAnsi" w:hAnsi="Verdana" w:cstheme="minorBidi"/>
                <w:b/>
                <w:color w:val="0F243E" w:themeColor="text2" w:themeShade="80"/>
                <w:szCs w:val="24"/>
                <w:lang w:eastAsia="en-US"/>
              </w:rPr>
            </w:pPr>
            <w:r w:rsidRPr="00AB192D">
              <w:rPr>
                <w:rFonts w:ascii="Verdana" w:eastAsiaTheme="minorHAnsi" w:hAnsi="Verdana" w:cstheme="minorBidi"/>
                <w:b/>
                <w:color w:val="0F243E" w:themeColor="text2" w:themeShade="80"/>
                <w:szCs w:val="24"/>
                <w:lang w:eastAsia="en-US"/>
              </w:rPr>
              <w:t>Teaching t</w:t>
            </w:r>
            <w:r w:rsidR="00044D08" w:rsidRPr="00AB192D">
              <w:rPr>
                <w:rFonts w:ascii="Verdana" w:eastAsiaTheme="minorHAnsi" w:hAnsi="Verdana" w:cstheme="minorBidi"/>
                <w:b/>
                <w:color w:val="0F243E" w:themeColor="text2" w:themeShade="80"/>
                <w:szCs w:val="24"/>
                <w:lang w:eastAsia="en-US"/>
              </w:rPr>
              <w:t>ime</w:t>
            </w:r>
          </w:p>
          <w:p w:rsidR="00044D08" w:rsidRDefault="00304CDA" w:rsidP="00AB192D">
            <w:pPr>
              <w:spacing w:after="0"/>
              <w:jc w:val="right"/>
            </w:pPr>
            <w:r w:rsidRPr="00AB192D">
              <w:rPr>
                <w:rFonts w:ascii="Verdana" w:eastAsiaTheme="minorHAnsi" w:hAnsi="Verdana" w:cstheme="minorBidi"/>
                <w:color w:val="0F243E" w:themeColor="text2" w:themeShade="80"/>
                <w:szCs w:val="24"/>
                <w:lang w:eastAsia="en-US"/>
              </w:rPr>
              <w:t>6–12 h</w:t>
            </w:r>
            <w:r w:rsidR="00044D08" w:rsidRPr="00AB192D">
              <w:rPr>
                <w:rFonts w:ascii="Verdana" w:eastAsiaTheme="minorHAnsi" w:hAnsi="Verdana" w:cstheme="minorBidi"/>
                <w:color w:val="0F243E" w:themeColor="text2" w:themeShade="80"/>
                <w:szCs w:val="24"/>
                <w:lang w:eastAsia="en-US"/>
              </w:rPr>
              <w:t>ours</w:t>
            </w:r>
          </w:p>
        </w:tc>
      </w:tr>
    </w:tbl>
    <w:p w:rsidR="0050721D" w:rsidRDefault="0050721D" w:rsidP="00AB192D">
      <w:pPr>
        <w:spacing w:after="0"/>
        <w:rPr>
          <w:rFonts w:ascii="Verdana" w:eastAsiaTheme="minorHAnsi" w:hAnsi="Verdana" w:cstheme="minorBidi"/>
          <w:b/>
          <w:color w:val="0F243E" w:themeColor="text2" w:themeShade="80"/>
          <w:sz w:val="20"/>
          <w:szCs w:val="20"/>
          <w:lang w:eastAsia="en-US"/>
        </w:rPr>
      </w:pPr>
    </w:p>
    <w:p w:rsidR="00044D08" w:rsidRPr="003B1859" w:rsidRDefault="00044D08"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044D08" w:rsidRPr="003B1859" w:rsidRDefault="00044D08" w:rsidP="00AB192D">
      <w:pPr>
        <w:spacing w:after="0"/>
        <w:jc w:val="both"/>
        <w:rPr>
          <w:rFonts w:ascii="Verdana" w:eastAsia="Verdana" w:hAnsi="Verdana" w:cs="Verdana"/>
          <w:color w:val="002060"/>
          <w:sz w:val="20"/>
          <w:szCs w:val="20"/>
        </w:rPr>
      </w:pPr>
      <w:r w:rsidRPr="003B1859">
        <w:rPr>
          <w:rFonts w:ascii="Verdana" w:eastAsia="Verdana" w:hAnsi="Verdana" w:cs="Verdana"/>
          <w:color w:val="002060"/>
          <w:sz w:val="20"/>
          <w:szCs w:val="20"/>
        </w:rPr>
        <w:t xml:space="preserve">By the end of the sub-unit, students should be </w:t>
      </w:r>
      <w:r w:rsidRPr="003B1859">
        <w:rPr>
          <w:rFonts w:ascii="Verdana" w:eastAsiaTheme="minorHAnsi" w:hAnsi="Verdana" w:cstheme="minorBidi"/>
          <w:color w:val="002060"/>
          <w:sz w:val="20"/>
          <w:szCs w:val="20"/>
          <w:lang w:eastAsia="en-US"/>
        </w:rPr>
        <w:t>able</w:t>
      </w:r>
      <w:r w:rsidRPr="003B1859">
        <w:rPr>
          <w:rFonts w:ascii="Verdana" w:eastAsia="Verdana" w:hAnsi="Verdana" w:cs="Verdana"/>
          <w:color w:val="002060"/>
          <w:sz w:val="20"/>
          <w:szCs w:val="20"/>
        </w:rPr>
        <w:t xml:space="preserve"> to:</w:t>
      </w:r>
    </w:p>
    <w:p w:rsidR="001A62A3" w:rsidRPr="003B1859" w:rsidRDefault="001A62A3" w:rsidP="00AB192D">
      <w:pPr>
        <w:pStyle w:val="ListParagraph"/>
        <w:numPr>
          <w:ilvl w:val="0"/>
          <w:numId w:val="30"/>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Construct, draw, use and understand</w:t>
      </w:r>
      <w:r w:rsidR="0092302A"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Pictograms</w:t>
      </w:r>
      <w:r w:rsidR="009C0369"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Bar charts</w:t>
      </w:r>
      <w:r w:rsidR="009C0369"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Multiple or composite bar charts for qualitative</w:t>
      </w:r>
      <w:r w:rsidR="00715971" w:rsidRPr="003B1859">
        <w:rPr>
          <w:rFonts w:ascii="Verdana" w:eastAsiaTheme="minorHAnsi" w:hAnsi="Verdana" w:cstheme="minorBidi"/>
          <w:color w:val="002060"/>
          <w:sz w:val="20"/>
          <w:szCs w:val="20"/>
          <w:lang w:eastAsia="en-US"/>
        </w:rPr>
        <w:t xml:space="preserve"> a</w:t>
      </w:r>
      <w:r w:rsidRPr="003B1859">
        <w:rPr>
          <w:rFonts w:ascii="Verdana" w:eastAsiaTheme="minorHAnsi" w:hAnsi="Verdana" w:cstheme="minorBidi"/>
          <w:color w:val="002060"/>
          <w:sz w:val="20"/>
          <w:szCs w:val="20"/>
          <w:lang w:eastAsia="en-US"/>
        </w:rPr>
        <w:t>nd discrete data</w:t>
      </w:r>
      <w:r w:rsidR="009C0369"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Vertical line graphs</w:t>
      </w:r>
      <w:r w:rsidR="009C0369" w:rsidRPr="003B1859">
        <w:rPr>
          <w:rFonts w:ascii="Verdana" w:eastAsiaTheme="minorHAnsi" w:hAnsi="Verdana" w:cstheme="minorBidi"/>
          <w:color w:val="002060"/>
          <w:sz w:val="20"/>
          <w:szCs w:val="20"/>
          <w:lang w:eastAsia="en-US"/>
        </w:rPr>
        <w:t>;</w:t>
      </w:r>
    </w:p>
    <w:p w:rsidR="001A62A3" w:rsidRPr="003B1859" w:rsidRDefault="00380AC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Stem and leaf diagrams</w:t>
      </w:r>
      <w:r w:rsidR="009C0369" w:rsidRPr="003B1859">
        <w:rPr>
          <w:rFonts w:ascii="Verdana" w:eastAsiaTheme="minorHAnsi" w:hAnsi="Verdana" w:cstheme="minorBidi"/>
          <w:color w:val="002060"/>
          <w:sz w:val="20"/>
          <w:szCs w:val="20"/>
          <w:lang w:eastAsia="en-US"/>
        </w:rPr>
        <w:t>;</w:t>
      </w:r>
    </w:p>
    <w:p w:rsidR="0092302A" w:rsidRPr="003B1859" w:rsidRDefault="0092302A"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Venn diagrams</w:t>
      </w:r>
      <w:r w:rsidR="009C0369" w:rsidRPr="003B1859">
        <w:rPr>
          <w:rFonts w:ascii="Verdana" w:eastAsiaTheme="minorHAnsi" w:hAnsi="Verdana" w:cstheme="minorBidi"/>
          <w:color w:val="002060"/>
          <w:sz w:val="20"/>
          <w:szCs w:val="20"/>
          <w:lang w:eastAsia="en-US"/>
        </w:rPr>
        <w:t>;</w:t>
      </w:r>
    </w:p>
    <w:p w:rsidR="00A62225" w:rsidRPr="003B1859" w:rsidRDefault="00A62225"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Box</w:t>
      </w:r>
      <w:r w:rsidR="006B434D"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plots</w:t>
      </w:r>
      <w:r w:rsidR="009C0369" w:rsidRPr="003B1859">
        <w:rPr>
          <w:rFonts w:ascii="Verdana" w:eastAsiaTheme="minorHAnsi" w:hAnsi="Verdana" w:cstheme="minorBidi"/>
          <w:color w:val="002060"/>
          <w:sz w:val="20"/>
          <w:szCs w:val="20"/>
          <w:lang w:eastAsia="en-US"/>
        </w:rPr>
        <w:t>;</w:t>
      </w:r>
    </w:p>
    <w:p w:rsidR="00A62225" w:rsidRPr="003B1859" w:rsidRDefault="00A62225"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Pie charts</w:t>
      </w:r>
      <w:r w:rsidR="00A4141D" w:rsidRPr="003B1859">
        <w:rPr>
          <w:rFonts w:ascii="Verdana" w:eastAsiaTheme="minorHAnsi" w:hAnsi="Verdana" w:cstheme="minorBidi"/>
          <w:color w:val="002060"/>
          <w:sz w:val="20"/>
          <w:szCs w:val="20"/>
          <w:lang w:eastAsia="en-US"/>
        </w:rPr>
        <w:t xml:space="preserve"> (including comparative pie charts)</w:t>
      </w:r>
      <w:r w:rsidR="009C0369" w:rsidRPr="003B1859">
        <w:rPr>
          <w:rFonts w:ascii="Verdana" w:eastAsiaTheme="minorHAnsi" w:hAnsi="Verdana" w:cstheme="minorBidi"/>
          <w:color w:val="002060"/>
          <w:sz w:val="20"/>
          <w:szCs w:val="20"/>
          <w:lang w:eastAsia="en-US"/>
        </w:rPr>
        <w:t>;</w:t>
      </w:r>
    </w:p>
    <w:p w:rsidR="00A4141D" w:rsidRPr="003B1859" w:rsidRDefault="00A4141D"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Cumulative frequency graphs</w:t>
      </w:r>
      <w:r w:rsidR="009C0369"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Understand the distinction between well-presented and poorly presented data</w:t>
      </w:r>
      <w:r w:rsidR="009C0369"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Understand the potential for visual misuse, by omission or misrepresentation</w:t>
      </w:r>
      <w:r w:rsidR="009C0369" w:rsidRPr="003B1859">
        <w:rPr>
          <w:rFonts w:ascii="Verdana" w:eastAsiaTheme="minorHAnsi" w:hAnsi="Verdana" w:cstheme="minorBidi"/>
          <w:color w:val="002060"/>
          <w:sz w:val="20"/>
          <w:szCs w:val="20"/>
          <w:lang w:eastAsia="en-US"/>
        </w:rPr>
        <w:t>;</w:t>
      </w:r>
    </w:p>
    <w:p w:rsidR="00540E20" w:rsidRPr="003B1859" w:rsidRDefault="00540E20" w:rsidP="00AB192D">
      <w:pPr>
        <w:pStyle w:val="ListParagraph"/>
        <w:numPr>
          <w:ilvl w:val="0"/>
          <w:numId w:val="30"/>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Select the appropriate representation for the data</w:t>
      </w:r>
      <w:r w:rsidR="009C0369" w:rsidRPr="003B1859">
        <w:rPr>
          <w:rFonts w:ascii="Verdana" w:eastAsiaTheme="minorHAnsi" w:hAnsi="Verdana" w:cstheme="minorBidi"/>
          <w:color w:val="002060"/>
          <w:sz w:val="20"/>
          <w:szCs w:val="20"/>
          <w:lang w:eastAsia="en-US"/>
        </w:rPr>
        <w:t>;</w:t>
      </w:r>
    </w:p>
    <w:p w:rsidR="00363772" w:rsidRPr="003B1859" w:rsidRDefault="00363772" w:rsidP="00AB192D">
      <w:pPr>
        <w:pStyle w:val="ListParagraph"/>
        <w:numPr>
          <w:ilvl w:val="0"/>
          <w:numId w:val="30"/>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Group data into class intervals </w:t>
      </w:r>
      <w:r w:rsidR="00BC5544" w:rsidRPr="003B1859">
        <w:rPr>
          <w:rFonts w:ascii="Verdana" w:eastAsiaTheme="minorHAnsi" w:hAnsi="Verdana" w:cstheme="minorBidi"/>
          <w:color w:val="002060"/>
          <w:sz w:val="20"/>
          <w:szCs w:val="20"/>
          <w:lang w:eastAsia="en-US"/>
        </w:rPr>
        <w:t>and be aware of the advantages and implications of doing so.</w:t>
      </w:r>
    </w:p>
    <w:p w:rsidR="001A62A3" w:rsidRPr="003B1859" w:rsidRDefault="001A62A3">
      <w:pPr>
        <w:spacing w:after="0"/>
        <w:jc w:val="both"/>
        <w:rPr>
          <w:rFonts w:ascii="Verdana" w:eastAsiaTheme="minorHAnsi" w:hAnsi="Verdana" w:cstheme="minorBidi"/>
          <w:color w:val="002060"/>
          <w:sz w:val="20"/>
          <w:szCs w:val="20"/>
          <w:lang w:eastAsia="en-US"/>
        </w:rPr>
      </w:pPr>
    </w:p>
    <w:p w:rsidR="00044D08" w:rsidRPr="003B1859" w:rsidRDefault="00044D08"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044D08" w:rsidRPr="003B1859" w:rsidRDefault="009C6653" w:rsidP="009B04FE">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S2, S4, P6</w:t>
      </w:r>
    </w:p>
    <w:p w:rsidR="005D085A" w:rsidRPr="003B1859" w:rsidRDefault="005D085A" w:rsidP="009B04FE">
      <w:pPr>
        <w:spacing w:after="0"/>
        <w:jc w:val="both"/>
        <w:rPr>
          <w:rFonts w:ascii="Verdana" w:eastAsiaTheme="minorHAnsi" w:hAnsi="Verdana" w:cstheme="minorBidi"/>
          <w:color w:val="002060"/>
          <w:sz w:val="20"/>
          <w:szCs w:val="20"/>
          <w:lang w:eastAsia="en-US"/>
        </w:rPr>
      </w:pPr>
    </w:p>
    <w:p w:rsidR="00044D08" w:rsidRPr="003B1859" w:rsidRDefault="00715971"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POSSIBLE SUCCESS CRITERIA</w:t>
      </w:r>
    </w:p>
    <w:p w:rsidR="00DE0C80" w:rsidRPr="003B1859" w:rsidRDefault="006972A5"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Construct cumulative frequency graphs and box plots from frequency tables. </w:t>
      </w:r>
    </w:p>
    <w:p w:rsidR="00642F00" w:rsidRPr="003B1859" w:rsidRDefault="00642F0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Draw a</w:t>
      </w:r>
      <w:r w:rsidR="0029604D" w:rsidRPr="003B1859">
        <w:rPr>
          <w:rFonts w:ascii="Verdana" w:eastAsiaTheme="minorHAnsi" w:hAnsi="Verdana" w:cstheme="minorBidi"/>
          <w:color w:val="002060"/>
          <w:sz w:val="20"/>
          <w:szCs w:val="20"/>
          <w:lang w:eastAsia="en-US"/>
        </w:rPr>
        <w:t>n</w:t>
      </w:r>
      <w:r w:rsidRPr="003B1859">
        <w:rPr>
          <w:rFonts w:ascii="Verdana" w:eastAsiaTheme="minorHAnsi" w:hAnsi="Verdana" w:cstheme="minorBidi"/>
          <w:color w:val="002060"/>
          <w:sz w:val="20"/>
          <w:szCs w:val="20"/>
          <w:lang w:eastAsia="en-US"/>
        </w:rPr>
        <w:t xml:space="preserve"> ordered stem and leaf diagram. </w:t>
      </w:r>
    </w:p>
    <w:p w:rsidR="007D2227" w:rsidRPr="003B1859" w:rsidRDefault="00F16C09"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If given a graph say what is misleading/wrong with it. </w:t>
      </w:r>
    </w:p>
    <w:p w:rsidR="006972A5" w:rsidRPr="003B1859" w:rsidRDefault="006972A5" w:rsidP="00AB192D">
      <w:pPr>
        <w:spacing w:after="0"/>
        <w:jc w:val="both"/>
        <w:rPr>
          <w:rFonts w:ascii="Verdana" w:eastAsia="Verdana" w:hAnsi="Verdana" w:cs="Verdana"/>
          <w:color w:val="002060"/>
          <w:sz w:val="20"/>
          <w:szCs w:val="20"/>
        </w:rPr>
      </w:pPr>
    </w:p>
    <w:p w:rsidR="00044D08" w:rsidRPr="003B1859" w:rsidRDefault="00044D08"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715971" w:rsidRPr="003B1859">
        <w:rPr>
          <w:rFonts w:ascii="Verdana" w:eastAsiaTheme="minorHAnsi" w:hAnsi="Verdana" w:cstheme="minorBidi"/>
          <w:b/>
          <w:color w:val="002060"/>
          <w:sz w:val="20"/>
          <w:szCs w:val="20"/>
          <w:lang w:eastAsia="en-US"/>
        </w:rPr>
        <w:t>NCEPTIONS</w:t>
      </w:r>
    </w:p>
    <w:p w:rsidR="00044D08" w:rsidRPr="003B1859" w:rsidRDefault="0092302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regularly forget the key when drawing a stem and leaf diagram</w:t>
      </w:r>
      <w:r w:rsidR="004505ED" w:rsidRPr="003B1859">
        <w:rPr>
          <w:rFonts w:ascii="Verdana" w:eastAsiaTheme="minorHAnsi" w:hAnsi="Verdana" w:cstheme="minorBidi"/>
          <w:color w:val="002060"/>
          <w:sz w:val="20"/>
          <w:szCs w:val="20"/>
          <w:lang w:eastAsia="en-US"/>
        </w:rPr>
        <w:t xml:space="preserve">. Feedback </w:t>
      </w:r>
      <w:r w:rsidR="002F1E12" w:rsidRPr="003B1859">
        <w:rPr>
          <w:rFonts w:ascii="Verdana" w:eastAsiaTheme="minorHAnsi" w:hAnsi="Verdana" w:cstheme="minorBidi"/>
          <w:color w:val="002060"/>
          <w:sz w:val="20"/>
          <w:szCs w:val="20"/>
          <w:lang w:eastAsia="en-US"/>
        </w:rPr>
        <w:t>June 2015 Q11</w:t>
      </w:r>
      <w:r w:rsidR="004505ED" w:rsidRPr="003B1859">
        <w:rPr>
          <w:rFonts w:ascii="Verdana" w:eastAsiaTheme="minorHAnsi" w:hAnsi="Verdana" w:cstheme="minorBidi"/>
          <w:color w:val="002060"/>
          <w:sz w:val="20"/>
          <w:szCs w:val="20"/>
          <w:lang w:eastAsia="en-US"/>
        </w:rPr>
        <w:t xml:space="preserve"> extract – </w:t>
      </w:r>
      <w:r w:rsidR="00231B5E" w:rsidRPr="003B1859">
        <w:rPr>
          <w:rFonts w:ascii="Verdana" w:eastAsiaTheme="minorHAnsi" w:hAnsi="Verdana" w:cstheme="minorBidi"/>
          <w:color w:val="002060"/>
          <w:sz w:val="20"/>
          <w:szCs w:val="20"/>
          <w:lang w:eastAsia="en-US"/>
        </w:rPr>
        <w:t>“</w:t>
      </w:r>
      <w:r w:rsidR="00231B5E" w:rsidRPr="003B1859">
        <w:rPr>
          <w:rFonts w:ascii="Verdana" w:hAnsi="Verdana"/>
          <w:color w:val="002060"/>
          <w:sz w:val="20"/>
          <w:szCs w:val="20"/>
        </w:rPr>
        <w:t>A key was often omitted, meaning full marks wer</w:t>
      </w:r>
      <w:r w:rsidR="002F1E12" w:rsidRPr="003B1859">
        <w:rPr>
          <w:rFonts w:ascii="Verdana" w:hAnsi="Verdana"/>
          <w:color w:val="002060"/>
          <w:sz w:val="20"/>
          <w:szCs w:val="20"/>
        </w:rPr>
        <w:t>e not possible”.</w:t>
      </w:r>
    </w:p>
    <w:p w:rsidR="00F05F98" w:rsidRPr="003B1859" w:rsidRDefault="00F05F98"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should pay attention to carefully labelling axes and selecting appropriate scales when drawing diagrams.</w:t>
      </w:r>
      <w:r w:rsidR="00CF3351" w:rsidRPr="003B1859">
        <w:rPr>
          <w:rFonts w:ascii="Verdana" w:eastAsiaTheme="minorHAnsi" w:hAnsi="Verdana" w:cstheme="minorBidi"/>
          <w:color w:val="002060"/>
          <w:sz w:val="20"/>
          <w:szCs w:val="20"/>
          <w:lang w:eastAsia="en-US"/>
        </w:rPr>
        <w:t xml:space="preserve"> Feedback June 2015 Q12(b)</w:t>
      </w:r>
      <w:r w:rsidR="006E29DB" w:rsidRPr="003B1859">
        <w:rPr>
          <w:rFonts w:ascii="Verdana" w:eastAsiaTheme="minorHAnsi" w:hAnsi="Verdana" w:cstheme="minorBidi"/>
          <w:color w:val="002060"/>
          <w:sz w:val="20"/>
          <w:szCs w:val="20"/>
          <w:lang w:eastAsia="en-US"/>
        </w:rPr>
        <w:t>,</w:t>
      </w:r>
      <w:r w:rsidR="004505ED" w:rsidRPr="003B1859">
        <w:rPr>
          <w:rFonts w:ascii="Verdana" w:eastAsiaTheme="minorHAnsi" w:hAnsi="Verdana" w:cstheme="minorBidi"/>
          <w:color w:val="002060"/>
          <w:sz w:val="20"/>
          <w:szCs w:val="20"/>
          <w:lang w:eastAsia="en-US"/>
        </w:rPr>
        <w:t xml:space="preserve"> </w:t>
      </w:r>
      <w:r w:rsidR="00CF3351" w:rsidRPr="003B1859">
        <w:rPr>
          <w:rFonts w:ascii="Verdana" w:eastAsiaTheme="minorHAnsi" w:hAnsi="Verdana" w:cstheme="minorBidi"/>
          <w:color w:val="002060"/>
          <w:sz w:val="20"/>
          <w:szCs w:val="20"/>
          <w:lang w:eastAsia="en-US"/>
        </w:rPr>
        <w:t xml:space="preserve">when students were asked to draw a frequency polygon </w:t>
      </w:r>
      <w:r w:rsidR="006E29DB" w:rsidRPr="003B1859">
        <w:rPr>
          <w:rFonts w:ascii="Verdana" w:eastAsiaTheme="minorHAnsi" w:hAnsi="Verdana" w:cstheme="minorBidi"/>
          <w:color w:val="002060"/>
          <w:sz w:val="20"/>
          <w:szCs w:val="20"/>
          <w:lang w:eastAsia="en-US"/>
        </w:rPr>
        <w:t xml:space="preserve">– </w:t>
      </w:r>
      <w:r w:rsidR="00CF3351" w:rsidRPr="003B1859">
        <w:rPr>
          <w:rFonts w:ascii="Verdana" w:eastAsiaTheme="minorHAnsi" w:hAnsi="Verdana" w:cstheme="minorBidi"/>
          <w:color w:val="002060"/>
          <w:sz w:val="20"/>
          <w:szCs w:val="20"/>
          <w:lang w:eastAsia="en-US"/>
        </w:rPr>
        <w:t>“</w:t>
      </w:r>
      <w:r w:rsidR="00CF3351" w:rsidRPr="003B1859">
        <w:rPr>
          <w:rFonts w:ascii="Verdana" w:hAnsi="Verdana"/>
          <w:color w:val="002060"/>
          <w:sz w:val="20"/>
          <w:szCs w:val="20"/>
        </w:rPr>
        <w:t>Some made a poor choice of scale which made it difficult to plot the points accurately. Completely correct polygons with a labelled axis were not that commonly seen</w:t>
      </w:r>
      <w:r w:rsidR="004505ED" w:rsidRPr="003B1859">
        <w:rPr>
          <w:rFonts w:ascii="Verdana" w:hAnsi="Verdana"/>
          <w:color w:val="002060"/>
          <w:sz w:val="20"/>
          <w:szCs w:val="20"/>
        </w:rPr>
        <w:t>.</w:t>
      </w:r>
      <w:r w:rsidR="00CF3351" w:rsidRPr="003B1859">
        <w:rPr>
          <w:rFonts w:ascii="Verdana" w:hAnsi="Verdana"/>
          <w:color w:val="002060"/>
          <w:sz w:val="20"/>
          <w:szCs w:val="20"/>
        </w:rPr>
        <w:t xml:space="preserve">” </w:t>
      </w:r>
    </w:p>
    <w:p w:rsidR="00C57098" w:rsidRPr="003B1859" w:rsidRDefault="00F65B9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Feedback suggests that students struggle with questions when </w:t>
      </w:r>
      <w:r w:rsidR="009D6A01" w:rsidRPr="003B1859">
        <w:rPr>
          <w:rFonts w:ascii="Verdana" w:eastAsiaTheme="minorHAnsi" w:hAnsi="Verdana" w:cstheme="minorBidi"/>
          <w:color w:val="002060"/>
          <w:sz w:val="20"/>
          <w:szCs w:val="20"/>
          <w:lang w:eastAsia="en-US"/>
        </w:rPr>
        <w:t xml:space="preserve">they are </w:t>
      </w:r>
      <w:r w:rsidRPr="003B1859">
        <w:rPr>
          <w:rFonts w:ascii="Verdana" w:eastAsiaTheme="minorHAnsi" w:hAnsi="Verdana" w:cstheme="minorBidi"/>
          <w:color w:val="002060"/>
          <w:sz w:val="20"/>
          <w:szCs w:val="20"/>
          <w:lang w:eastAsia="en-US"/>
        </w:rPr>
        <w:t xml:space="preserve">asked to present the best graph to represent information </w:t>
      </w:r>
      <w:r w:rsidR="005D1E2E"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see Q4 June 2012</w:t>
      </w:r>
      <w:r w:rsidR="00C63074" w:rsidRPr="003B1859">
        <w:rPr>
          <w:rFonts w:ascii="Verdana" w:eastAsiaTheme="minorHAnsi" w:hAnsi="Verdana" w:cstheme="minorBidi"/>
          <w:color w:val="002060"/>
          <w:sz w:val="20"/>
          <w:szCs w:val="20"/>
          <w:lang w:eastAsia="en-US"/>
        </w:rPr>
        <w:t>: a</w:t>
      </w:r>
      <w:r w:rsidRPr="003B1859">
        <w:rPr>
          <w:rFonts w:ascii="Verdana" w:eastAsiaTheme="minorHAnsi" w:hAnsi="Verdana" w:cstheme="minorBidi"/>
          <w:color w:val="002060"/>
          <w:sz w:val="20"/>
          <w:szCs w:val="20"/>
          <w:lang w:eastAsia="en-US"/>
        </w:rPr>
        <w:t>lthough tally was not the correct answer, it was commonly given by students</w:t>
      </w:r>
      <w:r w:rsidR="00C63074"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w:t>
      </w:r>
    </w:p>
    <w:p w:rsidR="00F65B90" w:rsidRPr="003B1859" w:rsidRDefault="00F65B90" w:rsidP="00AB192D">
      <w:pPr>
        <w:spacing w:after="0"/>
        <w:jc w:val="both"/>
        <w:rPr>
          <w:rFonts w:ascii="Verdana" w:eastAsia="Verdana" w:hAnsi="Verdana" w:cs="Verdana"/>
          <w:color w:val="002060"/>
          <w:sz w:val="20"/>
          <w:szCs w:val="20"/>
        </w:rPr>
      </w:pPr>
    </w:p>
    <w:p w:rsidR="00044D08" w:rsidRPr="003B1859" w:rsidRDefault="00044D08"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DE0C80" w:rsidRPr="003B1859" w:rsidRDefault="00DE0C80" w:rsidP="009B04FE">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Various worksheets</w:t>
      </w:r>
      <w:r w:rsidR="000E69FA" w:rsidRPr="003B1859">
        <w:rPr>
          <w:rFonts w:ascii="Verdana" w:eastAsiaTheme="minorHAnsi" w:hAnsi="Verdana" w:cstheme="minorBidi"/>
          <w:color w:val="002060"/>
          <w:sz w:val="20"/>
          <w:szCs w:val="20"/>
          <w:lang w:eastAsia="en-US"/>
        </w:rPr>
        <w:t xml:space="preserve"> </w:t>
      </w:r>
      <w:r w:rsidR="00933512" w:rsidRPr="003B1859">
        <w:rPr>
          <w:rFonts w:ascii="Verdana" w:eastAsiaTheme="minorHAnsi" w:hAnsi="Verdana" w:cstheme="minorBidi"/>
          <w:color w:val="002060"/>
          <w:sz w:val="20"/>
          <w:szCs w:val="20"/>
          <w:lang w:eastAsia="en-US"/>
        </w:rPr>
        <w:t xml:space="preserve">are available </w:t>
      </w:r>
      <w:r w:rsidR="000E69FA" w:rsidRPr="003B1859">
        <w:rPr>
          <w:rFonts w:ascii="Verdana" w:eastAsiaTheme="minorHAnsi" w:hAnsi="Verdana" w:cstheme="minorBidi"/>
          <w:color w:val="002060"/>
          <w:sz w:val="20"/>
          <w:szCs w:val="20"/>
          <w:lang w:eastAsia="en-US"/>
        </w:rPr>
        <w:t>on</w:t>
      </w:r>
      <w:r w:rsidR="00933512" w:rsidRPr="003B1859">
        <w:rPr>
          <w:rFonts w:ascii="Verdana" w:eastAsiaTheme="minorHAnsi" w:hAnsi="Verdana" w:cstheme="minorBidi"/>
          <w:color w:val="002060"/>
          <w:sz w:val="20"/>
          <w:szCs w:val="20"/>
          <w:lang w:eastAsia="en-US"/>
        </w:rPr>
        <w:t xml:space="preserve"> the internet</w:t>
      </w:r>
      <w:r w:rsidR="000E69FA" w:rsidRPr="003B1859">
        <w:rPr>
          <w:color w:val="002060"/>
        </w:rPr>
        <w:t xml:space="preserve"> </w:t>
      </w:r>
      <w:r w:rsidRPr="003B1859">
        <w:rPr>
          <w:rFonts w:ascii="Verdana" w:eastAsiaTheme="minorHAnsi" w:hAnsi="Verdana" w:cstheme="minorBidi"/>
          <w:color w:val="002060"/>
          <w:sz w:val="20"/>
          <w:szCs w:val="20"/>
          <w:lang w:eastAsia="en-US"/>
        </w:rPr>
        <w:t>giv</w:t>
      </w:r>
      <w:r w:rsidR="00933512" w:rsidRPr="003B1859">
        <w:rPr>
          <w:rFonts w:ascii="Verdana" w:eastAsiaTheme="minorHAnsi" w:hAnsi="Verdana" w:cstheme="minorBidi"/>
          <w:color w:val="002060"/>
          <w:sz w:val="20"/>
          <w:szCs w:val="20"/>
          <w:lang w:eastAsia="en-US"/>
        </w:rPr>
        <w:t>ing</w:t>
      </w:r>
      <w:r w:rsidRPr="003B1859">
        <w:rPr>
          <w:rFonts w:ascii="Verdana" w:eastAsiaTheme="minorHAnsi" w:hAnsi="Verdana" w:cstheme="minorBidi"/>
          <w:color w:val="002060"/>
          <w:sz w:val="20"/>
          <w:szCs w:val="20"/>
          <w:lang w:eastAsia="en-US"/>
        </w:rPr>
        <w:t xml:space="preserve"> students practice of the above diagrams</w:t>
      </w:r>
      <w:r w:rsidR="00933512"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933512" w:rsidRPr="003B1859">
        <w:rPr>
          <w:rFonts w:ascii="Verdana" w:eastAsiaTheme="minorHAnsi" w:hAnsi="Verdana" w:cstheme="minorBidi"/>
          <w:color w:val="002060"/>
          <w:sz w:val="20"/>
          <w:szCs w:val="20"/>
          <w:lang w:eastAsia="en-US"/>
        </w:rPr>
        <w:t xml:space="preserve">for example, </w:t>
      </w:r>
      <w:hyperlink r:id="rId18" w:history="1">
        <w:r w:rsidR="00933512" w:rsidRPr="003B1859">
          <w:rPr>
            <w:rStyle w:val="Hyperlink"/>
            <w:color w:val="002060"/>
          </w:rPr>
          <w:t>corbettmaths.com/more/practice-questions</w:t>
        </w:r>
      </w:hyperlink>
      <w:r w:rsidR="00933512" w:rsidRPr="003B1859">
        <w:rPr>
          <w:rStyle w:val="Hyperlink"/>
          <w:color w:val="002060"/>
          <w:u w:val="none"/>
        </w:rPr>
        <w:t xml:space="preserve">. </w:t>
      </w:r>
      <w:r w:rsidR="00933512" w:rsidRPr="003B1859">
        <w:rPr>
          <w:color w:val="002060"/>
        </w:rPr>
        <w:t xml:space="preserve"> </w:t>
      </w:r>
      <w:r w:rsidRPr="003B1859">
        <w:rPr>
          <w:rFonts w:ascii="Verdana" w:eastAsiaTheme="minorHAnsi" w:hAnsi="Verdana" w:cstheme="minorBidi"/>
          <w:color w:val="002060"/>
          <w:sz w:val="20"/>
          <w:szCs w:val="20"/>
          <w:lang w:eastAsia="en-US"/>
        </w:rPr>
        <w:t xml:space="preserve">Students can also be given exposure </w:t>
      </w:r>
      <w:r w:rsidR="00DE4500" w:rsidRPr="003B1859">
        <w:rPr>
          <w:rFonts w:ascii="Verdana" w:eastAsiaTheme="minorHAnsi" w:hAnsi="Verdana" w:cstheme="minorBidi"/>
          <w:color w:val="002060"/>
          <w:sz w:val="20"/>
          <w:szCs w:val="20"/>
          <w:lang w:eastAsia="en-US"/>
        </w:rPr>
        <w:t xml:space="preserve">to </w:t>
      </w:r>
      <w:r w:rsidRPr="003B1859">
        <w:rPr>
          <w:rFonts w:ascii="Verdana" w:eastAsiaTheme="minorHAnsi" w:hAnsi="Verdana" w:cstheme="minorBidi"/>
          <w:color w:val="002060"/>
          <w:sz w:val="20"/>
          <w:szCs w:val="20"/>
          <w:lang w:eastAsia="en-US"/>
        </w:rPr>
        <w:t>constructing the diagrams using ICT.</w:t>
      </w:r>
    </w:p>
    <w:p w:rsidR="000A3D77" w:rsidRDefault="00EB0134" w:rsidP="009B04FE">
      <w:pPr>
        <w:spacing w:after="0"/>
        <w:jc w:val="both"/>
      </w:pPr>
      <w:r w:rsidRPr="003B1859">
        <w:rPr>
          <w:rFonts w:ascii="Verdana" w:eastAsiaTheme="minorHAnsi" w:hAnsi="Verdana" w:cstheme="minorBidi"/>
          <w:color w:val="002060"/>
          <w:sz w:val="20"/>
          <w:szCs w:val="20"/>
          <w:lang w:eastAsia="en-US"/>
        </w:rPr>
        <w:t xml:space="preserve">Bar charts, </w:t>
      </w:r>
      <w:r w:rsidR="00217C61" w:rsidRPr="003B1859">
        <w:rPr>
          <w:rFonts w:ascii="Verdana" w:eastAsiaTheme="minorHAnsi" w:hAnsi="Verdana" w:cstheme="minorBidi"/>
          <w:color w:val="002060"/>
          <w:sz w:val="20"/>
          <w:szCs w:val="20"/>
          <w:lang w:eastAsia="en-US"/>
        </w:rPr>
        <w:t xml:space="preserve">pictograms </w:t>
      </w:r>
      <w:r w:rsidRPr="003B1859">
        <w:rPr>
          <w:rFonts w:ascii="Verdana" w:eastAsiaTheme="minorHAnsi" w:hAnsi="Verdana" w:cstheme="minorBidi"/>
          <w:color w:val="002060"/>
          <w:sz w:val="20"/>
          <w:szCs w:val="20"/>
          <w:lang w:eastAsia="en-US"/>
        </w:rPr>
        <w:t>and Venn diagrams are part of the GCSE Foundation Math</w:t>
      </w:r>
      <w:r w:rsidR="00AE18F1" w:rsidRPr="003B1859">
        <w:rPr>
          <w:rFonts w:ascii="Verdana" w:eastAsiaTheme="minorHAnsi" w:hAnsi="Verdana" w:cstheme="minorBidi"/>
          <w:color w:val="002060"/>
          <w:sz w:val="20"/>
          <w:szCs w:val="20"/>
          <w:lang w:eastAsia="en-US"/>
        </w:rPr>
        <w:t>ematic</w:t>
      </w:r>
      <w:r w:rsidRPr="003B1859">
        <w:rPr>
          <w:rFonts w:ascii="Verdana" w:eastAsiaTheme="minorHAnsi" w:hAnsi="Verdana" w:cstheme="minorBidi"/>
          <w:color w:val="002060"/>
          <w:sz w:val="20"/>
          <w:szCs w:val="20"/>
          <w:lang w:eastAsia="en-US"/>
        </w:rPr>
        <w:t>s course</w:t>
      </w:r>
      <w:r w:rsidR="00025678" w:rsidRPr="003B1859">
        <w:rPr>
          <w:rFonts w:ascii="Verdana" w:eastAsiaTheme="minorHAnsi" w:hAnsi="Verdana" w:cstheme="minorBidi"/>
          <w:color w:val="002060"/>
          <w:sz w:val="20"/>
          <w:szCs w:val="20"/>
          <w:lang w:eastAsia="en-US"/>
        </w:rPr>
        <w:t xml:space="preserve">, while </w:t>
      </w:r>
      <w:r w:rsidRPr="003B1859">
        <w:rPr>
          <w:rFonts w:ascii="Verdana" w:eastAsiaTheme="minorHAnsi" w:hAnsi="Verdana" w:cstheme="minorBidi"/>
          <w:color w:val="002060"/>
          <w:sz w:val="20"/>
          <w:szCs w:val="20"/>
          <w:lang w:eastAsia="en-US"/>
        </w:rPr>
        <w:t xml:space="preserve">composite bar charts and stem and leaf </w:t>
      </w:r>
      <w:r w:rsidR="00025678" w:rsidRPr="003B1859">
        <w:rPr>
          <w:rFonts w:ascii="Verdana" w:eastAsiaTheme="minorHAnsi" w:hAnsi="Verdana" w:cstheme="minorBidi"/>
          <w:color w:val="002060"/>
          <w:sz w:val="20"/>
          <w:szCs w:val="20"/>
          <w:lang w:eastAsia="en-US"/>
        </w:rPr>
        <w:t xml:space="preserve">diagrams </w:t>
      </w:r>
      <w:r w:rsidRPr="003B1859">
        <w:rPr>
          <w:rFonts w:ascii="Verdana" w:eastAsiaTheme="minorHAnsi" w:hAnsi="Verdana" w:cstheme="minorBidi"/>
          <w:color w:val="002060"/>
          <w:sz w:val="20"/>
          <w:szCs w:val="20"/>
          <w:lang w:eastAsia="en-US"/>
        </w:rPr>
        <w:t>are not</w:t>
      </w:r>
      <w:r w:rsidR="00025678" w:rsidRPr="003B1859">
        <w:rPr>
          <w:rFonts w:ascii="Verdana" w:eastAsiaTheme="minorHAnsi" w:hAnsi="Verdana" w:cstheme="minorBidi"/>
          <w:color w:val="002060"/>
          <w:sz w:val="20"/>
          <w:szCs w:val="20"/>
          <w:lang w:eastAsia="en-US"/>
        </w:rPr>
        <w:t>.</w:t>
      </w:r>
      <w:r w:rsidR="000A3D77">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1F2C0C">
        <w:trPr>
          <w:trHeight w:val="580"/>
        </w:trPr>
        <w:tc>
          <w:tcPr>
            <w:tcW w:w="7479" w:type="dxa"/>
            <w:shd w:val="clear" w:color="auto" w:fill="8DB3E2" w:themeFill="text2" w:themeFillTint="66"/>
            <w:vAlign w:val="center"/>
          </w:tcPr>
          <w:p w:rsidR="001A62A3" w:rsidRPr="003B1859" w:rsidRDefault="00D84A5D" w:rsidP="00721142">
            <w:pPr>
              <w:spacing w:after="0"/>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2b</w:t>
            </w:r>
            <w:r w:rsidR="001A62A3" w:rsidRPr="003B1859">
              <w:rPr>
                <w:rFonts w:ascii="Verdana" w:eastAsiaTheme="minorHAnsi" w:hAnsi="Verdana" w:cstheme="minorBidi"/>
                <w:b/>
                <w:color w:val="002060"/>
                <w:szCs w:val="24"/>
                <w:lang w:eastAsia="en-US"/>
              </w:rPr>
              <w:t xml:space="preserve">. </w:t>
            </w:r>
            <w:r w:rsidR="00721142" w:rsidRPr="003B1859">
              <w:rPr>
                <w:rFonts w:ascii="Verdana" w:eastAsiaTheme="minorHAnsi" w:hAnsi="Verdana" w:cstheme="minorBidi"/>
                <w:b/>
                <w:color w:val="002060"/>
                <w:szCs w:val="24"/>
                <w:lang w:eastAsia="en-US"/>
              </w:rPr>
              <w:t>C</w:t>
            </w:r>
            <w:r w:rsidR="001A62A3" w:rsidRPr="003B1859">
              <w:rPr>
                <w:rFonts w:ascii="Verdana" w:eastAsiaTheme="minorHAnsi" w:hAnsi="Verdana" w:cstheme="minorBidi"/>
                <w:b/>
                <w:color w:val="002060"/>
                <w:szCs w:val="24"/>
                <w:lang w:eastAsia="en-US"/>
              </w:rPr>
              <w:t>ontinuous data</w:t>
            </w:r>
          </w:p>
          <w:p w:rsidR="001A62A3" w:rsidRPr="003B1859" w:rsidRDefault="00DE0C80" w:rsidP="00AB192D">
            <w:pPr>
              <w:spacing w:after="0"/>
              <w:rPr>
                <w:rFonts w:ascii="Verdana" w:hAnsi="Verdana"/>
                <w:color w:val="002060"/>
                <w:sz w:val="20"/>
                <w:szCs w:val="20"/>
              </w:rPr>
            </w:pPr>
            <w:r w:rsidRPr="003B1859">
              <w:rPr>
                <w:rFonts w:ascii="Verdana" w:eastAsiaTheme="minorHAnsi" w:hAnsi="Verdana" w:cstheme="minorBidi"/>
                <w:color w:val="002060"/>
                <w:lang w:eastAsia="en-US"/>
              </w:rPr>
              <w:t>(1b.02, 2a.01, 2a.02, 2a.03, 2a.04, 2h.01)</w:t>
            </w:r>
          </w:p>
        </w:tc>
        <w:tc>
          <w:tcPr>
            <w:tcW w:w="2375" w:type="dxa"/>
            <w:shd w:val="clear" w:color="auto" w:fill="8DB3E2"/>
          </w:tcPr>
          <w:p w:rsidR="001A62A3" w:rsidRPr="003B1859" w:rsidRDefault="00304CDA"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1A62A3" w:rsidRPr="003B1859">
              <w:rPr>
                <w:rFonts w:ascii="Verdana" w:eastAsiaTheme="minorHAnsi" w:hAnsi="Verdana" w:cstheme="minorBidi"/>
                <w:b/>
                <w:color w:val="002060"/>
                <w:szCs w:val="24"/>
                <w:lang w:eastAsia="en-US"/>
              </w:rPr>
              <w:t>ime</w:t>
            </w:r>
          </w:p>
          <w:p w:rsidR="001A62A3" w:rsidRPr="003B1859" w:rsidRDefault="00304CDA" w:rsidP="00AB192D">
            <w:pPr>
              <w:spacing w:after="0"/>
              <w:jc w:val="right"/>
              <w:rPr>
                <w:color w:val="002060"/>
              </w:rPr>
            </w:pPr>
            <w:r w:rsidRPr="003B1859">
              <w:rPr>
                <w:rFonts w:ascii="Verdana" w:eastAsiaTheme="minorHAnsi" w:hAnsi="Verdana" w:cstheme="minorBidi"/>
                <w:color w:val="002060"/>
                <w:szCs w:val="24"/>
                <w:lang w:eastAsia="en-US"/>
              </w:rPr>
              <w:t>6–12 h</w:t>
            </w:r>
            <w:r w:rsidR="001A62A3" w:rsidRPr="003B1859">
              <w:rPr>
                <w:rFonts w:ascii="Verdana" w:eastAsiaTheme="minorHAnsi" w:hAnsi="Verdana" w:cstheme="minorBidi"/>
                <w:color w:val="002060"/>
                <w:szCs w:val="24"/>
                <w:lang w:eastAsia="en-US"/>
              </w:rPr>
              <w:t>ours</w:t>
            </w:r>
          </w:p>
        </w:tc>
      </w:tr>
    </w:tbl>
    <w:p w:rsidR="008E774B" w:rsidRPr="003B1859" w:rsidRDefault="008E774B" w:rsidP="00AB192D">
      <w:pPr>
        <w:spacing w:after="0"/>
        <w:rPr>
          <w:rFonts w:ascii="Verdana" w:eastAsiaTheme="minorHAnsi" w:hAnsi="Verdana" w:cstheme="minorBidi"/>
          <w:b/>
          <w:color w:val="002060"/>
          <w:sz w:val="20"/>
          <w:szCs w:val="20"/>
          <w:lang w:eastAsia="en-US"/>
        </w:rPr>
      </w:pPr>
    </w:p>
    <w:p w:rsidR="001A62A3" w:rsidRPr="003B1859" w:rsidRDefault="001A62A3"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OBJECTIVES </w:t>
      </w:r>
    </w:p>
    <w:p w:rsidR="001A62A3" w:rsidRPr="003B1859" w:rsidRDefault="001A62A3"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By the end of the sub-unit, students should be able to:</w:t>
      </w:r>
    </w:p>
    <w:p w:rsidR="001A62A3" w:rsidRPr="003B1859" w:rsidRDefault="001A62A3" w:rsidP="00AB192D">
      <w:pPr>
        <w:pStyle w:val="ListParagraph"/>
        <w:numPr>
          <w:ilvl w:val="0"/>
          <w:numId w:val="31"/>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Construct, draw, use and understand</w:t>
      </w:r>
      <w:r w:rsidR="0092302A" w:rsidRPr="003B1859">
        <w:rPr>
          <w:rFonts w:ascii="Verdana" w:eastAsiaTheme="minorHAnsi" w:hAnsi="Verdana" w:cstheme="minorBidi"/>
          <w:color w:val="002060"/>
          <w:sz w:val="20"/>
          <w:szCs w:val="20"/>
          <w:lang w:eastAsia="en-US"/>
        </w:rPr>
        <w:t>:</w:t>
      </w:r>
    </w:p>
    <w:p w:rsidR="00387A3E"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Pie charts</w:t>
      </w:r>
      <w:r w:rsidR="005E31AD"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Histograms with equal </w:t>
      </w:r>
      <w:r w:rsidR="00A4141D" w:rsidRPr="003B1859">
        <w:rPr>
          <w:rFonts w:ascii="Verdana" w:eastAsiaTheme="minorHAnsi" w:hAnsi="Verdana" w:cstheme="minorBidi"/>
          <w:color w:val="002060"/>
          <w:sz w:val="20"/>
          <w:szCs w:val="20"/>
          <w:lang w:eastAsia="en-US"/>
        </w:rPr>
        <w:t>and unequal class intervals – including comparing data sets displayed in histograms</w:t>
      </w:r>
      <w:r w:rsidR="005E31AD"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Frequency </w:t>
      </w:r>
      <w:r w:rsidR="0092302A" w:rsidRPr="003B1859">
        <w:rPr>
          <w:rFonts w:ascii="Verdana" w:eastAsiaTheme="minorHAnsi" w:hAnsi="Verdana" w:cstheme="minorBidi"/>
          <w:color w:val="002060"/>
          <w:sz w:val="20"/>
          <w:szCs w:val="20"/>
          <w:lang w:eastAsia="en-US"/>
        </w:rPr>
        <w:t>polygons</w:t>
      </w:r>
      <w:r w:rsidR="005E31AD"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Cumulative frequency diagrams</w:t>
      </w:r>
      <w:r w:rsidR="005E31AD" w:rsidRPr="003B1859">
        <w:rPr>
          <w:rFonts w:ascii="Verdana" w:eastAsiaTheme="minorHAnsi" w:hAnsi="Verdana" w:cstheme="minorBidi"/>
          <w:color w:val="002060"/>
          <w:sz w:val="20"/>
          <w:szCs w:val="20"/>
          <w:lang w:eastAsia="en-US"/>
        </w:rPr>
        <w:t>;</w:t>
      </w:r>
    </w:p>
    <w:p w:rsidR="001A62A3" w:rsidRPr="003B1859" w:rsidRDefault="001A62A3"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Population pyramids</w:t>
      </w:r>
      <w:r w:rsidR="005E31AD" w:rsidRPr="003B1859">
        <w:rPr>
          <w:rFonts w:ascii="Verdana" w:eastAsiaTheme="minorHAnsi" w:hAnsi="Verdana" w:cstheme="minorBidi"/>
          <w:color w:val="002060"/>
          <w:sz w:val="20"/>
          <w:szCs w:val="20"/>
          <w:lang w:eastAsia="en-US"/>
        </w:rPr>
        <w:t>;</w:t>
      </w:r>
    </w:p>
    <w:p w:rsidR="0092302A" w:rsidRPr="003B1859" w:rsidRDefault="0092302A"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Choropleth maps</w:t>
      </w:r>
      <w:r w:rsidR="005E31AD" w:rsidRPr="003B1859">
        <w:rPr>
          <w:rFonts w:ascii="Verdana" w:eastAsiaTheme="minorHAnsi" w:hAnsi="Verdana" w:cstheme="minorBidi"/>
          <w:color w:val="002060"/>
          <w:sz w:val="20"/>
          <w:szCs w:val="20"/>
          <w:lang w:eastAsia="en-US"/>
        </w:rPr>
        <w:t>;</w:t>
      </w:r>
    </w:p>
    <w:p w:rsidR="0092302A" w:rsidRPr="003B1859" w:rsidRDefault="00A62225" w:rsidP="00AB192D">
      <w:pPr>
        <w:pStyle w:val="ListParagraph"/>
        <w:numPr>
          <w:ilvl w:val="0"/>
          <w:numId w:val="30"/>
        </w:num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Box plots</w:t>
      </w:r>
      <w:r w:rsidR="005E31AD" w:rsidRPr="003B1859">
        <w:rPr>
          <w:rFonts w:ascii="Verdana" w:eastAsiaTheme="minorHAnsi" w:hAnsi="Verdana" w:cstheme="minorBidi"/>
          <w:color w:val="002060"/>
          <w:sz w:val="20"/>
          <w:szCs w:val="20"/>
          <w:lang w:eastAsia="en-US"/>
        </w:rPr>
        <w:t>;</w:t>
      </w:r>
    </w:p>
    <w:p w:rsidR="00540E20" w:rsidRPr="003B1859" w:rsidRDefault="00540E20" w:rsidP="00AB192D">
      <w:pPr>
        <w:pStyle w:val="ListParagraph"/>
        <w:numPr>
          <w:ilvl w:val="0"/>
          <w:numId w:val="31"/>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Understand the distinction between well-presented and poorly presented data</w:t>
      </w:r>
      <w:r w:rsidR="005E31AD" w:rsidRPr="003B1859">
        <w:rPr>
          <w:rFonts w:ascii="Verdana" w:eastAsiaTheme="minorHAnsi" w:hAnsi="Verdana" w:cstheme="minorBidi"/>
          <w:color w:val="002060"/>
          <w:sz w:val="20"/>
          <w:szCs w:val="20"/>
          <w:lang w:eastAsia="en-US"/>
        </w:rPr>
        <w:t>;</w:t>
      </w:r>
    </w:p>
    <w:p w:rsidR="00540E20" w:rsidRPr="003B1859" w:rsidRDefault="00540E20" w:rsidP="00AB192D">
      <w:pPr>
        <w:pStyle w:val="ListParagraph"/>
        <w:numPr>
          <w:ilvl w:val="0"/>
          <w:numId w:val="31"/>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Understand the potential for visual misuse, by omission or misrepresentation</w:t>
      </w:r>
      <w:r w:rsidR="005E31AD" w:rsidRPr="003B1859">
        <w:rPr>
          <w:rFonts w:ascii="Verdana" w:eastAsiaTheme="minorHAnsi" w:hAnsi="Verdana" w:cstheme="minorBidi"/>
          <w:color w:val="002060"/>
          <w:sz w:val="20"/>
          <w:szCs w:val="20"/>
          <w:lang w:eastAsia="en-US"/>
        </w:rPr>
        <w:t>;</w:t>
      </w:r>
    </w:p>
    <w:p w:rsidR="00540E20" w:rsidRPr="003B1859" w:rsidRDefault="00540E20" w:rsidP="00AB192D">
      <w:pPr>
        <w:pStyle w:val="ListParagraph"/>
        <w:numPr>
          <w:ilvl w:val="0"/>
          <w:numId w:val="31"/>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Select the appropriate representation for the data</w:t>
      </w:r>
      <w:r w:rsidR="005E31AD" w:rsidRPr="003B1859">
        <w:rPr>
          <w:rFonts w:ascii="Verdana" w:eastAsiaTheme="minorHAnsi" w:hAnsi="Verdana" w:cstheme="minorBidi"/>
          <w:color w:val="002060"/>
          <w:sz w:val="20"/>
          <w:szCs w:val="20"/>
          <w:lang w:eastAsia="en-US"/>
        </w:rPr>
        <w:t>;</w:t>
      </w:r>
    </w:p>
    <w:p w:rsidR="00BC5544" w:rsidRPr="003B1859" w:rsidRDefault="00BC5544" w:rsidP="00AB192D">
      <w:pPr>
        <w:pStyle w:val="ListParagraph"/>
        <w:numPr>
          <w:ilvl w:val="0"/>
          <w:numId w:val="31"/>
        </w:numPr>
        <w:spacing w:after="0"/>
        <w:ind w:left="36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Group data into class intervals and be aware of the advantages and implications of doing so</w:t>
      </w:r>
      <w:r w:rsidR="005E31AD" w:rsidRPr="003B1859">
        <w:rPr>
          <w:rFonts w:ascii="Verdana" w:eastAsiaTheme="minorHAnsi" w:hAnsi="Verdana" w:cstheme="minorBidi"/>
          <w:color w:val="002060"/>
          <w:sz w:val="20"/>
          <w:szCs w:val="20"/>
          <w:lang w:eastAsia="en-US"/>
        </w:rPr>
        <w:t>;</w:t>
      </w:r>
    </w:p>
    <w:p w:rsidR="007E1D9B" w:rsidRPr="003B1859" w:rsidRDefault="00A4141D" w:rsidP="00AB192D">
      <w:pPr>
        <w:pStyle w:val="ListParagraph"/>
        <w:numPr>
          <w:ilvl w:val="0"/>
          <w:numId w:val="31"/>
        </w:numPr>
        <w:spacing w:after="0"/>
        <w:ind w:left="360"/>
        <w:jc w:val="both"/>
        <w:rPr>
          <w:rFonts w:ascii="Verdana" w:hAnsi="Verdana"/>
          <w:color w:val="002060"/>
          <w:sz w:val="20"/>
        </w:rPr>
      </w:pPr>
      <w:r w:rsidRPr="003B1859">
        <w:rPr>
          <w:rFonts w:ascii="Verdana" w:eastAsiaTheme="minorHAnsi" w:hAnsi="Verdana" w:cstheme="minorBidi"/>
          <w:color w:val="002060"/>
          <w:sz w:val="20"/>
          <w:szCs w:val="20"/>
          <w:lang w:eastAsia="en-US"/>
        </w:rPr>
        <w:t>Use calculated/given summary statistics for continuous data to make estimates of population characteristics</w:t>
      </w:r>
      <w:r w:rsidR="005E31AD" w:rsidRPr="003B1859">
        <w:rPr>
          <w:rFonts w:ascii="Verdana" w:eastAsiaTheme="minorHAnsi" w:hAnsi="Verdana" w:cstheme="minorBidi"/>
          <w:color w:val="002060"/>
          <w:sz w:val="20"/>
          <w:szCs w:val="20"/>
          <w:lang w:eastAsia="en-US"/>
        </w:rPr>
        <w:t>, f</w:t>
      </w:r>
      <w:r w:rsidRPr="003B1859">
        <w:rPr>
          <w:rFonts w:ascii="Verdana" w:eastAsiaTheme="minorHAnsi" w:hAnsi="Verdana" w:cstheme="minorBidi"/>
          <w:color w:val="002060"/>
          <w:sz w:val="20"/>
          <w:szCs w:val="20"/>
          <w:lang w:eastAsia="en-US"/>
        </w:rPr>
        <w:t>or example, samples to estimate the population mean.</w:t>
      </w:r>
    </w:p>
    <w:p w:rsidR="001A62A3" w:rsidRPr="003B1859" w:rsidRDefault="001A62A3" w:rsidP="001A62A3">
      <w:pPr>
        <w:spacing w:after="0"/>
        <w:jc w:val="both"/>
        <w:rPr>
          <w:rFonts w:ascii="Verdana" w:hAnsi="Verdana"/>
          <w:color w:val="002060"/>
          <w:sz w:val="20"/>
          <w:szCs w:val="20"/>
        </w:rPr>
      </w:pPr>
    </w:p>
    <w:p w:rsidR="001A62A3" w:rsidRPr="003B1859" w:rsidRDefault="001A62A3"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1A62A3" w:rsidRPr="003B1859" w:rsidRDefault="00C35278" w:rsidP="007D69A0">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S2</w:t>
      </w:r>
    </w:p>
    <w:p w:rsidR="007D69A0" w:rsidRPr="003B1859" w:rsidRDefault="007D69A0" w:rsidP="007D69A0">
      <w:pPr>
        <w:spacing w:after="0"/>
        <w:jc w:val="both"/>
        <w:rPr>
          <w:rFonts w:ascii="Verdana" w:eastAsiaTheme="minorHAnsi" w:hAnsi="Verdana" w:cstheme="minorBidi"/>
          <w:color w:val="002060"/>
          <w:sz w:val="20"/>
          <w:szCs w:val="20"/>
          <w:lang w:eastAsia="en-US"/>
        </w:rPr>
      </w:pPr>
    </w:p>
    <w:p w:rsidR="001A62A3" w:rsidRPr="003B1859" w:rsidRDefault="00387A3E"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POSSIBLE SUCCESS CRITERIA </w:t>
      </w:r>
    </w:p>
    <w:p w:rsidR="00642F00" w:rsidRPr="003B1859" w:rsidRDefault="00F65B9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Be</w:t>
      </w:r>
      <w:r w:rsidR="00642F00" w:rsidRPr="003B1859">
        <w:rPr>
          <w:rFonts w:ascii="Verdana" w:eastAsiaTheme="minorHAnsi" w:hAnsi="Verdana" w:cstheme="minorBidi"/>
          <w:color w:val="002060"/>
          <w:sz w:val="20"/>
          <w:szCs w:val="20"/>
          <w:lang w:eastAsia="en-US"/>
        </w:rPr>
        <w:t xml:space="preserve"> able to describe and give a reason </w:t>
      </w:r>
      <w:r w:rsidR="001C211E" w:rsidRPr="003B1859">
        <w:rPr>
          <w:rFonts w:ascii="Verdana" w:eastAsiaTheme="minorHAnsi" w:hAnsi="Verdana" w:cstheme="minorBidi"/>
          <w:color w:val="002060"/>
          <w:sz w:val="20"/>
          <w:szCs w:val="20"/>
          <w:lang w:eastAsia="en-US"/>
        </w:rPr>
        <w:t xml:space="preserve">for </w:t>
      </w:r>
      <w:r w:rsidR="00642F00" w:rsidRPr="003B1859">
        <w:rPr>
          <w:rFonts w:ascii="Verdana" w:eastAsiaTheme="minorHAnsi" w:hAnsi="Verdana" w:cstheme="minorBidi"/>
          <w:color w:val="002060"/>
          <w:sz w:val="20"/>
          <w:szCs w:val="20"/>
          <w:lang w:eastAsia="en-US"/>
        </w:rPr>
        <w:t>where the greatest number of objects are on a choropleth map.</w:t>
      </w:r>
    </w:p>
    <w:p w:rsidR="00642F00" w:rsidRPr="003B1859" w:rsidRDefault="00642F0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Complete a frequency table when given a histogram of equal class widths. </w:t>
      </w:r>
    </w:p>
    <w:p w:rsidR="00297AE8" w:rsidRPr="003B1859" w:rsidRDefault="00297AE8" w:rsidP="00AB192D">
      <w:pPr>
        <w:spacing w:after="0"/>
        <w:jc w:val="both"/>
        <w:rPr>
          <w:rFonts w:ascii="Verdana" w:eastAsiaTheme="minorHAnsi" w:hAnsi="Verdana" w:cstheme="minorBidi"/>
          <w:color w:val="002060"/>
          <w:sz w:val="20"/>
          <w:szCs w:val="20"/>
          <w:lang w:eastAsia="en-US"/>
        </w:rPr>
      </w:pPr>
    </w:p>
    <w:p w:rsidR="001A62A3" w:rsidRPr="003B1859" w:rsidRDefault="001A62A3"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387A3E" w:rsidRPr="003B1859">
        <w:rPr>
          <w:rFonts w:ascii="Verdana" w:eastAsiaTheme="minorHAnsi" w:hAnsi="Verdana" w:cstheme="minorBidi"/>
          <w:b/>
          <w:color w:val="002060"/>
          <w:sz w:val="20"/>
          <w:szCs w:val="20"/>
          <w:lang w:eastAsia="en-US"/>
        </w:rPr>
        <w:t>NCEPTIONS</w:t>
      </w:r>
    </w:p>
    <w:p w:rsidR="001A62A3" w:rsidRPr="003B1859" w:rsidRDefault="0048699F" w:rsidP="00AB192D">
      <w:pPr>
        <w:spacing w:after="0"/>
        <w:jc w:val="both"/>
        <w:rPr>
          <w:rFonts w:ascii="Verdana" w:eastAsia="Verdana" w:hAnsi="Verdana" w:cs="Verdana"/>
          <w:b/>
          <w:color w:val="002060"/>
          <w:sz w:val="20"/>
          <w:szCs w:val="20"/>
        </w:rPr>
      </w:pPr>
      <w:r w:rsidRPr="003B1859">
        <w:rPr>
          <w:rFonts w:ascii="Verdana" w:eastAsia="Verdana" w:hAnsi="Verdana" w:cs="Verdana"/>
          <w:color w:val="002060"/>
          <w:sz w:val="20"/>
          <w:szCs w:val="20"/>
        </w:rPr>
        <w:t>Feedback 2014 extract</w:t>
      </w:r>
      <w:r w:rsidRPr="003B1859">
        <w:rPr>
          <w:rFonts w:ascii="Verdana" w:eastAsia="Verdana" w:hAnsi="Verdana" w:cs="Verdana"/>
          <w:b/>
          <w:color w:val="002060"/>
          <w:sz w:val="20"/>
          <w:szCs w:val="20"/>
        </w:rPr>
        <w:t xml:space="preserve"> </w:t>
      </w:r>
      <w:r w:rsidRPr="003B1859">
        <w:rPr>
          <w:rFonts w:ascii="Verdana" w:eastAsia="Verdana" w:hAnsi="Verdana" w:cs="Verdana"/>
          <w:color w:val="002060"/>
          <w:sz w:val="20"/>
          <w:szCs w:val="20"/>
        </w:rPr>
        <w:t>– “</w:t>
      </w:r>
      <w:r w:rsidRPr="003B1859">
        <w:rPr>
          <w:rFonts w:ascii="Verdana" w:hAnsi="Verdana"/>
          <w:color w:val="002060"/>
          <w:sz w:val="20"/>
          <w:szCs w:val="20"/>
        </w:rPr>
        <w:t>It should be noted that this diagram shows the percentage of population in each age group and not the number. Although responses referring to ‘number’ were condoned on this occasion, candidates should be aware that no information about either population size is given in the diagrams.”</w:t>
      </w:r>
    </w:p>
    <w:p w:rsidR="0048699F" w:rsidRPr="003B1859" w:rsidRDefault="0048699F" w:rsidP="00AB192D">
      <w:pPr>
        <w:spacing w:after="0"/>
        <w:jc w:val="both"/>
        <w:rPr>
          <w:rFonts w:ascii="Verdana" w:eastAsia="Verdana" w:hAnsi="Verdana" w:cs="Verdana"/>
          <w:b/>
          <w:color w:val="002060"/>
          <w:sz w:val="20"/>
          <w:szCs w:val="20"/>
        </w:rPr>
      </w:pPr>
      <w:r w:rsidRPr="003B1859">
        <w:rPr>
          <w:rFonts w:ascii="Verdana" w:eastAsia="Verdana" w:hAnsi="Verdana" w:cs="Verdana"/>
          <w:color w:val="002060"/>
          <w:sz w:val="20"/>
          <w:szCs w:val="20"/>
        </w:rPr>
        <w:t>Feedback 2012 extract</w:t>
      </w:r>
      <w:r w:rsidRPr="003B1859">
        <w:rPr>
          <w:rFonts w:ascii="Verdana" w:eastAsia="Verdana" w:hAnsi="Verdana" w:cs="Verdana"/>
          <w:b/>
          <w:color w:val="002060"/>
          <w:sz w:val="20"/>
          <w:szCs w:val="20"/>
        </w:rPr>
        <w:t xml:space="preserve"> </w:t>
      </w:r>
      <w:r w:rsidRPr="003B1859">
        <w:rPr>
          <w:rFonts w:ascii="Verdana" w:eastAsia="Verdana" w:hAnsi="Verdana" w:cs="Verdana"/>
          <w:color w:val="002060"/>
          <w:sz w:val="20"/>
          <w:szCs w:val="20"/>
        </w:rPr>
        <w:t>– “</w:t>
      </w:r>
      <w:r w:rsidRPr="003B1859">
        <w:rPr>
          <w:rFonts w:ascii="Verdana" w:hAnsi="Verdana"/>
          <w:bCs/>
          <w:color w:val="002060"/>
          <w:sz w:val="20"/>
          <w:szCs w:val="20"/>
        </w:rPr>
        <w:t>Many would have benefited from showing the angle calculations in part (a), particularly when they did not have a protractor to accurately complete the diagram.”</w:t>
      </w:r>
    </w:p>
    <w:p w:rsidR="00C808DE" w:rsidRPr="003B1859" w:rsidRDefault="008B010E" w:rsidP="00AB192D">
      <w:pPr>
        <w:spacing w:after="0"/>
        <w:jc w:val="both"/>
        <w:rPr>
          <w:rFonts w:ascii="Verdana" w:hAnsi="Verdana"/>
          <w:color w:val="002060"/>
          <w:sz w:val="20"/>
          <w:szCs w:val="20"/>
        </w:rPr>
      </w:pPr>
      <w:r w:rsidRPr="003B1859">
        <w:rPr>
          <w:rFonts w:ascii="Verdana" w:eastAsia="Verdana" w:hAnsi="Verdana" w:cs="Verdana"/>
          <w:color w:val="002060"/>
          <w:sz w:val="20"/>
          <w:szCs w:val="20"/>
        </w:rPr>
        <w:t>Feedback 2011</w:t>
      </w:r>
      <w:r w:rsidRPr="003B1859">
        <w:rPr>
          <w:rFonts w:ascii="Verdana" w:eastAsia="Verdana" w:hAnsi="Verdana" w:cs="Verdana"/>
          <w:b/>
          <w:color w:val="002060"/>
          <w:sz w:val="20"/>
          <w:szCs w:val="20"/>
        </w:rPr>
        <w:t xml:space="preserve"> </w:t>
      </w:r>
      <w:r w:rsidR="000F6FF5" w:rsidRPr="003B1859">
        <w:rPr>
          <w:rFonts w:ascii="Verdana" w:eastAsia="Verdana" w:hAnsi="Verdana" w:cs="Verdana"/>
          <w:color w:val="002060"/>
          <w:sz w:val="20"/>
          <w:szCs w:val="20"/>
        </w:rPr>
        <w:t>Q2</w:t>
      </w:r>
      <w:r w:rsidRPr="003B1859">
        <w:rPr>
          <w:rFonts w:ascii="Verdana" w:eastAsia="Verdana" w:hAnsi="Verdana" w:cs="Verdana"/>
          <w:color w:val="002060"/>
          <w:sz w:val="20"/>
          <w:szCs w:val="20"/>
        </w:rPr>
        <w:t xml:space="preserve"> presented the problem</w:t>
      </w:r>
      <w:r w:rsidR="00F151D9" w:rsidRPr="003B1859">
        <w:rPr>
          <w:rFonts w:ascii="Verdana" w:eastAsia="Verdana" w:hAnsi="Verdana" w:cs="Verdana"/>
          <w:color w:val="002060"/>
          <w:sz w:val="20"/>
          <w:szCs w:val="20"/>
        </w:rPr>
        <w:t>:</w:t>
      </w:r>
      <w:r w:rsidRPr="003B1859">
        <w:rPr>
          <w:rFonts w:ascii="Verdana" w:eastAsia="Verdana" w:hAnsi="Verdana" w:cs="Verdana"/>
          <w:color w:val="002060"/>
          <w:sz w:val="20"/>
          <w:szCs w:val="20"/>
        </w:rPr>
        <w:t xml:space="preserve"> “A quarter of the employees walk to work. Write down the best diagram to show this: a pie chart or a bar chart. You must give a reason for your choice.</w:t>
      </w:r>
      <w:r w:rsidR="00A64EC3" w:rsidRPr="003B1859">
        <w:rPr>
          <w:rFonts w:ascii="Verdana" w:eastAsia="Verdana" w:hAnsi="Verdana" w:cs="Verdana"/>
          <w:color w:val="002060"/>
          <w:sz w:val="20"/>
          <w:szCs w:val="20"/>
        </w:rPr>
        <w:t>”</w:t>
      </w:r>
      <w:r w:rsidR="00C300FB" w:rsidRPr="003B1859">
        <w:rPr>
          <w:rFonts w:ascii="Verdana" w:eastAsia="Verdana" w:hAnsi="Verdana" w:cs="Verdana"/>
          <w:color w:val="002060"/>
          <w:sz w:val="20"/>
          <w:szCs w:val="20"/>
        </w:rPr>
        <w:t xml:space="preserve"> </w:t>
      </w:r>
      <w:r w:rsidRPr="003B1859">
        <w:rPr>
          <w:rFonts w:ascii="Verdana" w:hAnsi="Verdana"/>
          <w:color w:val="002060"/>
          <w:sz w:val="20"/>
          <w:szCs w:val="20"/>
        </w:rPr>
        <w:t xml:space="preserve">The feedback stated </w:t>
      </w:r>
      <w:r w:rsidR="007E67F6" w:rsidRPr="003B1859">
        <w:rPr>
          <w:rFonts w:ascii="Verdana" w:hAnsi="Verdana"/>
          <w:color w:val="002060"/>
          <w:sz w:val="20"/>
          <w:szCs w:val="20"/>
        </w:rPr>
        <w:t>“</w:t>
      </w:r>
      <w:r w:rsidRPr="003B1859">
        <w:rPr>
          <w:rFonts w:ascii="Verdana" w:hAnsi="Verdana"/>
          <w:color w:val="002060"/>
          <w:sz w:val="20"/>
          <w:szCs w:val="20"/>
        </w:rPr>
        <w:t>many candidates found it difficult to express clearly the difference in purpose of a pie chart compared to a bar chart. For those who selected pie chart but did not score, it was usually when their reasons could equally apply to a bar chart.</w:t>
      </w:r>
      <w:r w:rsidR="007E67F6" w:rsidRPr="003B1859">
        <w:rPr>
          <w:rFonts w:ascii="Verdana" w:hAnsi="Verdana"/>
          <w:color w:val="002060"/>
          <w:sz w:val="20"/>
          <w:szCs w:val="20"/>
        </w:rPr>
        <w:t>”</w:t>
      </w:r>
    </w:p>
    <w:p w:rsidR="008E71AF" w:rsidRPr="003B1859" w:rsidRDefault="008E71AF" w:rsidP="00AB192D">
      <w:pPr>
        <w:spacing w:after="0"/>
        <w:jc w:val="both"/>
        <w:rPr>
          <w:rFonts w:ascii="Verdana" w:hAnsi="Verdana"/>
          <w:color w:val="002060"/>
          <w:sz w:val="20"/>
          <w:szCs w:val="20"/>
        </w:rPr>
      </w:pPr>
    </w:p>
    <w:p w:rsidR="00922748" w:rsidRPr="003B1859" w:rsidRDefault="00922748" w:rsidP="00AB192D">
      <w:pPr>
        <w:rPr>
          <w:rFonts w:ascii="Verdana" w:eastAsiaTheme="minorHAnsi" w:hAnsi="Verdana" w:cstheme="minorBidi"/>
          <w:b/>
          <w:color w:val="002060"/>
          <w:sz w:val="20"/>
          <w:szCs w:val="20"/>
          <w:lang w:eastAsia="en-US"/>
        </w:rPr>
      </w:pPr>
    </w:p>
    <w:p w:rsidR="00922748" w:rsidRPr="003B1859" w:rsidRDefault="00922748" w:rsidP="00AB192D">
      <w:pPr>
        <w:rPr>
          <w:rFonts w:ascii="Verdana" w:eastAsiaTheme="minorHAnsi" w:hAnsi="Verdana" w:cstheme="minorBidi"/>
          <w:b/>
          <w:color w:val="002060"/>
          <w:sz w:val="20"/>
          <w:szCs w:val="20"/>
          <w:lang w:eastAsia="en-US"/>
        </w:rPr>
      </w:pPr>
    </w:p>
    <w:p w:rsidR="00922748" w:rsidRPr="003B1859" w:rsidRDefault="00922748" w:rsidP="00AB192D">
      <w:pPr>
        <w:rPr>
          <w:rFonts w:ascii="Verdana" w:eastAsiaTheme="minorHAnsi" w:hAnsi="Verdana" w:cstheme="minorBidi"/>
          <w:b/>
          <w:color w:val="002060"/>
          <w:sz w:val="20"/>
          <w:szCs w:val="20"/>
          <w:lang w:eastAsia="en-US"/>
        </w:rPr>
      </w:pPr>
    </w:p>
    <w:p w:rsidR="001A62A3" w:rsidRPr="003B1859" w:rsidRDefault="001A62A3"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EB0134" w:rsidRPr="003B1859" w:rsidRDefault="00F65B9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Pie charts </w:t>
      </w:r>
      <w:r w:rsidR="00EB0134" w:rsidRPr="003B1859">
        <w:rPr>
          <w:rFonts w:ascii="Verdana" w:eastAsiaTheme="minorHAnsi" w:hAnsi="Verdana" w:cstheme="minorBidi"/>
          <w:color w:val="002060"/>
          <w:sz w:val="20"/>
          <w:szCs w:val="20"/>
          <w:lang w:eastAsia="en-US"/>
        </w:rPr>
        <w:t>is the only item in the list which overlaps with the new Foundation</w:t>
      </w:r>
      <w:r w:rsidR="00F151D9" w:rsidRPr="003B1859">
        <w:rPr>
          <w:rFonts w:ascii="Verdana" w:eastAsiaTheme="minorHAnsi" w:hAnsi="Verdana" w:cstheme="minorBidi"/>
          <w:color w:val="002060"/>
          <w:sz w:val="20"/>
          <w:szCs w:val="20"/>
          <w:lang w:eastAsia="en-US"/>
        </w:rPr>
        <w:t xml:space="preserve"> tier</w:t>
      </w:r>
      <w:r w:rsidR="00EB0134" w:rsidRPr="003B1859">
        <w:rPr>
          <w:rFonts w:ascii="Verdana" w:eastAsiaTheme="minorHAnsi" w:hAnsi="Verdana" w:cstheme="minorBidi"/>
          <w:color w:val="002060"/>
          <w:sz w:val="20"/>
          <w:szCs w:val="20"/>
          <w:lang w:eastAsia="en-US"/>
        </w:rPr>
        <w:t xml:space="preserve"> GCSE </w:t>
      </w:r>
      <w:r w:rsidR="00530182" w:rsidRPr="003B1859">
        <w:rPr>
          <w:rFonts w:ascii="Verdana" w:eastAsiaTheme="minorHAnsi" w:hAnsi="Verdana" w:cstheme="minorBidi"/>
          <w:color w:val="002060"/>
          <w:sz w:val="20"/>
          <w:szCs w:val="20"/>
          <w:lang w:eastAsia="en-US"/>
        </w:rPr>
        <w:t>Math</w:t>
      </w:r>
      <w:r w:rsidR="00AE18F1" w:rsidRPr="003B1859">
        <w:rPr>
          <w:rFonts w:ascii="Verdana" w:eastAsiaTheme="minorHAnsi" w:hAnsi="Verdana" w:cstheme="minorBidi"/>
          <w:color w:val="002060"/>
          <w:sz w:val="20"/>
          <w:szCs w:val="20"/>
          <w:lang w:eastAsia="en-US"/>
        </w:rPr>
        <w:t>ematic</w:t>
      </w:r>
      <w:r w:rsidR="00530182" w:rsidRPr="003B1859">
        <w:rPr>
          <w:rFonts w:ascii="Verdana" w:eastAsiaTheme="minorHAnsi" w:hAnsi="Verdana" w:cstheme="minorBidi"/>
          <w:color w:val="002060"/>
          <w:sz w:val="20"/>
          <w:szCs w:val="20"/>
          <w:lang w:eastAsia="en-US"/>
        </w:rPr>
        <w:t xml:space="preserve">s </w:t>
      </w:r>
      <w:r w:rsidR="00EB0134" w:rsidRPr="003B1859">
        <w:rPr>
          <w:rFonts w:ascii="Verdana" w:eastAsiaTheme="minorHAnsi" w:hAnsi="Verdana" w:cstheme="minorBidi"/>
          <w:color w:val="002060"/>
          <w:sz w:val="20"/>
          <w:szCs w:val="20"/>
          <w:lang w:eastAsia="en-US"/>
        </w:rPr>
        <w:t>specification.</w:t>
      </w:r>
    </w:p>
    <w:p w:rsidR="00EB0134" w:rsidRPr="003B1859" w:rsidRDefault="00EB0134"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Both histograms and cumulative frequency overlap with the new </w:t>
      </w:r>
      <w:r w:rsidR="00F151D9" w:rsidRPr="003B1859">
        <w:rPr>
          <w:rFonts w:ascii="Verdana" w:eastAsiaTheme="minorHAnsi" w:hAnsi="Verdana" w:cstheme="minorBidi"/>
          <w:color w:val="002060"/>
          <w:sz w:val="20"/>
          <w:szCs w:val="20"/>
          <w:lang w:eastAsia="en-US"/>
        </w:rPr>
        <w:t xml:space="preserve">Higher </w:t>
      </w:r>
      <w:r w:rsidRPr="003B1859">
        <w:rPr>
          <w:rFonts w:ascii="Verdana" w:eastAsiaTheme="minorHAnsi" w:hAnsi="Verdana" w:cstheme="minorBidi"/>
          <w:color w:val="002060"/>
          <w:sz w:val="20"/>
          <w:szCs w:val="20"/>
          <w:lang w:eastAsia="en-US"/>
        </w:rPr>
        <w:t xml:space="preserve">tier GCSE </w:t>
      </w:r>
      <w:r w:rsidR="00530182" w:rsidRPr="003B1859">
        <w:rPr>
          <w:rFonts w:ascii="Verdana" w:eastAsiaTheme="minorHAnsi" w:hAnsi="Verdana" w:cstheme="minorBidi"/>
          <w:color w:val="002060"/>
          <w:sz w:val="20"/>
          <w:szCs w:val="20"/>
          <w:lang w:eastAsia="en-US"/>
        </w:rPr>
        <w:t>Math</w:t>
      </w:r>
      <w:r w:rsidR="00AE18F1" w:rsidRPr="003B1859">
        <w:rPr>
          <w:rFonts w:ascii="Verdana" w:eastAsiaTheme="minorHAnsi" w:hAnsi="Verdana" w:cstheme="minorBidi"/>
          <w:color w:val="002060"/>
          <w:sz w:val="20"/>
          <w:szCs w:val="20"/>
          <w:lang w:eastAsia="en-US"/>
        </w:rPr>
        <w:t>ematic</w:t>
      </w:r>
      <w:r w:rsidR="00530182" w:rsidRPr="003B1859">
        <w:rPr>
          <w:rFonts w:ascii="Verdana" w:eastAsiaTheme="minorHAnsi" w:hAnsi="Verdana" w:cstheme="minorBidi"/>
          <w:color w:val="002060"/>
          <w:sz w:val="20"/>
          <w:szCs w:val="20"/>
          <w:lang w:eastAsia="en-US"/>
        </w:rPr>
        <w:t xml:space="preserve">s </w:t>
      </w:r>
      <w:r w:rsidRPr="003B1859">
        <w:rPr>
          <w:rFonts w:ascii="Verdana" w:eastAsiaTheme="minorHAnsi" w:hAnsi="Verdana" w:cstheme="minorBidi"/>
          <w:color w:val="002060"/>
          <w:sz w:val="20"/>
          <w:szCs w:val="20"/>
          <w:lang w:eastAsia="en-US"/>
        </w:rPr>
        <w:t>specification.</w:t>
      </w:r>
    </w:p>
    <w:p w:rsidR="00EB0134" w:rsidRPr="003B1859" w:rsidRDefault="00E6158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Choropleth</w:t>
      </w:r>
      <w:r w:rsidR="00EB0134" w:rsidRPr="003B1859">
        <w:rPr>
          <w:rFonts w:ascii="Verdana" w:eastAsiaTheme="minorHAnsi" w:hAnsi="Verdana" w:cstheme="minorBidi"/>
          <w:color w:val="002060"/>
          <w:sz w:val="20"/>
          <w:szCs w:val="20"/>
          <w:lang w:eastAsia="en-US"/>
        </w:rPr>
        <w:t xml:space="preserve"> maps, population pyramids and frequency polygons do not overlap with the </w:t>
      </w:r>
      <w:r w:rsidR="008E685A" w:rsidRPr="003B1859">
        <w:rPr>
          <w:rFonts w:ascii="Verdana" w:eastAsiaTheme="minorHAnsi" w:hAnsi="Verdana" w:cstheme="minorBidi"/>
          <w:color w:val="002060"/>
          <w:sz w:val="20"/>
          <w:szCs w:val="20"/>
          <w:lang w:eastAsia="en-US"/>
        </w:rPr>
        <w:t>Math</w:t>
      </w:r>
      <w:r w:rsidR="00AE18F1" w:rsidRPr="003B1859">
        <w:rPr>
          <w:rFonts w:ascii="Verdana" w:eastAsiaTheme="minorHAnsi" w:hAnsi="Verdana" w:cstheme="minorBidi"/>
          <w:color w:val="002060"/>
          <w:sz w:val="20"/>
          <w:szCs w:val="20"/>
          <w:lang w:eastAsia="en-US"/>
        </w:rPr>
        <w:t>ematic</w:t>
      </w:r>
      <w:r w:rsidR="008E685A" w:rsidRPr="003B1859">
        <w:rPr>
          <w:rFonts w:ascii="Verdana" w:eastAsiaTheme="minorHAnsi" w:hAnsi="Verdana" w:cstheme="minorBidi"/>
          <w:color w:val="002060"/>
          <w:sz w:val="20"/>
          <w:szCs w:val="20"/>
          <w:lang w:eastAsia="en-US"/>
        </w:rPr>
        <w:t xml:space="preserve">s </w:t>
      </w:r>
      <w:r w:rsidR="00EB0134" w:rsidRPr="003B1859">
        <w:rPr>
          <w:rFonts w:ascii="Verdana" w:eastAsiaTheme="minorHAnsi" w:hAnsi="Verdana" w:cstheme="minorBidi"/>
          <w:color w:val="002060"/>
          <w:sz w:val="20"/>
          <w:szCs w:val="20"/>
          <w:lang w:eastAsia="en-US"/>
        </w:rPr>
        <w:t xml:space="preserve">specification. </w:t>
      </w:r>
      <w:r w:rsidR="00F04B54" w:rsidRPr="003B1859">
        <w:rPr>
          <w:rFonts w:ascii="Verdana" w:eastAsiaTheme="minorHAnsi" w:hAnsi="Verdana" w:cstheme="minorBidi"/>
          <w:color w:val="002060"/>
          <w:sz w:val="20"/>
          <w:szCs w:val="20"/>
          <w:lang w:eastAsia="en-US"/>
        </w:rPr>
        <w:t>F</w:t>
      </w:r>
      <w:r w:rsidR="00EB0134" w:rsidRPr="003B1859">
        <w:rPr>
          <w:rFonts w:ascii="Verdana" w:eastAsiaTheme="minorHAnsi" w:hAnsi="Verdana" w:cstheme="minorBidi"/>
          <w:color w:val="002060"/>
          <w:sz w:val="20"/>
          <w:szCs w:val="20"/>
          <w:lang w:eastAsia="en-US"/>
        </w:rPr>
        <w:t>requency polygons ha</w:t>
      </w:r>
      <w:r w:rsidR="004D1909" w:rsidRPr="003B1859">
        <w:rPr>
          <w:rFonts w:ascii="Verdana" w:eastAsiaTheme="minorHAnsi" w:hAnsi="Verdana" w:cstheme="minorBidi"/>
          <w:color w:val="002060"/>
          <w:sz w:val="20"/>
          <w:szCs w:val="20"/>
          <w:lang w:eastAsia="en-US"/>
        </w:rPr>
        <w:t>ve</w:t>
      </w:r>
      <w:r w:rsidR="00EB0134" w:rsidRPr="003B1859">
        <w:rPr>
          <w:rFonts w:ascii="Verdana" w:eastAsiaTheme="minorHAnsi" w:hAnsi="Verdana" w:cstheme="minorBidi"/>
          <w:color w:val="002060"/>
          <w:sz w:val="20"/>
          <w:szCs w:val="20"/>
          <w:lang w:eastAsia="en-US"/>
        </w:rPr>
        <w:t xml:space="preserve"> now been removed from the GCSE Math</w:t>
      </w:r>
      <w:r w:rsidR="00AE18F1" w:rsidRPr="003B1859">
        <w:rPr>
          <w:rFonts w:ascii="Verdana" w:eastAsiaTheme="minorHAnsi" w:hAnsi="Verdana" w:cstheme="minorBidi"/>
          <w:color w:val="002060"/>
          <w:sz w:val="20"/>
          <w:szCs w:val="20"/>
          <w:lang w:eastAsia="en-US"/>
        </w:rPr>
        <w:t>ematic</w:t>
      </w:r>
      <w:r w:rsidR="00EB0134" w:rsidRPr="003B1859">
        <w:rPr>
          <w:rFonts w:ascii="Verdana" w:eastAsiaTheme="minorHAnsi" w:hAnsi="Verdana" w:cstheme="minorBidi"/>
          <w:color w:val="002060"/>
          <w:sz w:val="20"/>
          <w:szCs w:val="20"/>
          <w:lang w:eastAsia="en-US"/>
        </w:rPr>
        <w:t xml:space="preserve">s specification </w:t>
      </w:r>
      <w:r w:rsidR="00F04B54" w:rsidRPr="003B1859">
        <w:rPr>
          <w:rFonts w:ascii="Verdana" w:eastAsiaTheme="minorHAnsi" w:hAnsi="Verdana" w:cstheme="minorBidi"/>
          <w:color w:val="002060"/>
          <w:sz w:val="20"/>
          <w:szCs w:val="20"/>
          <w:lang w:eastAsia="en-US"/>
        </w:rPr>
        <w:t xml:space="preserve">in </w:t>
      </w:r>
      <w:r w:rsidR="00EB0134" w:rsidRPr="003B1859">
        <w:rPr>
          <w:rFonts w:ascii="Verdana" w:eastAsiaTheme="minorHAnsi" w:hAnsi="Verdana" w:cstheme="minorBidi"/>
          <w:color w:val="002060"/>
          <w:sz w:val="20"/>
          <w:szCs w:val="20"/>
          <w:lang w:eastAsia="en-US"/>
        </w:rPr>
        <w:t xml:space="preserve">both </w:t>
      </w:r>
      <w:r w:rsidR="00F04B54" w:rsidRPr="003B1859">
        <w:rPr>
          <w:rFonts w:ascii="Verdana" w:eastAsiaTheme="minorHAnsi" w:hAnsi="Verdana" w:cstheme="minorBidi"/>
          <w:color w:val="002060"/>
          <w:sz w:val="20"/>
          <w:szCs w:val="20"/>
          <w:lang w:eastAsia="en-US"/>
        </w:rPr>
        <w:t xml:space="preserve">Foundation </w:t>
      </w:r>
      <w:r w:rsidR="00EB0134" w:rsidRPr="003B1859">
        <w:rPr>
          <w:rFonts w:ascii="Verdana" w:eastAsiaTheme="minorHAnsi" w:hAnsi="Verdana" w:cstheme="minorBidi"/>
          <w:color w:val="002060"/>
          <w:sz w:val="20"/>
          <w:szCs w:val="20"/>
          <w:lang w:eastAsia="en-US"/>
        </w:rPr>
        <w:t xml:space="preserve">and </w:t>
      </w:r>
      <w:r w:rsidR="00F04B54" w:rsidRPr="003B1859">
        <w:rPr>
          <w:rFonts w:ascii="Verdana" w:eastAsiaTheme="minorHAnsi" w:hAnsi="Verdana" w:cstheme="minorBidi"/>
          <w:color w:val="002060"/>
          <w:sz w:val="20"/>
          <w:szCs w:val="20"/>
          <w:lang w:eastAsia="en-US"/>
        </w:rPr>
        <w:t>Higher tiers</w:t>
      </w:r>
      <w:r w:rsidR="00EB0134" w:rsidRPr="003B1859">
        <w:rPr>
          <w:rFonts w:ascii="Verdana" w:eastAsiaTheme="minorHAnsi" w:hAnsi="Verdana" w:cstheme="minorBidi"/>
          <w:color w:val="002060"/>
          <w:sz w:val="20"/>
          <w:szCs w:val="20"/>
          <w:lang w:eastAsia="en-US"/>
        </w:rPr>
        <w:t>.</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are expected to learn the formula for frequency density and the formula for calculating the angle for a sector.</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need to remember that frequency polygons are drawn by plotting the midpoints with the associated frequencies. The points are then joined with straight lines.</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will easily confuse histograms with bar charts. Histograms have no space horizontally between the bars.</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will need practice drawing a pie chart from a table. </w:t>
      </w:r>
      <w:r w:rsidR="0091582F" w:rsidRPr="003B1859">
        <w:rPr>
          <w:rFonts w:ascii="Verdana" w:eastAsiaTheme="minorHAnsi" w:hAnsi="Verdana" w:cstheme="minorBidi"/>
          <w:color w:val="002060"/>
          <w:sz w:val="20"/>
          <w:szCs w:val="20"/>
          <w:lang w:eastAsia="en-US"/>
        </w:rPr>
        <w:t>They must first</w:t>
      </w:r>
      <w:r w:rsidRPr="003B1859">
        <w:rPr>
          <w:rFonts w:ascii="Verdana" w:eastAsiaTheme="minorHAnsi" w:hAnsi="Verdana" w:cstheme="minorBidi"/>
          <w:color w:val="002060"/>
          <w:sz w:val="20"/>
          <w:szCs w:val="20"/>
          <w:lang w:eastAsia="en-US"/>
        </w:rPr>
        <w:t xml:space="preserve"> work out the calculation 360 divided by the frequency. This is then multiplied by each group to work out the angle size for each item. </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Alternatively, students may be given a pie chart and asked to analyse and interpret the data.</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For cumulative distribution curves, students need to remember to first calculate the cumulative frequencies</w:t>
      </w:r>
      <w:r w:rsidR="00F9572E" w:rsidRPr="003B1859">
        <w:rPr>
          <w:rFonts w:ascii="Verdana" w:eastAsiaTheme="minorHAnsi" w:hAnsi="Verdana" w:cstheme="minorBidi"/>
          <w:color w:val="002060"/>
          <w:sz w:val="20"/>
          <w:szCs w:val="20"/>
          <w:lang w:eastAsia="en-US"/>
        </w:rPr>
        <w:t xml:space="preserve"> t</w:t>
      </w:r>
      <w:r w:rsidRPr="003B1859">
        <w:rPr>
          <w:rFonts w:ascii="Verdana" w:eastAsiaTheme="minorHAnsi" w:hAnsi="Verdana" w:cstheme="minorBidi"/>
          <w:color w:val="002060"/>
          <w:sz w:val="20"/>
          <w:szCs w:val="20"/>
          <w:lang w:eastAsia="en-US"/>
        </w:rPr>
        <w:t xml:space="preserve">hen plot these values with the end points of the intervals. It is then recommended to join these with a smooth curve. Be careful </w:t>
      </w:r>
      <w:r w:rsidR="003559BB" w:rsidRPr="003B1859">
        <w:rPr>
          <w:rFonts w:ascii="Verdana" w:eastAsiaTheme="minorHAnsi" w:hAnsi="Verdana" w:cstheme="minorBidi"/>
          <w:color w:val="002060"/>
          <w:sz w:val="20"/>
          <w:szCs w:val="20"/>
          <w:lang w:eastAsia="en-US"/>
        </w:rPr>
        <w:t xml:space="preserve">as </w:t>
      </w:r>
      <w:r w:rsidRPr="003B1859">
        <w:rPr>
          <w:rFonts w:ascii="Verdana" w:eastAsiaTheme="minorHAnsi" w:hAnsi="Verdana" w:cstheme="minorBidi"/>
          <w:color w:val="002060"/>
          <w:sz w:val="20"/>
          <w:szCs w:val="20"/>
          <w:lang w:eastAsia="en-US"/>
        </w:rPr>
        <w:t>some learning resources</w:t>
      </w:r>
      <w:r w:rsidR="003559BB"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may suggest joining the points with straight lines (this is needed for a cumulative step polygon</w:t>
      </w:r>
      <w:r w:rsidR="00412086"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F9572E" w:rsidRPr="003B1859">
        <w:rPr>
          <w:rFonts w:ascii="Verdana" w:eastAsiaTheme="minorHAnsi" w:hAnsi="Verdana" w:cstheme="minorBidi"/>
          <w:color w:val="002060"/>
          <w:sz w:val="20"/>
          <w:szCs w:val="20"/>
          <w:lang w:eastAsia="en-US"/>
        </w:rPr>
        <w:t xml:space="preserve">which is </w:t>
      </w:r>
      <w:r w:rsidRPr="003B1859">
        <w:rPr>
          <w:rFonts w:ascii="Verdana" w:eastAsiaTheme="minorHAnsi" w:hAnsi="Verdana" w:cstheme="minorBidi"/>
          <w:color w:val="002060"/>
          <w:sz w:val="20"/>
          <w:szCs w:val="20"/>
          <w:lang w:eastAsia="en-US"/>
        </w:rPr>
        <w:t>not covered).</w:t>
      </w:r>
    </w:p>
    <w:p w:rsidR="00387A3E" w:rsidRPr="00F27C01" w:rsidRDefault="00387A3E" w:rsidP="00EB0134">
      <w:pPr>
        <w:jc w:val="both"/>
        <w:rPr>
          <w:rFonts w:ascii="Verdana" w:eastAsia="Verdana" w:hAnsi="Verdana" w:cs="Verdana"/>
          <w:color w:val="auto"/>
          <w:sz w:val="20"/>
          <w:szCs w:val="20"/>
        </w:rPr>
      </w:pPr>
    </w:p>
    <w:p w:rsidR="00A61618" w:rsidRDefault="00A61618">
      <w:pPr>
        <w:rPr>
          <w:rFonts w:ascii="Verdana" w:eastAsia="Verdana" w:hAnsi="Verdana" w:cs="Verdana"/>
          <w:b/>
          <w:sz w:val="20"/>
          <w:szCs w:val="20"/>
        </w:rPr>
      </w:pPr>
      <w:r>
        <w:rPr>
          <w:rFonts w:ascii="Verdana" w:eastAsia="Verdana" w:hAnsi="Verdana" w:cs="Verdana"/>
          <w:b/>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7230D7">
        <w:trPr>
          <w:trHeight w:val="580"/>
        </w:trPr>
        <w:tc>
          <w:tcPr>
            <w:tcW w:w="7479" w:type="dxa"/>
            <w:shd w:val="clear" w:color="auto" w:fill="8DB3E2" w:themeFill="text2" w:themeFillTint="66"/>
            <w:vAlign w:val="center"/>
          </w:tcPr>
          <w:p w:rsidR="0092302A" w:rsidRPr="003B1859" w:rsidRDefault="005C160F" w:rsidP="00966522">
            <w:pPr>
              <w:spacing w:after="0"/>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2c</w:t>
            </w:r>
            <w:r w:rsidR="0092302A" w:rsidRPr="003B1859">
              <w:rPr>
                <w:rFonts w:ascii="Verdana" w:eastAsiaTheme="minorHAnsi" w:hAnsi="Verdana" w:cstheme="minorBidi"/>
                <w:b/>
                <w:color w:val="002060"/>
                <w:szCs w:val="24"/>
                <w:lang w:eastAsia="en-US"/>
              </w:rPr>
              <w:t xml:space="preserve">. </w:t>
            </w:r>
            <w:r w:rsidR="00966522" w:rsidRPr="003B1859">
              <w:rPr>
                <w:rFonts w:ascii="Verdana" w:eastAsiaTheme="minorHAnsi" w:hAnsi="Verdana" w:cstheme="minorBidi"/>
                <w:b/>
                <w:color w:val="002060"/>
                <w:szCs w:val="24"/>
                <w:lang w:eastAsia="en-US"/>
              </w:rPr>
              <w:t>T</w:t>
            </w:r>
            <w:r w:rsidR="0092302A" w:rsidRPr="003B1859">
              <w:rPr>
                <w:rFonts w:ascii="Verdana" w:eastAsiaTheme="minorHAnsi" w:hAnsi="Verdana" w:cstheme="minorBidi"/>
                <w:b/>
                <w:color w:val="002060"/>
                <w:szCs w:val="24"/>
                <w:lang w:eastAsia="en-US"/>
              </w:rPr>
              <w:t>abulation</w:t>
            </w:r>
          </w:p>
          <w:p w:rsidR="00DE0C80" w:rsidRPr="003B1859" w:rsidRDefault="00DE0C80" w:rsidP="00AB192D">
            <w:pPr>
              <w:spacing w:after="0"/>
              <w:rPr>
                <w:rFonts w:ascii="Verdana" w:hAnsi="Verdana"/>
                <w:color w:val="002060"/>
                <w:sz w:val="20"/>
                <w:szCs w:val="20"/>
              </w:rPr>
            </w:pPr>
            <w:r w:rsidRPr="003B1859">
              <w:rPr>
                <w:rFonts w:ascii="Verdana" w:eastAsiaTheme="minorHAnsi" w:hAnsi="Verdana" w:cstheme="minorBidi"/>
                <w:color w:val="002060"/>
                <w:lang w:eastAsia="en-US"/>
              </w:rPr>
              <w:t>(2a.01)</w:t>
            </w:r>
          </w:p>
        </w:tc>
        <w:tc>
          <w:tcPr>
            <w:tcW w:w="2375" w:type="dxa"/>
            <w:shd w:val="clear" w:color="auto" w:fill="8DB3E2"/>
          </w:tcPr>
          <w:p w:rsidR="0092302A"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92302A" w:rsidRPr="003B1859">
              <w:rPr>
                <w:rFonts w:ascii="Verdana" w:eastAsiaTheme="minorHAnsi" w:hAnsi="Verdana" w:cstheme="minorBidi"/>
                <w:b/>
                <w:color w:val="002060"/>
                <w:szCs w:val="24"/>
                <w:lang w:eastAsia="en-US"/>
              </w:rPr>
              <w:t>ime</w:t>
            </w:r>
          </w:p>
          <w:p w:rsidR="0092302A" w:rsidRPr="003B1859" w:rsidRDefault="006F5C15" w:rsidP="00AB192D">
            <w:pPr>
              <w:spacing w:after="0"/>
              <w:jc w:val="right"/>
              <w:rPr>
                <w:color w:val="002060"/>
              </w:rPr>
            </w:pPr>
            <w:r w:rsidRPr="003B1859">
              <w:rPr>
                <w:rFonts w:ascii="Verdana" w:eastAsiaTheme="minorHAnsi" w:hAnsi="Verdana" w:cstheme="minorBidi"/>
                <w:color w:val="002060"/>
                <w:szCs w:val="24"/>
                <w:lang w:eastAsia="en-US"/>
              </w:rPr>
              <w:t>2–4 h</w:t>
            </w:r>
            <w:r w:rsidR="0092302A" w:rsidRPr="003B1859">
              <w:rPr>
                <w:rFonts w:ascii="Verdana" w:eastAsiaTheme="minorHAnsi" w:hAnsi="Verdana" w:cstheme="minorBidi"/>
                <w:color w:val="002060"/>
                <w:szCs w:val="24"/>
                <w:lang w:eastAsia="en-US"/>
              </w:rPr>
              <w:t>ours</w:t>
            </w:r>
          </w:p>
        </w:tc>
      </w:tr>
    </w:tbl>
    <w:p w:rsidR="007661E5" w:rsidRPr="003B1859" w:rsidRDefault="007661E5" w:rsidP="00AB192D">
      <w:pPr>
        <w:spacing w:after="0"/>
        <w:rPr>
          <w:rFonts w:ascii="Verdana" w:eastAsiaTheme="minorHAnsi" w:hAnsi="Verdana" w:cstheme="minorBidi"/>
          <w:b/>
          <w:color w:val="002060"/>
          <w:sz w:val="20"/>
          <w:szCs w:val="20"/>
          <w:lang w:eastAsia="en-US"/>
        </w:rPr>
      </w:pPr>
    </w:p>
    <w:p w:rsidR="0092302A" w:rsidRPr="003B1859" w:rsidRDefault="0092302A"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92302A" w:rsidRPr="003B1859" w:rsidRDefault="0092302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By the end of the sub-unit, students should be able to:</w:t>
      </w:r>
    </w:p>
    <w:p w:rsidR="00024EA2" w:rsidRPr="003B1859" w:rsidRDefault="00024EA2" w:rsidP="00AB192D">
      <w:pPr>
        <w:pStyle w:val="ListParagraph"/>
        <w:numPr>
          <w:ilvl w:val="0"/>
          <w:numId w:val="18"/>
        </w:numPr>
        <w:spacing w:after="0"/>
        <w:ind w:left="357" w:hanging="357"/>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Construct, draw, use and understand:</w:t>
      </w:r>
    </w:p>
    <w:p w:rsidR="0092302A" w:rsidRPr="003B1859" w:rsidRDefault="00227EC8" w:rsidP="00AB192D">
      <w:pPr>
        <w:pStyle w:val="ListParagraph"/>
        <w:numPr>
          <w:ilvl w:val="0"/>
          <w:numId w:val="30"/>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Two-</w:t>
      </w:r>
      <w:r w:rsidR="00024EA2" w:rsidRPr="003B1859">
        <w:rPr>
          <w:rFonts w:ascii="Verdana" w:eastAsiaTheme="minorHAnsi" w:hAnsi="Verdana" w:cstheme="minorBidi"/>
          <w:color w:val="002060"/>
          <w:sz w:val="20"/>
          <w:szCs w:val="20"/>
          <w:lang w:eastAsia="en-US"/>
        </w:rPr>
        <w:t>way tables and tally charts</w:t>
      </w:r>
      <w:r w:rsidR="000011DE" w:rsidRPr="003B1859">
        <w:rPr>
          <w:rFonts w:ascii="Verdana" w:eastAsiaTheme="minorHAnsi" w:hAnsi="Verdana" w:cstheme="minorBidi"/>
          <w:color w:val="002060"/>
          <w:sz w:val="20"/>
          <w:szCs w:val="20"/>
          <w:lang w:eastAsia="en-US"/>
        </w:rPr>
        <w:t>.</w:t>
      </w:r>
    </w:p>
    <w:p w:rsidR="00B93BEE" w:rsidRPr="003B1859" w:rsidRDefault="00B93BEE" w:rsidP="00AB192D">
      <w:pPr>
        <w:spacing w:after="0"/>
        <w:jc w:val="both"/>
        <w:rPr>
          <w:rFonts w:ascii="Verdana" w:eastAsiaTheme="minorHAnsi" w:hAnsi="Verdana" w:cstheme="minorBidi"/>
          <w:color w:val="002060"/>
          <w:sz w:val="20"/>
          <w:szCs w:val="20"/>
          <w:lang w:eastAsia="en-US"/>
        </w:rPr>
      </w:pPr>
    </w:p>
    <w:p w:rsidR="0092302A" w:rsidRPr="003B1859" w:rsidRDefault="0092302A"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92302A" w:rsidRPr="003B1859" w:rsidRDefault="001B466B" w:rsidP="00FB4B6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S2</w:t>
      </w:r>
    </w:p>
    <w:p w:rsidR="00176440" w:rsidRPr="003B1859" w:rsidRDefault="00176440" w:rsidP="00FB4B6C">
      <w:pPr>
        <w:spacing w:after="0"/>
        <w:jc w:val="both"/>
        <w:rPr>
          <w:rFonts w:ascii="Verdana" w:eastAsiaTheme="minorHAnsi" w:hAnsi="Verdana" w:cstheme="minorBidi"/>
          <w:color w:val="002060"/>
          <w:sz w:val="20"/>
          <w:szCs w:val="20"/>
          <w:lang w:eastAsia="en-US"/>
        </w:rPr>
      </w:pPr>
    </w:p>
    <w:p w:rsidR="0092302A" w:rsidRPr="003B1859" w:rsidRDefault="00387A3E"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POSSIBLE SUCCESS CRITERIA</w:t>
      </w:r>
    </w:p>
    <w:p w:rsidR="007E1D9B" w:rsidRPr="003B1859" w:rsidRDefault="00642F0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Complete a tally chart when given the raw data. </w:t>
      </w:r>
    </w:p>
    <w:p w:rsidR="009B634D" w:rsidRPr="003B1859" w:rsidRDefault="00864617"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Suggest a chart that could be drawn when given a </w:t>
      </w:r>
      <w:r w:rsidR="0029604D" w:rsidRPr="003B1859">
        <w:rPr>
          <w:rFonts w:ascii="Verdana" w:eastAsiaTheme="minorHAnsi" w:hAnsi="Verdana" w:cstheme="minorBidi"/>
          <w:color w:val="002060"/>
          <w:sz w:val="20"/>
          <w:szCs w:val="20"/>
          <w:lang w:eastAsia="en-US"/>
        </w:rPr>
        <w:t xml:space="preserve">completed </w:t>
      </w:r>
      <w:r w:rsidRPr="003B1859">
        <w:rPr>
          <w:rFonts w:ascii="Verdana" w:eastAsiaTheme="minorHAnsi" w:hAnsi="Verdana" w:cstheme="minorBidi"/>
          <w:color w:val="002060"/>
          <w:sz w:val="20"/>
          <w:szCs w:val="20"/>
          <w:lang w:eastAsia="en-US"/>
        </w:rPr>
        <w:t>tally chart.</w:t>
      </w:r>
    </w:p>
    <w:p w:rsidR="00642F00" w:rsidRPr="003B1859" w:rsidRDefault="00642F00" w:rsidP="00AB192D">
      <w:pPr>
        <w:spacing w:after="0"/>
        <w:jc w:val="both"/>
        <w:rPr>
          <w:rFonts w:ascii="Verdana" w:eastAsiaTheme="minorHAnsi" w:hAnsi="Verdana" w:cstheme="minorBidi"/>
          <w:color w:val="002060"/>
          <w:sz w:val="20"/>
          <w:szCs w:val="20"/>
          <w:lang w:eastAsia="en-US"/>
        </w:rPr>
      </w:pPr>
    </w:p>
    <w:p w:rsidR="0092302A" w:rsidRPr="003B1859" w:rsidRDefault="0092302A"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387A3E" w:rsidRPr="003B1859">
        <w:rPr>
          <w:rFonts w:ascii="Verdana" w:eastAsiaTheme="minorHAnsi" w:hAnsi="Verdana" w:cstheme="minorBidi"/>
          <w:b/>
          <w:color w:val="002060"/>
          <w:sz w:val="20"/>
          <w:szCs w:val="20"/>
          <w:lang w:eastAsia="en-US"/>
        </w:rPr>
        <w:t>NCEPTIONS</w:t>
      </w:r>
    </w:p>
    <w:p w:rsidR="00F65B90" w:rsidRPr="003B1859" w:rsidRDefault="00F65B90" w:rsidP="00FB4B6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Adding up rows and columns on a </w:t>
      </w:r>
      <w:r w:rsidR="009B634D" w:rsidRPr="003B1859">
        <w:rPr>
          <w:rFonts w:ascii="Verdana" w:eastAsiaTheme="minorHAnsi" w:hAnsi="Verdana" w:cstheme="minorBidi"/>
          <w:color w:val="002060"/>
          <w:sz w:val="20"/>
          <w:szCs w:val="20"/>
          <w:lang w:eastAsia="en-US"/>
        </w:rPr>
        <w:t>two-</w:t>
      </w:r>
      <w:r w:rsidRPr="003B1859">
        <w:rPr>
          <w:rFonts w:ascii="Verdana" w:eastAsiaTheme="minorHAnsi" w:hAnsi="Verdana" w:cstheme="minorBidi"/>
          <w:color w:val="002060"/>
          <w:sz w:val="20"/>
          <w:szCs w:val="20"/>
          <w:lang w:eastAsia="en-US"/>
        </w:rPr>
        <w:t xml:space="preserve">way table to get the </w:t>
      </w:r>
      <w:r w:rsidR="00927F58" w:rsidRPr="003B1859">
        <w:rPr>
          <w:rFonts w:ascii="Verdana" w:eastAsiaTheme="minorHAnsi" w:hAnsi="Verdana" w:cstheme="minorBidi"/>
          <w:color w:val="002060"/>
          <w:sz w:val="20"/>
          <w:szCs w:val="20"/>
          <w:lang w:eastAsia="en-US"/>
        </w:rPr>
        <w:t>f</w:t>
      </w:r>
      <w:r w:rsidRPr="003B1859">
        <w:rPr>
          <w:rFonts w:ascii="Verdana" w:eastAsiaTheme="minorHAnsi" w:hAnsi="Verdana" w:cstheme="minorBidi"/>
          <w:color w:val="002060"/>
          <w:sz w:val="20"/>
          <w:szCs w:val="20"/>
          <w:lang w:eastAsia="en-US"/>
        </w:rPr>
        <w:t>inal tota</w:t>
      </w:r>
      <w:r w:rsidR="00927F58" w:rsidRPr="003B1859">
        <w:rPr>
          <w:rFonts w:ascii="Verdana" w:eastAsiaTheme="minorHAnsi" w:hAnsi="Verdana" w:cstheme="minorBidi"/>
          <w:color w:val="002060"/>
          <w:sz w:val="20"/>
          <w:szCs w:val="20"/>
          <w:lang w:eastAsia="en-US"/>
        </w:rPr>
        <w:t>l</w:t>
      </w:r>
      <w:r w:rsidRPr="003B1859">
        <w:rPr>
          <w:rFonts w:ascii="Verdana" w:eastAsiaTheme="minorHAnsi" w:hAnsi="Verdana" w:cstheme="minorBidi"/>
          <w:color w:val="002060"/>
          <w:sz w:val="20"/>
          <w:szCs w:val="20"/>
          <w:lang w:eastAsia="en-US"/>
        </w:rPr>
        <w:t xml:space="preserve"> in the bottom right</w:t>
      </w:r>
      <w:r w:rsidR="00906523" w:rsidRPr="003B1859">
        <w:rPr>
          <w:rFonts w:ascii="Verdana" w:eastAsiaTheme="minorHAnsi" w:hAnsi="Verdana" w:cstheme="minorBidi"/>
          <w:color w:val="002060"/>
          <w:sz w:val="20"/>
          <w:szCs w:val="20"/>
          <w:lang w:eastAsia="en-US"/>
        </w:rPr>
        <w:t xml:space="preserve"> (getting </w:t>
      </w:r>
      <w:r w:rsidRPr="003B1859">
        <w:rPr>
          <w:rFonts w:ascii="Verdana" w:eastAsiaTheme="minorHAnsi" w:hAnsi="Verdana" w:cstheme="minorBidi"/>
          <w:color w:val="002060"/>
          <w:sz w:val="20"/>
          <w:szCs w:val="20"/>
          <w:lang w:eastAsia="en-US"/>
        </w:rPr>
        <w:t xml:space="preserve">double the total, instead of just adding the total of the rows or </w:t>
      </w:r>
      <w:r w:rsidR="00710715" w:rsidRPr="003B1859">
        <w:rPr>
          <w:rFonts w:ascii="Verdana" w:eastAsiaTheme="minorHAnsi" w:hAnsi="Verdana" w:cstheme="minorBidi"/>
          <w:color w:val="002060"/>
          <w:sz w:val="20"/>
          <w:szCs w:val="20"/>
          <w:lang w:eastAsia="en-US"/>
        </w:rPr>
        <w:t xml:space="preserve">the </w:t>
      </w:r>
      <w:r w:rsidRPr="003B1859">
        <w:rPr>
          <w:rFonts w:ascii="Verdana" w:eastAsiaTheme="minorHAnsi" w:hAnsi="Verdana" w:cstheme="minorBidi"/>
          <w:color w:val="002060"/>
          <w:sz w:val="20"/>
          <w:szCs w:val="20"/>
          <w:lang w:eastAsia="en-US"/>
        </w:rPr>
        <w:t>total of the columns</w:t>
      </w:r>
      <w:r w:rsidR="00906523" w:rsidRPr="003B1859">
        <w:rPr>
          <w:rFonts w:ascii="Verdana" w:eastAsiaTheme="minorHAnsi" w:hAnsi="Verdana" w:cstheme="minorBidi"/>
          <w:color w:val="002060"/>
          <w:sz w:val="20"/>
          <w:szCs w:val="20"/>
          <w:lang w:eastAsia="en-US"/>
        </w:rPr>
        <w:t>)</w:t>
      </w:r>
      <w:r w:rsidR="00FB4B6C" w:rsidRPr="003B1859">
        <w:rPr>
          <w:rFonts w:ascii="Verdana" w:eastAsiaTheme="minorHAnsi" w:hAnsi="Verdana" w:cstheme="minorBidi"/>
          <w:color w:val="002060"/>
          <w:sz w:val="20"/>
          <w:szCs w:val="20"/>
          <w:lang w:eastAsia="en-US"/>
        </w:rPr>
        <w:t>.</w:t>
      </w:r>
      <w:r w:rsidR="004B325D" w:rsidRPr="003B1859">
        <w:rPr>
          <w:rFonts w:ascii="Verdana" w:eastAsiaTheme="minorHAnsi" w:hAnsi="Verdana" w:cstheme="minorBidi"/>
          <w:color w:val="002060"/>
          <w:sz w:val="20"/>
          <w:szCs w:val="20"/>
          <w:lang w:eastAsia="en-US"/>
        </w:rPr>
        <w:t xml:space="preserve"> Feedback from June 2014 Q</w:t>
      </w:r>
      <w:r w:rsidR="00E83D2A" w:rsidRPr="003B1859">
        <w:rPr>
          <w:rFonts w:ascii="Verdana" w:eastAsiaTheme="minorHAnsi" w:hAnsi="Verdana" w:cstheme="minorBidi"/>
          <w:color w:val="002060"/>
          <w:sz w:val="20"/>
          <w:szCs w:val="20"/>
          <w:lang w:eastAsia="en-US"/>
        </w:rPr>
        <w:t>4</w:t>
      </w:r>
      <w:r w:rsidR="000F6FF5" w:rsidRPr="003B1859">
        <w:rPr>
          <w:rFonts w:ascii="Verdana" w:eastAsiaTheme="minorHAnsi" w:hAnsi="Verdana" w:cstheme="minorBidi"/>
          <w:color w:val="002060"/>
          <w:sz w:val="20"/>
          <w:szCs w:val="20"/>
          <w:lang w:eastAsia="en-US"/>
        </w:rPr>
        <w:t>,</w:t>
      </w:r>
      <w:r w:rsidR="00E83D2A" w:rsidRPr="003B1859">
        <w:rPr>
          <w:rFonts w:ascii="Verdana" w:eastAsiaTheme="minorHAnsi" w:hAnsi="Verdana" w:cstheme="minorBidi"/>
          <w:color w:val="002060"/>
          <w:sz w:val="20"/>
          <w:szCs w:val="20"/>
          <w:lang w:eastAsia="en-US"/>
        </w:rPr>
        <w:t xml:space="preserve"> </w:t>
      </w:r>
      <w:r w:rsidR="004B325D" w:rsidRPr="003B1859">
        <w:rPr>
          <w:rFonts w:ascii="Verdana" w:eastAsiaTheme="minorHAnsi" w:hAnsi="Verdana" w:cstheme="minorBidi"/>
          <w:color w:val="002060"/>
          <w:sz w:val="20"/>
          <w:szCs w:val="20"/>
          <w:lang w:eastAsia="en-US"/>
        </w:rPr>
        <w:t>when the final total on a two</w:t>
      </w:r>
      <w:r w:rsidR="00E83D2A" w:rsidRPr="003B1859">
        <w:rPr>
          <w:rFonts w:ascii="Verdana" w:eastAsiaTheme="minorHAnsi" w:hAnsi="Verdana" w:cstheme="minorBidi"/>
          <w:color w:val="002060"/>
          <w:sz w:val="20"/>
          <w:szCs w:val="20"/>
          <w:lang w:eastAsia="en-US"/>
        </w:rPr>
        <w:t>-</w:t>
      </w:r>
      <w:r w:rsidR="004B325D" w:rsidRPr="003B1859">
        <w:rPr>
          <w:rFonts w:ascii="Verdana" w:eastAsiaTheme="minorHAnsi" w:hAnsi="Verdana" w:cstheme="minorBidi"/>
          <w:color w:val="002060"/>
          <w:sz w:val="20"/>
          <w:szCs w:val="20"/>
          <w:lang w:eastAsia="en-US"/>
        </w:rPr>
        <w:t xml:space="preserve">way table was 50 </w:t>
      </w:r>
      <w:r w:rsidR="000F6FF5" w:rsidRPr="003B1859">
        <w:rPr>
          <w:rFonts w:ascii="Verdana" w:eastAsiaTheme="minorHAnsi" w:hAnsi="Verdana" w:cstheme="minorBidi"/>
          <w:color w:val="002060"/>
          <w:sz w:val="20"/>
          <w:szCs w:val="20"/>
          <w:lang w:eastAsia="en-US"/>
        </w:rPr>
        <w:t xml:space="preserve">– </w:t>
      </w:r>
      <w:r w:rsidR="004B325D" w:rsidRPr="003B1859">
        <w:rPr>
          <w:rFonts w:ascii="Verdana" w:eastAsiaTheme="minorHAnsi" w:hAnsi="Verdana" w:cstheme="minorBidi"/>
          <w:color w:val="002060"/>
          <w:sz w:val="20"/>
          <w:szCs w:val="20"/>
          <w:lang w:eastAsia="en-US"/>
        </w:rPr>
        <w:t>“</w:t>
      </w:r>
      <w:r w:rsidR="004B325D" w:rsidRPr="003B1859">
        <w:rPr>
          <w:rFonts w:ascii="Verdana" w:hAnsi="Verdana"/>
          <w:color w:val="002060"/>
          <w:sz w:val="20"/>
          <w:szCs w:val="20"/>
        </w:rPr>
        <w:t>The majority understood that the total number of visitors was 50, however a significant amount of candidates still misinterpret the two-way table and add together the rows and the columns to obtain a total of 100.”</w:t>
      </w:r>
    </w:p>
    <w:p w:rsidR="00FB4B6C" w:rsidRPr="003B1859" w:rsidRDefault="00FB4B6C" w:rsidP="00FB4B6C">
      <w:pPr>
        <w:spacing w:after="0"/>
        <w:jc w:val="both"/>
        <w:rPr>
          <w:rFonts w:ascii="Verdana" w:eastAsiaTheme="minorHAnsi" w:hAnsi="Verdana" w:cstheme="minorBidi"/>
          <w:color w:val="002060"/>
          <w:sz w:val="20"/>
          <w:szCs w:val="20"/>
          <w:lang w:eastAsia="en-US"/>
        </w:rPr>
      </w:pPr>
    </w:p>
    <w:p w:rsidR="0092302A" w:rsidRPr="003B1859" w:rsidRDefault="0092302A"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B61287" w:rsidRPr="003B1859" w:rsidRDefault="0033401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T</w:t>
      </w:r>
      <w:r w:rsidR="00227EC8" w:rsidRPr="003B1859">
        <w:rPr>
          <w:rFonts w:ascii="Verdana" w:eastAsiaTheme="minorHAnsi" w:hAnsi="Verdana" w:cstheme="minorBidi"/>
          <w:color w:val="002060"/>
          <w:sz w:val="20"/>
          <w:szCs w:val="20"/>
          <w:lang w:eastAsia="en-US"/>
        </w:rPr>
        <w:t>wo-</w:t>
      </w:r>
      <w:r w:rsidR="00B61287" w:rsidRPr="003B1859">
        <w:rPr>
          <w:rFonts w:ascii="Verdana" w:eastAsiaTheme="minorHAnsi" w:hAnsi="Verdana" w:cstheme="minorBidi"/>
          <w:color w:val="002060"/>
          <w:sz w:val="20"/>
          <w:szCs w:val="20"/>
          <w:lang w:eastAsia="en-US"/>
        </w:rPr>
        <w:t xml:space="preserve">way tables and tally charts </w:t>
      </w:r>
      <w:r w:rsidR="00EB6A17" w:rsidRPr="003B1859">
        <w:rPr>
          <w:rFonts w:ascii="Verdana" w:eastAsiaTheme="minorHAnsi" w:hAnsi="Verdana" w:cstheme="minorBidi"/>
          <w:color w:val="002060"/>
          <w:sz w:val="20"/>
          <w:szCs w:val="20"/>
          <w:lang w:eastAsia="en-US"/>
        </w:rPr>
        <w:t>are</w:t>
      </w:r>
      <w:r w:rsidR="00B61287" w:rsidRPr="003B1859">
        <w:rPr>
          <w:rFonts w:ascii="Verdana" w:eastAsiaTheme="minorHAnsi" w:hAnsi="Verdana" w:cstheme="minorBidi"/>
          <w:color w:val="002060"/>
          <w:sz w:val="20"/>
          <w:szCs w:val="20"/>
          <w:lang w:eastAsia="en-US"/>
        </w:rPr>
        <w:t xml:space="preserve"> part of the Foundation GCSE Mathematics specification.</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It is possible to leave two-way tables until probability is covered. Students will be expected to calculate probabilities from a two-way table.</w:t>
      </w:r>
    </w:p>
    <w:p w:rsidR="00387A3E" w:rsidRPr="003B1859" w:rsidRDefault="00387A3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When students draw a tally diagram, it is important to encourage </w:t>
      </w:r>
      <w:r w:rsidR="00473DD2" w:rsidRPr="003B1859">
        <w:rPr>
          <w:rFonts w:ascii="Verdana" w:eastAsiaTheme="minorHAnsi" w:hAnsi="Verdana" w:cstheme="minorBidi"/>
          <w:color w:val="002060"/>
          <w:sz w:val="20"/>
          <w:szCs w:val="20"/>
          <w:lang w:eastAsia="en-US"/>
        </w:rPr>
        <w:t xml:space="preserve">them </w:t>
      </w:r>
      <w:r w:rsidRPr="003B1859">
        <w:rPr>
          <w:rFonts w:ascii="Verdana" w:eastAsiaTheme="minorHAnsi" w:hAnsi="Verdana" w:cstheme="minorBidi"/>
          <w:color w:val="002060"/>
          <w:sz w:val="20"/>
          <w:szCs w:val="20"/>
          <w:lang w:eastAsia="en-US"/>
        </w:rPr>
        <w:t xml:space="preserve">to cross off items as they go. </w:t>
      </w:r>
      <w:r w:rsidR="00473DD2" w:rsidRPr="003B1859">
        <w:rPr>
          <w:rFonts w:ascii="Verdana" w:eastAsiaTheme="minorHAnsi" w:hAnsi="Verdana" w:cstheme="minorBidi"/>
          <w:color w:val="002060"/>
          <w:sz w:val="20"/>
          <w:szCs w:val="20"/>
          <w:lang w:eastAsia="en-US"/>
        </w:rPr>
        <w:t>They should also</w:t>
      </w:r>
      <w:r w:rsidRPr="003B1859">
        <w:rPr>
          <w:rFonts w:ascii="Verdana" w:eastAsiaTheme="minorHAnsi" w:hAnsi="Verdana" w:cstheme="minorBidi"/>
          <w:color w:val="002060"/>
          <w:sz w:val="20"/>
          <w:szCs w:val="20"/>
          <w:lang w:eastAsia="en-US"/>
        </w:rPr>
        <w:t xml:space="preserve"> check they have the same number of items as the total frequency.</w:t>
      </w:r>
    </w:p>
    <w:p w:rsidR="0092302A" w:rsidRPr="00B863BA" w:rsidRDefault="0092302A" w:rsidP="0092302A">
      <w:pPr>
        <w:rPr>
          <w:rFonts w:ascii="Verdana" w:eastAsia="Verdana" w:hAnsi="Verdana" w:cs="Verdana"/>
          <w:color w:val="002060"/>
          <w:sz w:val="20"/>
          <w:szCs w:val="20"/>
        </w:rPr>
      </w:pPr>
    </w:p>
    <w:p w:rsidR="00F20B42" w:rsidRPr="00B863BA" w:rsidRDefault="00F20B42" w:rsidP="00F20B42">
      <w:pPr>
        <w:rPr>
          <w:rFonts w:ascii="Verdana" w:hAnsi="Verdana"/>
          <w:color w:val="002060"/>
          <w:sz w:val="20"/>
          <w:szCs w:val="20"/>
        </w:rPr>
      </w:pPr>
    </w:p>
    <w:p w:rsidR="00DE0C80" w:rsidRPr="00B863BA" w:rsidRDefault="00DE0C80">
      <w:pPr>
        <w:rPr>
          <w:color w:val="002060"/>
        </w:rPr>
      </w:pPr>
      <w:r w:rsidRPr="00B863BA">
        <w:rPr>
          <w:color w:val="00206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3B1859" w:rsidRPr="003B1859" w:rsidTr="007230D7">
        <w:trPr>
          <w:trHeight w:val="720"/>
        </w:trPr>
        <w:tc>
          <w:tcPr>
            <w:tcW w:w="9854" w:type="dxa"/>
            <w:shd w:val="clear" w:color="auto" w:fill="0F243E"/>
            <w:vAlign w:val="center"/>
          </w:tcPr>
          <w:p w:rsidR="004813D4" w:rsidRPr="003B1859" w:rsidRDefault="004813D4" w:rsidP="00AB192D">
            <w:pPr>
              <w:spacing w:after="0"/>
              <w:rPr>
                <w:color w:val="FFFFFF" w:themeColor="background1"/>
              </w:rPr>
            </w:pPr>
            <w:r w:rsidRPr="003B1859">
              <w:rPr>
                <w:rFonts w:ascii="Verdana" w:hAnsi="Verdana"/>
                <w:color w:val="FFFFFF" w:themeColor="background1"/>
                <w:sz w:val="20"/>
                <w:szCs w:val="20"/>
              </w:rPr>
              <w:br w:type="page"/>
            </w:r>
            <w:r w:rsidRPr="003B1859">
              <w:rPr>
                <w:rFonts w:ascii="Verdana" w:eastAsiaTheme="minorHAnsi" w:hAnsi="Verdana" w:cstheme="minorBidi"/>
                <w:b/>
                <w:color w:val="FFFFFF" w:themeColor="background1"/>
                <w:szCs w:val="24"/>
                <w:lang w:eastAsia="en-US"/>
              </w:rPr>
              <w:t>UNIT 3: Summarising data: measures of central tendency and dispersion</w:t>
            </w:r>
            <w:r w:rsidRPr="003B1859">
              <w:rPr>
                <w:rFonts w:ascii="Verdana" w:eastAsia="Verdana" w:hAnsi="Verdana" w:cs="Verdana"/>
                <w:b/>
                <w:color w:val="FFFFFF" w:themeColor="background1"/>
              </w:rPr>
              <w:t xml:space="preserve"> </w:t>
            </w:r>
          </w:p>
        </w:tc>
      </w:tr>
    </w:tbl>
    <w:p w:rsidR="00DE0C80" w:rsidRPr="00B863BA" w:rsidRDefault="00B15B88" w:rsidP="00AB192D">
      <w:pPr>
        <w:ind w:right="-399"/>
        <w:jc w:val="right"/>
        <w:rPr>
          <w:rFonts w:ascii="Verdana" w:eastAsia="Verdana" w:hAnsi="Verdana" w:cs="Verdana"/>
          <w:color w:val="002060"/>
          <w:sz w:val="20"/>
          <w:szCs w:val="20"/>
          <w:u w:val="single"/>
        </w:rPr>
      </w:pPr>
      <w:hyperlink w:anchor="Foundn0" w:history="1">
        <w:r w:rsidR="00D830EA" w:rsidRPr="00B863BA">
          <w:rPr>
            <w:rStyle w:val="Hyperlink"/>
            <w:rFonts w:ascii="Verdana" w:hAnsi="Verdana"/>
            <w:color w:val="002060"/>
            <w:sz w:val="20"/>
            <w:szCs w:val="20"/>
          </w:rPr>
          <w:t>Return to Overview</w:t>
        </w:r>
      </w:hyperlink>
    </w:p>
    <w:p w:rsidR="00DE0C80" w:rsidRPr="003B1859" w:rsidRDefault="00DE0C80"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SPECIFICATION REFERENCES</w:t>
      </w:r>
    </w:p>
    <w:tbl>
      <w:tblPr>
        <w:tblStyle w:val="TableGrid"/>
        <w:tblW w:w="9781" w:type="dxa"/>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8930"/>
      </w:tblGrid>
      <w:tr w:rsidR="003B1859" w:rsidRPr="003B1859" w:rsidTr="00AB192D">
        <w:tc>
          <w:tcPr>
            <w:tcW w:w="851" w:type="dxa"/>
          </w:tcPr>
          <w:p w:rsidR="00DE0C80" w:rsidRPr="003B1859" w:rsidRDefault="00DE0C80" w:rsidP="009F466B">
            <w:pPr>
              <w:autoSpaceDE w:val="0"/>
              <w:autoSpaceDN w:val="0"/>
              <w:adjustRightInd w:val="0"/>
              <w:rPr>
                <w:rFonts w:ascii="Verdana" w:hAnsi="Verdana" w:cs="Verdana"/>
                <w:b/>
                <w:color w:val="002060"/>
                <w:sz w:val="20"/>
                <w:szCs w:val="20"/>
              </w:rPr>
            </w:pPr>
            <w:r w:rsidRPr="003B1859">
              <w:rPr>
                <w:rFonts w:ascii="Verdana" w:hAnsi="Verdana"/>
                <w:color w:val="002060"/>
                <w:sz w:val="20"/>
                <w:szCs w:val="20"/>
              </w:rPr>
              <w:t>2a.0</w:t>
            </w:r>
            <w:r w:rsidR="009F466B" w:rsidRPr="003B1859">
              <w:rPr>
                <w:rFonts w:ascii="Verdana" w:hAnsi="Verdana"/>
                <w:color w:val="002060"/>
                <w:sz w:val="20"/>
                <w:szCs w:val="20"/>
              </w:rPr>
              <w:t>3</w:t>
            </w:r>
          </w:p>
        </w:tc>
        <w:tc>
          <w:tcPr>
            <w:tcW w:w="8930" w:type="dxa"/>
          </w:tcPr>
          <w:p w:rsidR="00DE0C80" w:rsidRPr="003B1859" w:rsidRDefault="009F466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represent data sets graphically using calculated key values as necessary, and interpret and compare data sets displayed graphically: bar charts, line graphs, time series, scatter diagrams, </w:t>
            </w:r>
            <w:r w:rsidRPr="003B1859">
              <w:rPr>
                <w:rFonts w:ascii="Verdana" w:hAnsi="Verdana" w:cs="Verdana"/>
                <w:color w:val="002060"/>
                <w:sz w:val="20"/>
                <w:szCs w:val="20"/>
                <w:u w:val="single"/>
              </w:rPr>
              <w:t>bar line (vertical line) charts, frequency polygons, cumulative frequency (discrete and grouped) charts, histograms (equal class width), and box plots</w:t>
            </w:r>
          </w:p>
        </w:tc>
      </w:tr>
      <w:tr w:rsidR="003B1859" w:rsidRPr="003B1859" w:rsidTr="00AB192D">
        <w:tc>
          <w:tcPr>
            <w:tcW w:w="851" w:type="dxa"/>
          </w:tcPr>
          <w:p w:rsidR="009F466B" w:rsidRPr="003B1859" w:rsidRDefault="009F466B" w:rsidP="009F466B">
            <w:pPr>
              <w:autoSpaceDE w:val="0"/>
              <w:autoSpaceDN w:val="0"/>
              <w:adjustRightInd w:val="0"/>
              <w:rPr>
                <w:rFonts w:ascii="Verdana" w:hAnsi="Verdana"/>
                <w:color w:val="002060"/>
                <w:sz w:val="20"/>
                <w:szCs w:val="20"/>
              </w:rPr>
            </w:pPr>
            <w:r w:rsidRPr="003B1859">
              <w:rPr>
                <w:rFonts w:ascii="Verdana" w:hAnsi="Verdana"/>
                <w:color w:val="002060"/>
                <w:sz w:val="20"/>
                <w:szCs w:val="20"/>
              </w:rPr>
              <w:t>2a.09</w:t>
            </w:r>
          </w:p>
        </w:tc>
        <w:tc>
          <w:tcPr>
            <w:tcW w:w="8930" w:type="dxa"/>
          </w:tcPr>
          <w:p w:rsidR="009F466B" w:rsidRPr="003B1859" w:rsidRDefault="009F466B" w:rsidP="009F466B">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determine skewness from data by inspection</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2a.10</w:t>
            </w:r>
          </w:p>
        </w:tc>
        <w:tc>
          <w:tcPr>
            <w:tcW w:w="8930" w:type="dxa"/>
          </w:tcPr>
          <w:p w:rsidR="00DE0C80" w:rsidRPr="003B1859" w:rsidRDefault="00D246BE">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interpret a distribution of data in terms of skewness identified from inspection</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2b.01</w:t>
            </w:r>
          </w:p>
        </w:tc>
        <w:tc>
          <w:tcPr>
            <w:tcW w:w="8930" w:type="dxa"/>
          </w:tcPr>
          <w:p w:rsidR="00DE0C80" w:rsidRPr="003B1859" w:rsidRDefault="00D246BE"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calculate averages for discrete and grouped data: mode, median, arithmetic mean</w:t>
            </w:r>
          </w:p>
          <w:p w:rsidR="00DE0C80" w:rsidRPr="003B1859" w:rsidRDefault="00D246BE"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the term ‘mean’ should be understood to be ‘arithmetic mean’</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2b.02</w:t>
            </w:r>
          </w:p>
        </w:tc>
        <w:tc>
          <w:tcPr>
            <w:tcW w:w="8930" w:type="dxa"/>
          </w:tcPr>
          <w:p w:rsidR="00DE0C80" w:rsidRPr="003B1859" w:rsidRDefault="00D246BE">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u w:val="single"/>
              </w:rPr>
              <w:t>justify the rationale for selecting appropriate types of average in context</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2b.03</w:t>
            </w:r>
          </w:p>
        </w:tc>
        <w:tc>
          <w:tcPr>
            <w:tcW w:w="8930" w:type="dxa"/>
          </w:tcPr>
          <w:p w:rsidR="00DE0C80" w:rsidRPr="003B1859" w:rsidRDefault="00D246BE">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compare different data sets using appropriate calculated or given measure of central tendency: mode, modal class, median and mean</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2c.01</w:t>
            </w:r>
          </w:p>
        </w:tc>
        <w:tc>
          <w:tcPr>
            <w:tcW w:w="8930" w:type="dxa"/>
          </w:tcPr>
          <w:p w:rsidR="00DE0C80" w:rsidRPr="003B1859" w:rsidRDefault="00D246BE">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calculate different measures of spread: range, quartiles, </w:t>
            </w:r>
            <w:r w:rsidRPr="003B1859">
              <w:rPr>
                <w:rFonts w:ascii="Verdana" w:hAnsi="Verdana" w:cs="Verdana"/>
                <w:color w:val="002060"/>
                <w:sz w:val="20"/>
                <w:szCs w:val="20"/>
                <w:u w:val="single"/>
              </w:rPr>
              <w:t>interquartile range (</w:t>
            </w:r>
            <w:r w:rsidR="00010D0F" w:rsidRPr="003B1859">
              <w:rPr>
                <w:rFonts w:ascii="Verdana" w:hAnsi="Verdana" w:cs="Verdana"/>
                <w:color w:val="002060"/>
                <w:sz w:val="20"/>
                <w:szCs w:val="20"/>
                <w:u w:val="single"/>
              </w:rPr>
              <w:t>IQR</w:t>
            </w:r>
            <w:r w:rsidRPr="003B1859">
              <w:rPr>
                <w:rFonts w:ascii="Verdana" w:hAnsi="Verdana" w:cs="Verdana"/>
                <w:color w:val="002060"/>
                <w:sz w:val="20"/>
                <w:szCs w:val="20"/>
                <w:u w:val="single"/>
              </w:rPr>
              <w:t>), percentiles</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2c.02</w:t>
            </w:r>
          </w:p>
        </w:tc>
        <w:tc>
          <w:tcPr>
            <w:tcW w:w="8930" w:type="dxa"/>
          </w:tcPr>
          <w:p w:rsidR="00DE0C80" w:rsidRPr="003B1859" w:rsidRDefault="00D246BE"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identify outliers by inspection</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2c.03</w:t>
            </w:r>
          </w:p>
        </w:tc>
        <w:tc>
          <w:tcPr>
            <w:tcW w:w="8930" w:type="dxa"/>
          </w:tcPr>
          <w:p w:rsidR="00DE0C80" w:rsidRPr="003B1859" w:rsidRDefault="00D246BE" w:rsidP="00884F94">
            <w:pPr>
              <w:autoSpaceDE w:val="0"/>
              <w:autoSpaceDN w:val="0"/>
              <w:adjustRightInd w:val="0"/>
              <w:rPr>
                <w:rFonts w:ascii="Verdana" w:hAnsi="Verdana" w:cs="Verdana"/>
                <w:color w:val="002060"/>
                <w:sz w:val="20"/>
                <w:szCs w:val="20"/>
                <w:u w:val="single"/>
              </w:rPr>
            </w:pPr>
            <w:r w:rsidRPr="003B1859">
              <w:rPr>
                <w:rFonts w:ascii="Verdana" w:hAnsi="Verdana" w:cs="Verdana"/>
                <w:color w:val="002060"/>
                <w:sz w:val="20"/>
                <w:szCs w:val="20"/>
                <w:u w:val="single"/>
              </w:rPr>
              <w:t>comment on outliers with reference to the original data</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2c.04</w:t>
            </w:r>
          </w:p>
        </w:tc>
        <w:tc>
          <w:tcPr>
            <w:tcW w:w="8930" w:type="dxa"/>
          </w:tcPr>
          <w:p w:rsidR="00DE0C80" w:rsidRPr="003B1859" w:rsidRDefault="00D246BE">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compare different data sets using appropriate calculated or given measure of spread: range, interquartile range (</w:t>
            </w:r>
            <w:r w:rsidR="00E065DD" w:rsidRPr="003B1859">
              <w:rPr>
                <w:rFonts w:ascii="Verdana" w:hAnsi="Verdana" w:cs="Verdana"/>
                <w:color w:val="002060"/>
                <w:sz w:val="20"/>
                <w:szCs w:val="20"/>
              </w:rPr>
              <w:t>IQR</w:t>
            </w:r>
            <w:r w:rsidRPr="003B1859">
              <w:rPr>
                <w:rFonts w:ascii="Verdana" w:hAnsi="Verdana" w:cs="Verdana"/>
                <w:color w:val="002060"/>
                <w:sz w:val="20"/>
                <w:szCs w:val="20"/>
              </w:rPr>
              <w:t>), percentiles</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2c.05</w:t>
            </w:r>
          </w:p>
        </w:tc>
        <w:tc>
          <w:tcPr>
            <w:tcW w:w="8930" w:type="dxa"/>
          </w:tcPr>
          <w:p w:rsidR="00DE0C80" w:rsidRPr="003B1859" w:rsidRDefault="00D246BE"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u w:val="single"/>
              </w:rPr>
              <w:t>use calculated or given median and interquartile range (</w:t>
            </w:r>
            <w:r w:rsidR="00E065DD" w:rsidRPr="003B1859">
              <w:rPr>
                <w:rFonts w:ascii="Verdana" w:hAnsi="Verdana" w:cs="Verdana"/>
                <w:color w:val="002060"/>
                <w:sz w:val="20"/>
                <w:szCs w:val="20"/>
                <w:u w:val="single"/>
              </w:rPr>
              <w:t>IQR</w:t>
            </w:r>
            <w:r w:rsidRPr="003B1859">
              <w:rPr>
                <w:rFonts w:ascii="Verdana" w:hAnsi="Verdana" w:cs="Verdana"/>
                <w:color w:val="002060"/>
                <w:sz w:val="20"/>
                <w:szCs w:val="20"/>
                <w:u w:val="single"/>
              </w:rPr>
              <w:t>) to compare data samples and to compare sample data with population data</w:t>
            </w:r>
          </w:p>
        </w:tc>
      </w:tr>
      <w:tr w:rsidR="003B1859" w:rsidRPr="003B1859" w:rsidTr="00AB192D">
        <w:tc>
          <w:tcPr>
            <w:tcW w:w="851" w:type="dxa"/>
          </w:tcPr>
          <w:p w:rsidR="00DE0C80" w:rsidRPr="003B1859" w:rsidRDefault="00DE0C80"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2h.01</w:t>
            </w:r>
          </w:p>
        </w:tc>
        <w:tc>
          <w:tcPr>
            <w:tcW w:w="8930" w:type="dxa"/>
          </w:tcPr>
          <w:p w:rsidR="00DE0C80" w:rsidRPr="003B1859" w:rsidRDefault="00D246BE" w:rsidP="00884F94">
            <w:pPr>
              <w:autoSpaceDE w:val="0"/>
              <w:autoSpaceDN w:val="0"/>
              <w:adjustRightInd w:val="0"/>
              <w:rPr>
                <w:rFonts w:ascii="Verdana" w:hAnsi="Verdana" w:cs="Verdana"/>
                <w:color w:val="002060"/>
                <w:sz w:val="20"/>
                <w:szCs w:val="20"/>
                <w:u w:val="single"/>
              </w:rPr>
            </w:pPr>
            <w:r w:rsidRPr="003B1859">
              <w:rPr>
                <w:rFonts w:ascii="Verdana" w:hAnsi="Verdana" w:cs="Verdana"/>
                <w:color w:val="002060"/>
                <w:sz w:val="20"/>
                <w:szCs w:val="20"/>
                <w:u w:val="single"/>
              </w:rPr>
              <w:t xml:space="preserve">use calculated or given summary statistical data to make estimates of population characteristics. </w:t>
            </w:r>
            <w:r w:rsidR="0027434A" w:rsidRPr="003B1859">
              <w:rPr>
                <w:rFonts w:ascii="Verdana" w:hAnsi="Verdana" w:cs="Verdana"/>
                <w:color w:val="002060"/>
                <w:sz w:val="20"/>
                <w:szCs w:val="20"/>
                <w:u w:val="single"/>
              </w:rPr>
              <w:t xml:space="preserve">Use </w:t>
            </w:r>
            <w:r w:rsidRPr="003B1859">
              <w:rPr>
                <w:rFonts w:ascii="Verdana" w:hAnsi="Verdana" w:cs="Verdana"/>
                <w:color w:val="002060"/>
                <w:sz w:val="20"/>
                <w:szCs w:val="20"/>
                <w:u w:val="single"/>
              </w:rPr>
              <w:t>samples to estimate population mean</w:t>
            </w:r>
          </w:p>
          <w:p w:rsidR="00DE0C80" w:rsidRPr="003B1859" w:rsidRDefault="00D246BE"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u w:val="single"/>
              </w:rPr>
              <w:t>use sample data to predict population proportions</w:t>
            </w:r>
          </w:p>
        </w:tc>
      </w:tr>
    </w:tbl>
    <w:p w:rsidR="00DE0C80" w:rsidRPr="003B1859" w:rsidRDefault="00DE0C80" w:rsidP="00DE0C80">
      <w:pPr>
        <w:rPr>
          <w:rFonts w:ascii="Verdana" w:hAnsi="Verdana"/>
          <w:color w:val="002060"/>
          <w:sz w:val="20"/>
          <w:szCs w:val="20"/>
        </w:rPr>
      </w:pPr>
    </w:p>
    <w:p w:rsidR="004813D4" w:rsidRPr="003B1859" w:rsidRDefault="004813D4" w:rsidP="004813D4">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PRIOR KNOWLEDGE</w:t>
      </w:r>
    </w:p>
    <w:p w:rsidR="004813D4" w:rsidRPr="003B1859" w:rsidRDefault="0090619B" w:rsidP="00E959A9">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should </w:t>
      </w:r>
      <w:r w:rsidR="001B466B" w:rsidRPr="003B1859">
        <w:rPr>
          <w:rFonts w:ascii="Verdana" w:eastAsiaTheme="minorHAnsi" w:hAnsi="Verdana" w:cstheme="minorBidi"/>
          <w:color w:val="002060"/>
          <w:sz w:val="20"/>
          <w:szCs w:val="20"/>
          <w:lang w:eastAsia="en-US"/>
        </w:rPr>
        <w:t xml:space="preserve">have met finding the mean, mode, </w:t>
      </w:r>
      <w:r w:rsidRPr="003B1859">
        <w:rPr>
          <w:rFonts w:ascii="Verdana" w:eastAsiaTheme="minorHAnsi" w:hAnsi="Verdana" w:cstheme="minorBidi"/>
          <w:color w:val="002060"/>
          <w:sz w:val="20"/>
          <w:szCs w:val="20"/>
          <w:lang w:eastAsia="en-US"/>
        </w:rPr>
        <w:t xml:space="preserve">median </w:t>
      </w:r>
      <w:r w:rsidR="001B466B" w:rsidRPr="003B1859">
        <w:rPr>
          <w:rFonts w:ascii="Verdana" w:eastAsiaTheme="minorHAnsi" w:hAnsi="Verdana" w:cstheme="minorBidi"/>
          <w:color w:val="002060"/>
          <w:sz w:val="20"/>
          <w:szCs w:val="20"/>
          <w:lang w:eastAsia="en-US"/>
        </w:rPr>
        <w:t xml:space="preserve">and range </w:t>
      </w:r>
      <w:r w:rsidR="00227EC8" w:rsidRPr="003B1859">
        <w:rPr>
          <w:rFonts w:ascii="Verdana" w:eastAsiaTheme="minorHAnsi" w:hAnsi="Verdana" w:cstheme="minorBidi"/>
          <w:color w:val="002060"/>
          <w:sz w:val="20"/>
          <w:szCs w:val="20"/>
          <w:lang w:eastAsia="en-US"/>
        </w:rPr>
        <w:t>at Key S</w:t>
      </w:r>
      <w:r w:rsidRPr="003B1859">
        <w:rPr>
          <w:rFonts w:ascii="Verdana" w:eastAsiaTheme="minorHAnsi" w:hAnsi="Verdana" w:cstheme="minorBidi"/>
          <w:color w:val="002060"/>
          <w:sz w:val="20"/>
          <w:szCs w:val="20"/>
          <w:lang w:eastAsia="en-US"/>
        </w:rPr>
        <w:t>tage 3.</w:t>
      </w:r>
    </w:p>
    <w:p w:rsidR="00E959A9" w:rsidRPr="003B1859" w:rsidRDefault="00E959A9" w:rsidP="00E959A9">
      <w:pPr>
        <w:spacing w:after="0"/>
        <w:jc w:val="both"/>
        <w:rPr>
          <w:rFonts w:ascii="Verdana" w:eastAsiaTheme="minorHAnsi" w:hAnsi="Verdana" w:cstheme="minorBidi"/>
          <w:color w:val="002060"/>
          <w:sz w:val="20"/>
          <w:szCs w:val="20"/>
          <w:lang w:eastAsia="en-US"/>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KEYWORDS</w:t>
      </w:r>
    </w:p>
    <w:p w:rsidR="004813D4" w:rsidRPr="003B1859" w:rsidRDefault="0092302A" w:rsidP="00E959A9">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Mean,</w:t>
      </w:r>
      <w:r w:rsidR="00387A3E" w:rsidRPr="003B1859">
        <w:rPr>
          <w:rFonts w:ascii="Verdana" w:eastAsiaTheme="minorHAnsi" w:hAnsi="Verdana" w:cstheme="minorBidi"/>
          <w:color w:val="002060"/>
          <w:sz w:val="20"/>
          <w:szCs w:val="20"/>
          <w:lang w:eastAsia="en-US"/>
        </w:rPr>
        <w:t xml:space="preserve"> median,</w:t>
      </w:r>
      <w:r w:rsidRPr="003B1859">
        <w:rPr>
          <w:rFonts w:ascii="Verdana" w:eastAsiaTheme="minorHAnsi" w:hAnsi="Verdana" w:cstheme="minorBidi"/>
          <w:color w:val="002060"/>
          <w:sz w:val="20"/>
          <w:szCs w:val="20"/>
          <w:lang w:eastAsia="en-US"/>
        </w:rPr>
        <w:t xml:space="preserve"> mode, range, interquartile range</w:t>
      </w:r>
      <w:r w:rsidR="00015F2D" w:rsidRPr="003B1859">
        <w:rPr>
          <w:rFonts w:ascii="Verdana" w:eastAsiaTheme="minorHAnsi" w:hAnsi="Verdana" w:cstheme="minorBidi"/>
          <w:color w:val="002060"/>
          <w:sz w:val="20"/>
          <w:szCs w:val="20"/>
          <w:lang w:eastAsia="en-US"/>
        </w:rPr>
        <w:t xml:space="preserve"> (IQR)</w:t>
      </w:r>
      <w:r w:rsidRPr="003B1859">
        <w:rPr>
          <w:rFonts w:ascii="Verdana" w:eastAsiaTheme="minorHAnsi" w:hAnsi="Verdana" w:cstheme="minorBidi"/>
          <w:color w:val="002060"/>
          <w:sz w:val="20"/>
          <w:szCs w:val="20"/>
          <w:lang w:eastAsia="en-US"/>
        </w:rPr>
        <w:t>, percentile,</w:t>
      </w:r>
      <w:r w:rsidR="00387A3E"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modal class interval, interpolate</w:t>
      </w:r>
      <w:r w:rsidR="00F65B90" w:rsidRPr="003B1859">
        <w:rPr>
          <w:rFonts w:ascii="Verdana" w:eastAsiaTheme="minorHAnsi" w:hAnsi="Verdana" w:cstheme="minorBidi"/>
          <w:color w:val="002060"/>
          <w:sz w:val="20"/>
          <w:szCs w:val="20"/>
          <w:lang w:eastAsia="en-US"/>
        </w:rPr>
        <w:t>, outliers, skewness, population</w:t>
      </w:r>
      <w:r w:rsidR="00927F58" w:rsidRPr="003B1859">
        <w:rPr>
          <w:rFonts w:ascii="Verdana" w:eastAsiaTheme="minorHAnsi" w:hAnsi="Verdana" w:cstheme="minorBidi"/>
          <w:color w:val="002060"/>
          <w:sz w:val="20"/>
          <w:szCs w:val="20"/>
          <w:lang w:eastAsia="en-US"/>
        </w:rPr>
        <w:t>, standar</w:t>
      </w:r>
      <w:r w:rsidR="00E959A9" w:rsidRPr="003B1859">
        <w:rPr>
          <w:rFonts w:ascii="Verdana" w:eastAsiaTheme="minorHAnsi" w:hAnsi="Verdana" w:cstheme="minorBidi"/>
          <w:color w:val="002060"/>
          <w:sz w:val="20"/>
          <w:szCs w:val="20"/>
          <w:lang w:eastAsia="en-US"/>
        </w:rPr>
        <w:t>d deviation, interdecile range.</w:t>
      </w:r>
    </w:p>
    <w:p w:rsidR="00E959A9" w:rsidRPr="003B1859" w:rsidRDefault="009E5CFC" w:rsidP="00E959A9">
      <w:pPr>
        <w:spacing w:after="0"/>
        <w:jc w:val="both"/>
        <w:rPr>
          <w:rFonts w:ascii="Verdana" w:eastAsiaTheme="minorHAnsi" w:hAnsi="Verdana" w:cstheme="minorBidi"/>
          <w:color w:val="002060"/>
          <w:sz w:val="20"/>
          <w:szCs w:val="20"/>
          <w:lang w:eastAsia="en-US"/>
        </w:rPr>
      </w:pPr>
      <w:r w:rsidRPr="003B1859">
        <w:rPr>
          <w:rFonts w:ascii="Verdana" w:hAnsi="Verdana"/>
          <w:noProof/>
          <w:color w:val="002060"/>
          <w:sz w:val="20"/>
          <w:szCs w:val="20"/>
        </w:rPr>
        <mc:AlternateContent>
          <mc:Choice Requires="wps">
            <w:drawing>
              <wp:anchor distT="45720" distB="45720" distL="114300" distR="114300" simplePos="0" relativeHeight="251664384" behindDoc="0" locked="0" layoutInCell="1" allowOverlap="1" wp14:anchorId="08F0F66A" wp14:editId="33DA946E">
                <wp:simplePos x="0" y="0"/>
                <wp:positionH relativeFrom="margin">
                  <wp:posOffset>-99695</wp:posOffset>
                </wp:positionH>
                <wp:positionV relativeFrom="paragraph">
                  <wp:posOffset>209550</wp:posOffset>
                </wp:positionV>
                <wp:extent cx="6086475" cy="12287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28725"/>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4833DA" w:rsidRDefault="0093564D" w:rsidP="00D02153">
                            <w:pPr>
                              <w:rPr>
                                <w:rFonts w:ascii="Verdana" w:eastAsiaTheme="minorHAnsi" w:hAnsi="Verdana" w:cstheme="minorBidi"/>
                                <w:b/>
                                <w:color w:val="002060"/>
                                <w:sz w:val="20"/>
                                <w:szCs w:val="20"/>
                                <w:lang w:eastAsia="en-US"/>
                              </w:rPr>
                            </w:pPr>
                            <w:r w:rsidRPr="004833DA">
                              <w:rPr>
                                <w:rFonts w:ascii="Verdana" w:eastAsiaTheme="minorHAnsi" w:hAnsi="Verdana" w:cstheme="minorBidi"/>
                                <w:b/>
                                <w:color w:val="002060"/>
                                <w:sz w:val="20"/>
                                <w:szCs w:val="20"/>
                                <w:lang w:eastAsia="en-US"/>
                              </w:rPr>
                              <w:t>STATISTICAL ENQUIRY CYCLE OPPORTUNITIES</w:t>
                            </w:r>
                          </w:p>
                          <w:p w:rsidR="0093564D" w:rsidRPr="004833DA" w:rsidRDefault="0093564D" w:rsidP="009E5CFC">
                            <w:pPr>
                              <w:spacing w:after="0"/>
                              <w:jc w:val="both"/>
                              <w:rPr>
                                <w:rFonts w:ascii="Verdana" w:eastAsiaTheme="minorHAnsi" w:hAnsi="Verdana" w:cstheme="minorBidi"/>
                                <w:color w:val="002060"/>
                                <w:sz w:val="20"/>
                                <w:szCs w:val="20"/>
                                <w:lang w:eastAsia="en-US"/>
                              </w:rPr>
                            </w:pPr>
                            <w:r w:rsidRPr="004833DA">
                              <w:rPr>
                                <w:rFonts w:ascii="Verdana" w:eastAsiaTheme="minorHAnsi" w:hAnsi="Verdana" w:cstheme="minorBidi"/>
                                <w:color w:val="002060"/>
                                <w:sz w:val="20"/>
                                <w:szCs w:val="20"/>
                                <w:lang w:eastAsia="en-US"/>
                              </w:rPr>
                              <w:t>Students can be given practical experience of summarising data. Data could be given to them using the Mayfield data set or they could collect their own. They could then calculate measures of central tendency and dispersion and use their calculations to make comparisons in their data.</w:t>
                            </w:r>
                          </w:p>
                          <w:p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0F66A" id="Text Box 3" o:spid="_x0000_s1028" type="#_x0000_t202" style="position:absolute;left:0;text-align:left;margin-left:-7.85pt;margin-top:16.5pt;width:479.25pt;height:9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BRgIAAIsEAAAOAAAAZHJzL2Uyb0RvYy54bWysVNtu2zAMfR+wfxD0vthxc5sRp+jSdRjQ&#10;XYB2H6DIcixMEjVJiZ19/SjZybL1bdiLIZLS4SEP6fVtrxU5CuclmIpOJzklwnCopdlX9Nvzw5sV&#10;JT4wUzMFRlT0JDy93bx+te5sKQpoQdXCEQQxvuxsRdsQbJllnrdCMz8BKwwGG3CaBTTdPqsd6xBd&#10;q6zI80XWgautAy68R+/9EKSbhN80gocvTeNFIKqiyC2kr0vfXfxmmzUr947ZVvKRBvsHFppJg0kv&#10;UPcsMHJw8gWUltyBhyZMOOgMmkZykWrAaqb5X9U8tcyKVAs2x9tLm/z/g+Wfj18dkXVFbygxTKNE&#10;z6IP5B305CZ2p7O+xEtPFq+FHt2ocqrU20fg3z0xsG2Z2Ys756BrBauR3TS+zK6eDjg+guy6T1Bj&#10;GnYIkID6xunYOmwGQXRU6XRRJlLh6Fzkq8VsOaeEY2xaFKtlMU85WHl+bp0PHwRoEg8VdSh9gmfH&#10;Rx8iHVaer8RsHpSsH6RSyYjjJrbKkSPDQWGcCxOGMtVBI9/BjwOXjyODbhyswb06uzFFGtyIlBL+&#10;kUQZ0kXyS8R4ycDtd5f8EW9IFBGviWoZcF2U1BVNWUc2se3vTZ2GOTCphjM+VmbUIbZ+ECH0uz4J&#10;Xpzl3UF9QmEcDNuB24yHFtxPSjrcjIr6HwfmBCXqo0Fx305ns7hKyZjNlwUa7jqyu44wwxGqooGS&#10;4bgNaf1iBwzc4RA0MskTp2VgMlLGiU9NHLczrtS1nW79/odsfgEAAP//AwBQSwMEFAAGAAgAAAAh&#10;AIIAzObgAAAACgEAAA8AAABkcnMvZG93bnJldi54bWxMj8FOwzAQRO9I/IO1SNxapw4tEOJUgQI3&#10;DilBcHTjJYmI7Sh26/D3LCc4rnY0816+nc3ATjj53lkJq2UCDG3jdG9bCfXr0+IGmA/KajU4ixK+&#10;0cO2OD/LVaZdtBWe9qFlVGJ9piR0IYwZ577p0Ci/dCNa+n26yahA59RyPalI5WbgIkk23Kje0kKn&#10;RnzosPnaH42E+FaK8eW+/Kh2KtZVHd+fd4+plJcXc3kHLOAc/sLwi0/oUBDTwR2t9myQsFitrykq&#10;IU3JiQK3V4JcDhKE2KyBFzn/r1D8AAAA//8DAFBLAQItABQABgAIAAAAIQC2gziS/gAAAOEBAAAT&#10;AAAAAAAAAAAAAAAAAAAAAABbQ29udGVudF9UeXBlc10ueG1sUEsBAi0AFAAGAAgAAAAhADj9If/W&#10;AAAAlAEAAAsAAAAAAAAAAAAAAAAALwEAAF9yZWxzLy5yZWxzUEsBAi0AFAAGAAgAAAAhABCtL8FG&#10;AgAAiwQAAA4AAAAAAAAAAAAAAAAALgIAAGRycy9lMm9Eb2MueG1sUEsBAi0AFAAGAAgAAAAhAIIA&#10;zObgAAAACgEAAA8AAAAAAAAAAAAAAAAAoAQAAGRycy9kb3ducmV2LnhtbFBLBQYAAAAABAAEAPMA&#10;AACtBQAAAAA=&#10;" fillcolor="#dbe5f1 [660]" strokeweight="1pt">
                <v:textbox>
                  <w:txbxContent>
                    <w:p w14:paraId="100450F3" w14:textId="42C07F24" w:rsidR="0093564D" w:rsidRPr="004833DA" w:rsidRDefault="0093564D" w:rsidP="00D02153">
                      <w:pPr>
                        <w:rPr>
                          <w:rFonts w:ascii="Verdana" w:eastAsiaTheme="minorHAnsi" w:hAnsi="Verdana" w:cstheme="minorBidi"/>
                          <w:b/>
                          <w:color w:val="002060"/>
                          <w:sz w:val="20"/>
                          <w:szCs w:val="20"/>
                          <w:lang w:eastAsia="en-US"/>
                        </w:rPr>
                      </w:pPr>
                      <w:r w:rsidRPr="004833DA">
                        <w:rPr>
                          <w:rFonts w:ascii="Verdana" w:eastAsiaTheme="minorHAnsi" w:hAnsi="Verdana" w:cstheme="minorBidi"/>
                          <w:b/>
                          <w:color w:val="002060"/>
                          <w:sz w:val="20"/>
                          <w:szCs w:val="20"/>
                          <w:lang w:eastAsia="en-US"/>
                        </w:rPr>
                        <w:t>STATISTICAL ENQUIRY CYCLE OPPORTUNITIES</w:t>
                      </w:r>
                    </w:p>
                    <w:p w14:paraId="2FD793A5" w14:textId="77777777" w:rsidR="0093564D" w:rsidRPr="004833DA" w:rsidRDefault="0093564D" w:rsidP="009E5CFC">
                      <w:pPr>
                        <w:spacing w:after="0"/>
                        <w:jc w:val="both"/>
                        <w:rPr>
                          <w:rFonts w:ascii="Verdana" w:eastAsiaTheme="minorHAnsi" w:hAnsi="Verdana" w:cstheme="minorBidi"/>
                          <w:color w:val="002060"/>
                          <w:sz w:val="20"/>
                          <w:szCs w:val="20"/>
                          <w:lang w:eastAsia="en-US"/>
                        </w:rPr>
                      </w:pPr>
                      <w:r w:rsidRPr="004833DA">
                        <w:rPr>
                          <w:rFonts w:ascii="Verdana" w:eastAsiaTheme="minorHAnsi" w:hAnsi="Verdana" w:cstheme="minorBidi"/>
                          <w:color w:val="002060"/>
                          <w:sz w:val="20"/>
                          <w:szCs w:val="20"/>
                          <w:lang w:eastAsia="en-US"/>
                        </w:rPr>
                        <w:t>Students can be given practical experience of summarising data. Data could be given to them using the Mayfield data set or they could collect their own. They could then calculate measures of central tendency and dispersion and use their calculations to make comparisons in their data.</w:t>
                      </w:r>
                    </w:p>
                    <w:p w14:paraId="15CE8BD8" w14:textId="77777777"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v:textbox>
                <w10:wrap type="square" anchorx="margin"/>
              </v:shape>
            </w:pict>
          </mc:Fallback>
        </mc:AlternateContent>
      </w:r>
    </w:p>
    <w:p w:rsidR="001E74F3" w:rsidRPr="003B1859" w:rsidRDefault="001E74F3" w:rsidP="00AB192D">
      <w:pPr>
        <w:rPr>
          <w:rFonts w:ascii="Verdana" w:eastAsiaTheme="minorHAnsi" w:hAnsi="Verdana" w:cstheme="minorBidi"/>
          <w:b/>
          <w:color w:val="002060"/>
          <w:sz w:val="2"/>
          <w:szCs w:val="2"/>
          <w:lang w:eastAsia="en-US"/>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0A3D77" w:rsidRDefault="00F82B11" w:rsidP="00E959A9">
      <w:pPr>
        <w:spacing w:after="0"/>
        <w:jc w:val="both"/>
        <w:rPr>
          <w:rFonts w:ascii="Verdana" w:hAnsi="Verdana"/>
          <w:sz w:val="20"/>
          <w:szCs w:val="20"/>
        </w:rPr>
      </w:pPr>
      <w:r w:rsidRPr="003B1859">
        <w:rPr>
          <w:rFonts w:ascii="Verdana" w:eastAsiaTheme="minorHAnsi" w:hAnsi="Verdana" w:cstheme="minorBidi"/>
          <w:color w:val="002060"/>
          <w:sz w:val="20"/>
          <w:szCs w:val="20"/>
          <w:lang w:eastAsia="en-US"/>
        </w:rPr>
        <w:t>This topic is used to carry out comparisons of two sets of data.</w:t>
      </w:r>
      <w:r w:rsidR="000A3D77">
        <w:rPr>
          <w:rFonts w:ascii="Verdana" w:hAnsi="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7230D7">
        <w:trPr>
          <w:trHeight w:val="580"/>
        </w:trPr>
        <w:tc>
          <w:tcPr>
            <w:tcW w:w="7479" w:type="dxa"/>
            <w:shd w:val="clear" w:color="auto" w:fill="8DB3E2" w:themeFill="text2" w:themeFillTint="66"/>
            <w:vAlign w:val="center"/>
          </w:tcPr>
          <w:p w:rsidR="004813D4" w:rsidRPr="003B1859" w:rsidRDefault="0090619B" w:rsidP="00AB192D">
            <w:pPr>
              <w:spacing w:after="0"/>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3</w:t>
            </w:r>
            <w:r w:rsidR="004813D4" w:rsidRPr="003B1859">
              <w:rPr>
                <w:rFonts w:ascii="Verdana" w:eastAsiaTheme="minorHAnsi" w:hAnsi="Verdana" w:cstheme="minorBidi"/>
                <w:b/>
                <w:color w:val="002060"/>
                <w:szCs w:val="24"/>
                <w:lang w:eastAsia="en-US"/>
              </w:rPr>
              <w:t xml:space="preserve">a. </w:t>
            </w:r>
            <w:r w:rsidR="00972FF4" w:rsidRPr="003B1859">
              <w:rPr>
                <w:rFonts w:ascii="Verdana" w:eastAsiaTheme="minorHAnsi" w:hAnsi="Verdana" w:cstheme="minorBidi"/>
                <w:b/>
                <w:color w:val="002060"/>
                <w:szCs w:val="24"/>
                <w:lang w:eastAsia="en-US"/>
              </w:rPr>
              <w:t>M</w:t>
            </w:r>
            <w:r w:rsidR="00B9249D" w:rsidRPr="003B1859">
              <w:rPr>
                <w:rFonts w:ascii="Verdana" w:eastAsiaTheme="minorHAnsi" w:hAnsi="Verdana" w:cstheme="minorBidi"/>
                <w:b/>
                <w:color w:val="002060"/>
                <w:szCs w:val="24"/>
                <w:lang w:eastAsia="en-US"/>
              </w:rPr>
              <w:t>easures of central tendency – m</w:t>
            </w:r>
            <w:r w:rsidR="00972FF4" w:rsidRPr="003B1859">
              <w:rPr>
                <w:rFonts w:ascii="Verdana" w:eastAsiaTheme="minorHAnsi" w:hAnsi="Verdana" w:cstheme="minorBidi"/>
                <w:b/>
                <w:color w:val="002060"/>
                <w:szCs w:val="24"/>
                <w:lang w:eastAsia="en-US"/>
              </w:rPr>
              <w:t>ode</w:t>
            </w:r>
            <w:r w:rsidRPr="003B1859">
              <w:rPr>
                <w:rFonts w:ascii="Verdana" w:eastAsiaTheme="minorHAnsi" w:hAnsi="Verdana" w:cstheme="minorBidi"/>
                <w:b/>
                <w:color w:val="002060"/>
                <w:szCs w:val="24"/>
                <w:lang w:eastAsia="en-US"/>
              </w:rPr>
              <w:t xml:space="preserve">, </w:t>
            </w:r>
            <w:r w:rsidR="00972FF4" w:rsidRPr="003B1859">
              <w:rPr>
                <w:rFonts w:ascii="Verdana" w:eastAsiaTheme="minorHAnsi" w:hAnsi="Verdana" w:cstheme="minorBidi"/>
                <w:b/>
                <w:color w:val="002060"/>
                <w:szCs w:val="24"/>
                <w:lang w:eastAsia="en-US"/>
              </w:rPr>
              <w:t xml:space="preserve">median and </w:t>
            </w:r>
            <w:r w:rsidRPr="003B1859">
              <w:rPr>
                <w:rFonts w:ascii="Verdana" w:eastAsiaTheme="minorHAnsi" w:hAnsi="Verdana" w:cstheme="minorBidi"/>
                <w:b/>
                <w:color w:val="002060"/>
                <w:szCs w:val="24"/>
                <w:lang w:eastAsia="en-US"/>
              </w:rPr>
              <w:t>m</w:t>
            </w:r>
            <w:r w:rsidR="00972FF4" w:rsidRPr="003B1859">
              <w:rPr>
                <w:rFonts w:ascii="Verdana" w:eastAsiaTheme="minorHAnsi" w:hAnsi="Verdana" w:cstheme="minorBidi"/>
                <w:b/>
                <w:color w:val="002060"/>
                <w:szCs w:val="24"/>
                <w:lang w:eastAsia="en-US"/>
              </w:rPr>
              <w:t>e</w:t>
            </w:r>
            <w:r w:rsidRPr="003B1859">
              <w:rPr>
                <w:rFonts w:ascii="Verdana" w:eastAsiaTheme="minorHAnsi" w:hAnsi="Verdana" w:cstheme="minorBidi"/>
                <w:b/>
                <w:color w:val="002060"/>
                <w:szCs w:val="24"/>
                <w:lang w:eastAsia="en-US"/>
              </w:rPr>
              <w:t>an</w:t>
            </w:r>
          </w:p>
          <w:p w:rsidR="00D3409B" w:rsidRPr="003B1859" w:rsidRDefault="00D3409B" w:rsidP="00AB192D">
            <w:pPr>
              <w:spacing w:after="0"/>
              <w:rPr>
                <w:rFonts w:ascii="Verdana" w:eastAsiaTheme="minorHAnsi" w:hAnsi="Verdana" w:cstheme="minorBidi"/>
                <w:b/>
                <w:color w:val="002060"/>
                <w:lang w:eastAsia="en-US"/>
              </w:rPr>
            </w:pPr>
            <w:r w:rsidRPr="003B1859">
              <w:rPr>
                <w:rFonts w:ascii="Verdana" w:eastAsiaTheme="minorHAnsi" w:hAnsi="Verdana" w:cstheme="minorBidi"/>
                <w:color w:val="002060"/>
                <w:lang w:eastAsia="en-US"/>
              </w:rPr>
              <w:t>(2b.01, 2b.02, 2b.03, 2h.01)</w:t>
            </w:r>
          </w:p>
        </w:tc>
        <w:tc>
          <w:tcPr>
            <w:tcW w:w="2375" w:type="dxa"/>
            <w:shd w:val="clear" w:color="auto" w:fill="8DB3E2"/>
          </w:tcPr>
          <w:p w:rsidR="004813D4"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4813D4" w:rsidRPr="003B1859">
              <w:rPr>
                <w:rFonts w:ascii="Verdana" w:eastAsiaTheme="minorHAnsi" w:hAnsi="Verdana" w:cstheme="minorBidi"/>
                <w:b/>
                <w:color w:val="002060"/>
                <w:szCs w:val="24"/>
                <w:lang w:eastAsia="en-US"/>
              </w:rPr>
              <w:t>ime</w:t>
            </w:r>
          </w:p>
          <w:p w:rsidR="004813D4"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color w:val="002060"/>
                <w:szCs w:val="24"/>
                <w:lang w:eastAsia="en-US"/>
              </w:rPr>
              <w:t>4–8 h</w:t>
            </w:r>
            <w:r w:rsidR="004813D4" w:rsidRPr="003B1859">
              <w:rPr>
                <w:rFonts w:ascii="Verdana" w:eastAsiaTheme="minorHAnsi" w:hAnsi="Verdana" w:cstheme="minorBidi"/>
                <w:color w:val="002060"/>
                <w:szCs w:val="24"/>
                <w:lang w:eastAsia="en-US"/>
              </w:rPr>
              <w:t>ours</w:t>
            </w:r>
          </w:p>
        </w:tc>
      </w:tr>
    </w:tbl>
    <w:p w:rsidR="00327C53" w:rsidRPr="003B1859" w:rsidRDefault="00327C53" w:rsidP="00AB192D">
      <w:pPr>
        <w:spacing w:after="0"/>
        <w:rPr>
          <w:rFonts w:ascii="Verdana" w:eastAsiaTheme="minorHAnsi" w:hAnsi="Verdana" w:cstheme="minorBidi"/>
          <w:b/>
          <w:color w:val="002060"/>
          <w:sz w:val="20"/>
          <w:szCs w:val="20"/>
          <w:lang w:eastAsia="en-US"/>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4813D4" w:rsidRPr="003B1859" w:rsidRDefault="004813D4" w:rsidP="00AB192D">
      <w:pPr>
        <w:spacing w:after="0"/>
        <w:jc w:val="both"/>
        <w:rPr>
          <w:rFonts w:ascii="Verdana" w:eastAsia="Verdana" w:hAnsi="Verdana" w:cs="Verdana"/>
          <w:color w:val="002060"/>
          <w:sz w:val="20"/>
          <w:szCs w:val="20"/>
        </w:rPr>
      </w:pPr>
      <w:r w:rsidRPr="003B1859">
        <w:rPr>
          <w:rFonts w:ascii="Verdana" w:eastAsia="Verdana" w:hAnsi="Verdana" w:cs="Verdana"/>
          <w:color w:val="002060"/>
          <w:sz w:val="20"/>
          <w:szCs w:val="20"/>
        </w:rPr>
        <w:t xml:space="preserve">By the end of the sub-unit, students </w:t>
      </w:r>
      <w:r w:rsidRPr="003B1859">
        <w:rPr>
          <w:rFonts w:ascii="Verdana" w:eastAsiaTheme="minorHAnsi" w:hAnsi="Verdana" w:cstheme="minorBidi"/>
          <w:color w:val="002060"/>
          <w:sz w:val="20"/>
          <w:szCs w:val="20"/>
          <w:lang w:eastAsia="en-US"/>
        </w:rPr>
        <w:t>should</w:t>
      </w:r>
      <w:r w:rsidRPr="003B1859">
        <w:rPr>
          <w:rFonts w:ascii="Verdana" w:eastAsia="Verdana" w:hAnsi="Verdana" w:cs="Verdana"/>
          <w:color w:val="002060"/>
          <w:sz w:val="20"/>
          <w:szCs w:val="20"/>
        </w:rPr>
        <w:t xml:space="preserve"> be able to:</w:t>
      </w:r>
    </w:p>
    <w:p w:rsidR="0090619B" w:rsidRPr="003B1859" w:rsidRDefault="0090619B" w:rsidP="00AB192D">
      <w:pPr>
        <w:pStyle w:val="ListParagraph"/>
        <w:numPr>
          <w:ilvl w:val="0"/>
          <w:numId w:val="33"/>
        </w:numPr>
        <w:spacing w:after="0"/>
        <w:ind w:left="357" w:hanging="357"/>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Calculate the mean, mode and median for a list of numbers</w:t>
      </w:r>
      <w:r w:rsidR="0004515F" w:rsidRPr="003B1859">
        <w:rPr>
          <w:rFonts w:ascii="Verdana" w:eastAsiaTheme="minorHAnsi" w:hAnsi="Verdana" w:cstheme="minorBidi"/>
          <w:color w:val="002060"/>
          <w:sz w:val="20"/>
          <w:szCs w:val="20"/>
          <w:lang w:eastAsia="en-US"/>
        </w:rPr>
        <w:t>;</w:t>
      </w:r>
    </w:p>
    <w:p w:rsidR="0090619B" w:rsidRPr="003B1859" w:rsidRDefault="009B4CCD" w:rsidP="00AB192D">
      <w:pPr>
        <w:pStyle w:val="ListParagraph"/>
        <w:numPr>
          <w:ilvl w:val="0"/>
          <w:numId w:val="33"/>
        </w:numPr>
        <w:spacing w:after="0"/>
        <w:ind w:left="357" w:hanging="357"/>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Calculate the mean,</w:t>
      </w:r>
      <w:r w:rsidR="0004515F" w:rsidRPr="003B1859">
        <w:rPr>
          <w:rFonts w:ascii="Verdana" w:eastAsiaTheme="minorHAnsi" w:hAnsi="Verdana" w:cstheme="minorBidi"/>
          <w:color w:val="002060"/>
          <w:sz w:val="20"/>
          <w:szCs w:val="20"/>
          <w:lang w:eastAsia="en-US"/>
        </w:rPr>
        <w:t xml:space="preserve"> </w:t>
      </w:r>
      <w:r w:rsidR="0090619B" w:rsidRPr="003B1859">
        <w:rPr>
          <w:rFonts w:ascii="Verdana" w:eastAsiaTheme="minorHAnsi" w:hAnsi="Verdana" w:cstheme="minorBidi"/>
          <w:color w:val="002060"/>
          <w:sz w:val="20"/>
          <w:szCs w:val="20"/>
          <w:lang w:eastAsia="en-US"/>
        </w:rPr>
        <w:t>mode and median for discrete data listed in a table</w:t>
      </w:r>
      <w:r w:rsidR="00387A3E" w:rsidRPr="003B1859">
        <w:rPr>
          <w:rFonts w:ascii="Verdana" w:eastAsiaTheme="minorHAnsi" w:hAnsi="Verdana" w:cstheme="minorBidi"/>
          <w:color w:val="002060"/>
          <w:sz w:val="20"/>
          <w:szCs w:val="20"/>
          <w:lang w:eastAsia="en-US"/>
        </w:rPr>
        <w:t xml:space="preserve"> (grouped)</w:t>
      </w:r>
      <w:r w:rsidR="0004515F" w:rsidRPr="003B1859">
        <w:rPr>
          <w:rFonts w:ascii="Verdana" w:eastAsiaTheme="minorHAnsi" w:hAnsi="Verdana" w:cstheme="minorBidi"/>
          <w:color w:val="002060"/>
          <w:sz w:val="20"/>
          <w:szCs w:val="20"/>
          <w:lang w:eastAsia="en-US"/>
        </w:rPr>
        <w:t>;</w:t>
      </w:r>
    </w:p>
    <w:p w:rsidR="00F82B11" w:rsidRPr="003B1859" w:rsidRDefault="0090619B" w:rsidP="00AB192D">
      <w:pPr>
        <w:pStyle w:val="ListParagraph"/>
        <w:numPr>
          <w:ilvl w:val="0"/>
          <w:numId w:val="33"/>
        </w:numPr>
        <w:spacing w:after="0"/>
        <w:ind w:left="357" w:hanging="357"/>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Calculate the mean</w:t>
      </w:r>
      <w:r w:rsidR="009B4CCD"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mode and median for continuous data listed in a table</w:t>
      </w:r>
      <w:r w:rsidR="009B4CCD" w:rsidRPr="003B1859">
        <w:rPr>
          <w:rFonts w:ascii="Verdana" w:eastAsiaTheme="minorHAnsi" w:hAnsi="Verdana" w:cstheme="minorBidi"/>
          <w:color w:val="002060"/>
          <w:sz w:val="20"/>
          <w:szCs w:val="20"/>
          <w:lang w:eastAsia="en-US"/>
        </w:rPr>
        <w:t xml:space="preserve"> (grouped)</w:t>
      </w:r>
      <w:r w:rsidR="0004515F" w:rsidRPr="003B1859">
        <w:rPr>
          <w:rFonts w:ascii="Verdana" w:eastAsiaTheme="minorHAnsi" w:hAnsi="Verdana" w:cstheme="minorBidi"/>
          <w:color w:val="002060"/>
          <w:sz w:val="20"/>
          <w:szCs w:val="20"/>
          <w:lang w:eastAsia="en-US"/>
        </w:rPr>
        <w:t>;</w:t>
      </w:r>
    </w:p>
    <w:p w:rsidR="00F82B11" w:rsidRPr="003B1859" w:rsidRDefault="00F82B11" w:rsidP="00AB192D">
      <w:pPr>
        <w:pStyle w:val="ListParagraph"/>
        <w:numPr>
          <w:ilvl w:val="0"/>
          <w:numId w:val="33"/>
        </w:numPr>
        <w:spacing w:after="0"/>
        <w:ind w:left="357" w:hanging="357"/>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Understand the appropriateness, advantages and disadvantages of each of the three measures of central tendency</w:t>
      </w:r>
      <w:r w:rsidR="005F1613" w:rsidRPr="003B1859">
        <w:rPr>
          <w:rFonts w:ascii="Verdana" w:eastAsiaTheme="minorHAnsi" w:hAnsi="Verdana" w:cstheme="minorBidi"/>
          <w:color w:val="002060"/>
          <w:sz w:val="20"/>
          <w:szCs w:val="20"/>
          <w:lang w:eastAsia="en-US"/>
        </w:rPr>
        <w:t>;</w:t>
      </w:r>
    </w:p>
    <w:p w:rsidR="0090619B" w:rsidRPr="003B1859" w:rsidRDefault="003B5573" w:rsidP="00AB192D">
      <w:pPr>
        <w:pStyle w:val="ListParagraph"/>
        <w:numPr>
          <w:ilvl w:val="0"/>
          <w:numId w:val="33"/>
        </w:numPr>
        <w:spacing w:after="0"/>
        <w:ind w:left="357" w:hanging="357"/>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Understand the effect of transformations on the mean, mode, median</w:t>
      </w:r>
      <w:r w:rsidR="00934618" w:rsidRPr="003B1859">
        <w:rPr>
          <w:rFonts w:ascii="Verdana" w:eastAsiaTheme="minorHAnsi" w:hAnsi="Verdana" w:cstheme="minorBidi"/>
          <w:color w:val="002060"/>
          <w:sz w:val="20"/>
          <w:szCs w:val="20"/>
          <w:lang w:eastAsia="en-US"/>
        </w:rPr>
        <w:t>.</w:t>
      </w:r>
    </w:p>
    <w:p w:rsidR="004813D4" w:rsidRPr="003B1859" w:rsidRDefault="004813D4" w:rsidP="004813D4">
      <w:pPr>
        <w:spacing w:after="0"/>
        <w:jc w:val="both"/>
        <w:rPr>
          <w:rFonts w:ascii="Verdana" w:hAnsi="Verdana"/>
          <w:color w:val="002060"/>
          <w:sz w:val="20"/>
          <w:szCs w:val="20"/>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4813D4" w:rsidRPr="003B1859" w:rsidRDefault="001B466B" w:rsidP="00905E04">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S4</w:t>
      </w:r>
    </w:p>
    <w:p w:rsidR="005E2C3C" w:rsidRPr="003B1859" w:rsidRDefault="005E2C3C" w:rsidP="00905E04">
      <w:pPr>
        <w:spacing w:after="0"/>
        <w:jc w:val="both"/>
        <w:rPr>
          <w:rFonts w:ascii="Verdana" w:eastAsiaTheme="minorHAnsi" w:hAnsi="Verdana" w:cstheme="minorBidi"/>
          <w:color w:val="002060"/>
          <w:sz w:val="20"/>
          <w:szCs w:val="20"/>
          <w:lang w:eastAsia="en-US"/>
        </w:rPr>
      </w:pPr>
    </w:p>
    <w:p w:rsidR="009B4CCD" w:rsidRPr="003B1859" w:rsidRDefault="009B4CCD"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POSSIBLE SUCCESS CRITERIA</w:t>
      </w:r>
    </w:p>
    <w:p w:rsidR="00405EEE" w:rsidRPr="003B1859" w:rsidRDefault="00F65B9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Estimate</w:t>
      </w:r>
      <w:r w:rsidR="00405EEE" w:rsidRPr="003B1859">
        <w:rPr>
          <w:rFonts w:ascii="Verdana" w:eastAsiaTheme="minorHAnsi" w:hAnsi="Verdana" w:cstheme="minorBidi"/>
          <w:color w:val="002060"/>
          <w:sz w:val="20"/>
          <w:szCs w:val="20"/>
          <w:lang w:eastAsia="en-US"/>
        </w:rPr>
        <w:t xml:space="preserve"> the mean from a grouped frequency table. </w:t>
      </w:r>
    </w:p>
    <w:p w:rsidR="00405EEE" w:rsidRPr="003B1859" w:rsidRDefault="00405EE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W</w:t>
      </w:r>
      <w:r w:rsidR="00F65B90" w:rsidRPr="003B1859">
        <w:rPr>
          <w:rFonts w:ascii="Verdana" w:eastAsiaTheme="minorHAnsi" w:hAnsi="Verdana" w:cstheme="minorBidi"/>
          <w:color w:val="002060"/>
          <w:sz w:val="20"/>
          <w:szCs w:val="20"/>
          <w:lang w:eastAsia="en-US"/>
        </w:rPr>
        <w:t>hen given a set of data</w:t>
      </w:r>
      <w:r w:rsidR="00091F9F" w:rsidRPr="003B1859">
        <w:rPr>
          <w:rFonts w:ascii="Verdana" w:eastAsiaTheme="minorHAnsi" w:hAnsi="Verdana" w:cstheme="minorBidi"/>
          <w:color w:val="002060"/>
          <w:sz w:val="20"/>
          <w:szCs w:val="20"/>
          <w:lang w:eastAsia="en-US"/>
        </w:rPr>
        <w:t>,</w:t>
      </w:r>
      <w:r w:rsidR="00F65B90" w:rsidRPr="003B1859">
        <w:rPr>
          <w:rFonts w:ascii="Verdana" w:eastAsiaTheme="minorHAnsi" w:hAnsi="Verdana" w:cstheme="minorBidi"/>
          <w:color w:val="002060"/>
          <w:sz w:val="20"/>
          <w:szCs w:val="20"/>
          <w:lang w:eastAsia="en-US"/>
        </w:rPr>
        <w:t xml:space="preserve"> decide which average to use and give a</w:t>
      </w:r>
      <w:r w:rsidRPr="003B1859">
        <w:rPr>
          <w:rFonts w:ascii="Verdana" w:eastAsiaTheme="minorHAnsi" w:hAnsi="Verdana" w:cstheme="minorBidi"/>
          <w:color w:val="002060"/>
          <w:sz w:val="20"/>
          <w:szCs w:val="20"/>
          <w:lang w:eastAsia="en-US"/>
        </w:rPr>
        <w:t xml:space="preserve"> reason why. </w:t>
      </w:r>
    </w:p>
    <w:p w:rsidR="003442E3" w:rsidRPr="003B1859" w:rsidRDefault="003442E3"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Extract the averages from a stem and leaf diagram. </w:t>
      </w:r>
    </w:p>
    <w:p w:rsidR="00770246" w:rsidRPr="003B1859" w:rsidRDefault="000E69F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If given a </w:t>
      </w:r>
      <w:r w:rsidR="00F65B90" w:rsidRPr="003B1859">
        <w:rPr>
          <w:rFonts w:ascii="Verdana" w:eastAsiaTheme="minorHAnsi" w:hAnsi="Verdana" w:cstheme="minorBidi"/>
          <w:color w:val="002060"/>
          <w:sz w:val="20"/>
          <w:szCs w:val="20"/>
          <w:lang w:eastAsia="en-US"/>
        </w:rPr>
        <w:t xml:space="preserve">grouped frequency table explain </w:t>
      </w:r>
      <w:r w:rsidRPr="003B1859">
        <w:rPr>
          <w:rFonts w:ascii="Verdana" w:eastAsiaTheme="minorHAnsi" w:hAnsi="Verdana" w:cstheme="minorBidi"/>
          <w:color w:val="002060"/>
          <w:sz w:val="20"/>
          <w:szCs w:val="20"/>
          <w:lang w:eastAsia="en-US"/>
        </w:rPr>
        <w:t>why the mean would only be an estimate.</w:t>
      </w:r>
    </w:p>
    <w:p w:rsidR="000E69FA" w:rsidRPr="003B1859" w:rsidRDefault="000E69FA" w:rsidP="00AB192D">
      <w:pPr>
        <w:spacing w:after="0"/>
        <w:jc w:val="both"/>
        <w:rPr>
          <w:rFonts w:ascii="Verdana" w:eastAsiaTheme="minorHAnsi" w:hAnsi="Verdana" w:cstheme="minorBidi"/>
          <w:color w:val="002060"/>
          <w:sz w:val="20"/>
          <w:szCs w:val="20"/>
          <w:lang w:eastAsia="en-US"/>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9B4CCD" w:rsidRPr="003B1859">
        <w:rPr>
          <w:rFonts w:ascii="Verdana" w:eastAsiaTheme="minorHAnsi" w:hAnsi="Verdana" w:cstheme="minorBidi"/>
          <w:b/>
          <w:color w:val="002060"/>
          <w:sz w:val="20"/>
          <w:szCs w:val="20"/>
          <w:lang w:eastAsia="en-US"/>
        </w:rPr>
        <w:t>NCEPTIONS</w:t>
      </w:r>
    </w:p>
    <w:p w:rsidR="006E29DB" w:rsidRPr="003B1859" w:rsidRDefault="001B466B"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When calculating the mean from a table, students often try to divide by the number </w:t>
      </w:r>
      <w:r w:rsidR="00492D18" w:rsidRPr="003B1859">
        <w:rPr>
          <w:rFonts w:ascii="Verdana" w:eastAsiaTheme="minorHAnsi" w:hAnsi="Verdana" w:cstheme="minorBidi"/>
          <w:color w:val="002060"/>
          <w:sz w:val="20"/>
          <w:szCs w:val="20"/>
          <w:lang w:eastAsia="en-US"/>
        </w:rPr>
        <w:t>of rows instead of the frequency</w:t>
      </w:r>
      <w:r w:rsidR="00782975" w:rsidRPr="003B1859">
        <w:rPr>
          <w:rFonts w:ascii="Verdana" w:eastAsiaTheme="minorHAnsi" w:hAnsi="Verdana" w:cstheme="minorBidi"/>
          <w:color w:val="002060"/>
          <w:sz w:val="20"/>
          <w:szCs w:val="20"/>
          <w:lang w:eastAsia="en-US"/>
        </w:rPr>
        <w:t xml:space="preserve">. </w:t>
      </w:r>
      <w:r w:rsidR="0049484C" w:rsidRPr="003B1859">
        <w:rPr>
          <w:rFonts w:ascii="Verdana" w:eastAsiaTheme="minorHAnsi" w:hAnsi="Verdana" w:cstheme="minorBidi"/>
          <w:color w:val="002060"/>
          <w:sz w:val="20"/>
          <w:szCs w:val="20"/>
          <w:lang w:eastAsia="en-US"/>
        </w:rPr>
        <w:t>The following feedback is from Q12 June 2015</w:t>
      </w:r>
      <w:r w:rsidR="000F6FF5" w:rsidRPr="003B1859">
        <w:rPr>
          <w:rFonts w:ascii="Verdana" w:eastAsiaTheme="minorHAnsi" w:hAnsi="Verdana" w:cstheme="minorBidi"/>
          <w:color w:val="002060"/>
          <w:sz w:val="20"/>
          <w:szCs w:val="20"/>
          <w:lang w:eastAsia="en-US"/>
        </w:rPr>
        <w:t xml:space="preserve">, </w:t>
      </w:r>
      <w:r w:rsidR="0049484C" w:rsidRPr="003B1859">
        <w:rPr>
          <w:rFonts w:ascii="Verdana" w:eastAsiaTheme="minorHAnsi" w:hAnsi="Verdana" w:cstheme="minorBidi"/>
          <w:color w:val="002060"/>
          <w:sz w:val="20"/>
          <w:szCs w:val="20"/>
          <w:lang w:eastAsia="en-US"/>
        </w:rPr>
        <w:t xml:space="preserve">when students had to calculate the mean from grouped data </w:t>
      </w:r>
      <w:r w:rsidR="000F6FF5" w:rsidRPr="003B1859">
        <w:rPr>
          <w:rFonts w:ascii="Verdana" w:eastAsiaTheme="minorHAnsi" w:hAnsi="Verdana" w:cstheme="minorBidi"/>
          <w:color w:val="002060"/>
          <w:sz w:val="20"/>
          <w:szCs w:val="20"/>
          <w:lang w:eastAsia="en-US"/>
        </w:rPr>
        <w:t xml:space="preserve">– </w:t>
      </w:r>
      <w:r w:rsidR="0049484C" w:rsidRPr="003B1859">
        <w:rPr>
          <w:rFonts w:ascii="Verdana" w:eastAsiaTheme="minorHAnsi" w:hAnsi="Verdana" w:cstheme="minorBidi"/>
          <w:color w:val="002060"/>
          <w:sz w:val="20"/>
          <w:szCs w:val="20"/>
          <w:lang w:eastAsia="en-US"/>
        </w:rPr>
        <w:t>“</w:t>
      </w:r>
      <w:r w:rsidR="0049484C" w:rsidRPr="003B1859">
        <w:rPr>
          <w:rFonts w:ascii="Verdana" w:hAnsi="Verdana"/>
          <w:color w:val="002060"/>
          <w:sz w:val="20"/>
          <w:szCs w:val="20"/>
        </w:rPr>
        <w:t xml:space="preserve">A large number did identify correct midpoints in (a) and often went on to multiply these by the frequencies. Fewer then totalled these values correctly but those who did often then divided by the number of classes rather than the total </w:t>
      </w:r>
      <w:r w:rsidR="006E29DB" w:rsidRPr="003B1859">
        <w:rPr>
          <w:rFonts w:ascii="Verdana" w:hAnsi="Verdana"/>
          <w:color w:val="002060"/>
          <w:sz w:val="20"/>
          <w:szCs w:val="20"/>
        </w:rPr>
        <w:t>frequency.</w:t>
      </w:r>
      <w:r w:rsidR="006E29DB" w:rsidRPr="003B1859">
        <w:rPr>
          <w:rFonts w:ascii="Verdana" w:eastAsiaTheme="minorHAnsi" w:hAnsi="Verdana" w:cstheme="minorBidi"/>
          <w:color w:val="002060"/>
          <w:sz w:val="20"/>
          <w:szCs w:val="20"/>
          <w:lang w:eastAsia="en-US"/>
        </w:rPr>
        <w:t>”</w:t>
      </w:r>
    </w:p>
    <w:p w:rsidR="001B466B" w:rsidRPr="003B1859" w:rsidRDefault="006E29DB"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Some</w:t>
      </w:r>
      <w:r w:rsidR="000F6FF5" w:rsidRPr="003B1859">
        <w:rPr>
          <w:rFonts w:ascii="Verdana" w:eastAsiaTheme="minorHAnsi" w:hAnsi="Verdana" w:cstheme="minorBidi"/>
          <w:color w:val="002060"/>
          <w:sz w:val="20"/>
          <w:szCs w:val="20"/>
          <w:lang w:eastAsia="en-US"/>
        </w:rPr>
        <w:t xml:space="preserve"> </w:t>
      </w:r>
      <w:r w:rsidR="001B466B" w:rsidRPr="003B1859">
        <w:rPr>
          <w:rFonts w:ascii="Verdana" w:eastAsiaTheme="minorHAnsi" w:hAnsi="Verdana" w:cstheme="minorBidi"/>
          <w:color w:val="002060"/>
          <w:sz w:val="20"/>
          <w:szCs w:val="20"/>
          <w:lang w:eastAsia="en-US"/>
        </w:rPr>
        <w:t xml:space="preserve">students confuse </w:t>
      </w:r>
      <w:r w:rsidR="00A97A8C" w:rsidRPr="003B1859">
        <w:rPr>
          <w:rFonts w:ascii="Verdana" w:eastAsiaTheme="minorHAnsi" w:hAnsi="Verdana" w:cstheme="minorBidi"/>
          <w:color w:val="002060"/>
          <w:sz w:val="20"/>
          <w:szCs w:val="20"/>
          <w:lang w:eastAsia="en-US"/>
        </w:rPr>
        <w:t>finding the mean from a table with a cumulative frequency or histogram question as the table is presented in the same way.</w:t>
      </w:r>
      <w:r w:rsidR="0049484C" w:rsidRPr="003B1859">
        <w:rPr>
          <w:rFonts w:ascii="Verdana" w:eastAsiaTheme="minorHAnsi" w:hAnsi="Verdana" w:cstheme="minorBidi"/>
          <w:color w:val="002060"/>
          <w:sz w:val="20"/>
          <w:szCs w:val="20"/>
          <w:lang w:eastAsia="en-US"/>
        </w:rPr>
        <w:t xml:space="preserve">  From the examiner report </w:t>
      </w:r>
      <w:r w:rsidR="000F6FF5" w:rsidRPr="003B1859">
        <w:rPr>
          <w:rFonts w:ascii="Verdana" w:eastAsiaTheme="minorHAnsi" w:hAnsi="Verdana" w:cstheme="minorBidi"/>
          <w:color w:val="002060"/>
          <w:sz w:val="20"/>
          <w:szCs w:val="20"/>
          <w:lang w:eastAsia="en-US"/>
        </w:rPr>
        <w:t>June 2015 Q12, w</w:t>
      </w:r>
      <w:r w:rsidR="0049484C" w:rsidRPr="003B1859">
        <w:rPr>
          <w:rFonts w:ascii="Verdana" w:eastAsiaTheme="minorHAnsi" w:hAnsi="Verdana" w:cstheme="minorBidi"/>
          <w:color w:val="002060"/>
          <w:sz w:val="20"/>
          <w:szCs w:val="20"/>
          <w:lang w:eastAsia="en-US"/>
        </w:rPr>
        <w:t>hen students were asked to calculate the mea</w:t>
      </w:r>
      <w:r w:rsidR="000F6FF5" w:rsidRPr="003B1859">
        <w:rPr>
          <w:rFonts w:ascii="Verdana" w:eastAsiaTheme="minorHAnsi" w:hAnsi="Verdana" w:cstheme="minorBidi"/>
          <w:color w:val="002060"/>
          <w:sz w:val="20"/>
          <w:szCs w:val="20"/>
          <w:lang w:eastAsia="en-US"/>
        </w:rPr>
        <w:t>n for grouped data</w:t>
      </w:r>
      <w:r w:rsidR="0049484C" w:rsidRPr="003B1859">
        <w:rPr>
          <w:rFonts w:ascii="Verdana" w:eastAsiaTheme="minorHAnsi" w:hAnsi="Verdana" w:cstheme="minorBidi"/>
          <w:color w:val="002060"/>
          <w:sz w:val="20"/>
          <w:szCs w:val="20"/>
          <w:lang w:eastAsia="en-US"/>
        </w:rPr>
        <w:t xml:space="preserve"> </w:t>
      </w:r>
      <w:r w:rsidR="000F6FF5" w:rsidRPr="003B1859">
        <w:rPr>
          <w:rFonts w:ascii="Verdana" w:eastAsiaTheme="minorHAnsi" w:hAnsi="Verdana" w:cstheme="minorBidi"/>
          <w:color w:val="002060"/>
          <w:sz w:val="20"/>
          <w:szCs w:val="20"/>
          <w:lang w:eastAsia="en-US"/>
        </w:rPr>
        <w:t xml:space="preserve">– </w:t>
      </w:r>
      <w:r w:rsidR="0049484C" w:rsidRPr="003B1859">
        <w:rPr>
          <w:rFonts w:ascii="Verdana" w:eastAsiaTheme="minorHAnsi" w:hAnsi="Verdana" w:cstheme="minorBidi"/>
          <w:color w:val="002060"/>
          <w:sz w:val="20"/>
          <w:szCs w:val="20"/>
          <w:lang w:eastAsia="en-US"/>
        </w:rPr>
        <w:t>“</w:t>
      </w:r>
      <w:r w:rsidR="0049484C" w:rsidRPr="003B1859">
        <w:rPr>
          <w:rFonts w:ascii="Verdana" w:hAnsi="Verdana"/>
          <w:color w:val="002060"/>
          <w:sz w:val="20"/>
          <w:szCs w:val="20"/>
        </w:rPr>
        <w:t>Some candidates were mistakenly finding cumulative frequency.”</w:t>
      </w:r>
    </w:p>
    <w:p w:rsidR="00770246" w:rsidRPr="003B1859" w:rsidRDefault="000813DD"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w:t>
      </w:r>
      <w:r w:rsidR="001B466B" w:rsidRPr="003B1859">
        <w:rPr>
          <w:rFonts w:ascii="Verdana" w:eastAsiaTheme="minorHAnsi" w:hAnsi="Verdana" w:cstheme="minorBidi"/>
          <w:color w:val="002060"/>
          <w:sz w:val="20"/>
          <w:szCs w:val="20"/>
          <w:lang w:eastAsia="en-US"/>
        </w:rPr>
        <w:t>tudents incorrectly find the mean for a median question and vice versa</w:t>
      </w:r>
      <w:r w:rsidRPr="003B1859">
        <w:rPr>
          <w:rFonts w:ascii="Verdana" w:eastAsiaTheme="minorHAnsi" w:hAnsi="Verdana" w:cstheme="minorBidi"/>
          <w:color w:val="002060"/>
          <w:sz w:val="20"/>
          <w:szCs w:val="20"/>
          <w:lang w:eastAsia="en-US"/>
        </w:rPr>
        <w:t xml:space="preserve">, this was seen on Foundation tier June 2015 Q11(b) when students were given a list of numbers and had to draw a stem and leaf diagram and then calculate the median. </w:t>
      </w:r>
      <w:r w:rsidR="000F6FF5" w:rsidRPr="003B1859">
        <w:rPr>
          <w:rFonts w:ascii="Verdana" w:eastAsiaTheme="minorHAnsi" w:hAnsi="Verdana" w:cstheme="minorBidi"/>
          <w:color w:val="002060"/>
          <w:sz w:val="20"/>
          <w:szCs w:val="20"/>
          <w:lang w:eastAsia="en-US"/>
        </w:rPr>
        <w:t>A s</w:t>
      </w:r>
      <w:r w:rsidRPr="003B1859">
        <w:rPr>
          <w:rFonts w:ascii="Verdana" w:eastAsiaTheme="minorHAnsi" w:hAnsi="Verdana" w:cstheme="minorBidi"/>
          <w:color w:val="002060"/>
          <w:sz w:val="20"/>
          <w:szCs w:val="20"/>
          <w:lang w:eastAsia="en-US"/>
        </w:rPr>
        <w:t>mall number of s</w:t>
      </w:r>
      <w:r w:rsidR="000F6FF5" w:rsidRPr="003B1859">
        <w:rPr>
          <w:rFonts w:ascii="Verdana" w:eastAsiaTheme="minorHAnsi" w:hAnsi="Verdana" w:cstheme="minorBidi"/>
          <w:color w:val="002060"/>
          <w:sz w:val="20"/>
          <w:szCs w:val="20"/>
          <w:lang w:eastAsia="en-US"/>
        </w:rPr>
        <w:t>tudents found the mean instead.</w:t>
      </w:r>
      <w:r w:rsidR="001B466B" w:rsidRPr="003B1859">
        <w:rPr>
          <w:rFonts w:ascii="Verdana" w:eastAsiaTheme="minorHAnsi" w:hAnsi="Verdana" w:cstheme="minorBidi"/>
          <w:color w:val="002060"/>
          <w:sz w:val="20"/>
          <w:szCs w:val="20"/>
          <w:lang w:eastAsia="en-US"/>
        </w:rPr>
        <w:t xml:space="preserve"> </w:t>
      </w:r>
    </w:p>
    <w:p w:rsidR="00770246" w:rsidRPr="003B1859" w:rsidRDefault="00770246" w:rsidP="00AB192D">
      <w:pPr>
        <w:spacing w:after="0"/>
        <w:jc w:val="both"/>
        <w:rPr>
          <w:color w:val="002060"/>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A7783F" w:rsidRPr="003B1859" w:rsidRDefault="00A7783F"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Transformations of mean, mode and median will be simple scalings such as:</w:t>
      </w:r>
    </w:p>
    <w:p w:rsidR="00A7783F" w:rsidRPr="003B1859" w:rsidRDefault="00A7783F" w:rsidP="00AB192D">
      <w:pPr>
        <w:pStyle w:val="ListParagraph"/>
        <w:numPr>
          <w:ilvl w:val="0"/>
          <w:numId w:val="33"/>
        </w:numPr>
        <w:spacing w:after="0"/>
        <w:ind w:left="357" w:hanging="357"/>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Everyone in the class results were reduced by 5 </w:t>
      </w:r>
      <w:r w:rsidR="00827CE8" w:rsidRPr="003B1859">
        <w:rPr>
          <w:rFonts w:ascii="Verdana" w:eastAsiaTheme="minorHAnsi" w:hAnsi="Verdana" w:cstheme="minorBidi"/>
          <w:color w:val="002060"/>
          <w:sz w:val="20"/>
          <w:szCs w:val="20"/>
          <w:lang w:eastAsia="en-US"/>
        </w:rPr>
        <w:t xml:space="preserve">marks: </w:t>
      </w:r>
      <w:r w:rsidRPr="003B1859">
        <w:rPr>
          <w:rFonts w:ascii="Verdana" w:eastAsiaTheme="minorHAnsi" w:hAnsi="Verdana" w:cstheme="minorBidi"/>
          <w:color w:val="002060"/>
          <w:sz w:val="20"/>
          <w:szCs w:val="20"/>
          <w:lang w:eastAsia="en-US"/>
        </w:rPr>
        <w:t>how would this effect the mean, mode and median?</w:t>
      </w:r>
    </w:p>
    <w:p w:rsidR="009B4CCD" w:rsidRPr="003B1859" w:rsidRDefault="009B4CCD" w:rsidP="002F4294">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Calculating the mean for a list of numbers can often be examined as part of a scatter</w:t>
      </w:r>
      <w:r w:rsidR="003924EB"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 xml:space="preserve">diagram question as the line of best fit needs to go through the mean value of </w:t>
      </w:r>
      <w:r w:rsidRPr="003B1859">
        <w:rPr>
          <w:rFonts w:ascii="Times New Roman" w:eastAsia="Verdana" w:hAnsi="Times New Roman" w:cs="Times New Roman"/>
          <w:i/>
          <w:color w:val="002060"/>
          <w:sz w:val="24"/>
          <w:szCs w:val="24"/>
        </w:rPr>
        <w:t>x</w:t>
      </w:r>
      <w:r w:rsidRPr="003B1859">
        <w:rPr>
          <w:rFonts w:ascii="Verdana" w:eastAsiaTheme="minorHAnsi" w:hAnsi="Verdana" w:cstheme="minorBidi"/>
          <w:color w:val="002060"/>
          <w:sz w:val="20"/>
          <w:szCs w:val="20"/>
          <w:lang w:eastAsia="en-US"/>
        </w:rPr>
        <w:t xml:space="preserve"> and </w:t>
      </w:r>
      <w:r w:rsidRPr="003B1859">
        <w:rPr>
          <w:rFonts w:ascii="Times New Roman" w:eastAsia="Verdana" w:hAnsi="Times New Roman" w:cs="Times New Roman"/>
          <w:i/>
          <w:color w:val="002060"/>
          <w:sz w:val="24"/>
          <w:szCs w:val="24"/>
        </w:rPr>
        <w:t>y</w:t>
      </w:r>
      <w:r w:rsidRPr="003B1859">
        <w:rPr>
          <w:rFonts w:ascii="Verdana" w:eastAsiaTheme="minorHAnsi" w:hAnsi="Verdana" w:cstheme="minorBidi"/>
          <w:color w:val="002060"/>
          <w:sz w:val="20"/>
          <w:szCs w:val="20"/>
          <w:lang w:eastAsia="en-US"/>
        </w:rPr>
        <w:t>.</w:t>
      </w:r>
    </w:p>
    <w:p w:rsidR="00C16FAE" w:rsidRPr="003B1859" w:rsidRDefault="009B4CCD" w:rsidP="002F4294">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need to be aware of the appropriateness of the mean, mode and median</w:t>
      </w:r>
      <w:r w:rsidR="00013DED" w:rsidRPr="003B1859">
        <w:rPr>
          <w:rFonts w:ascii="Verdana" w:eastAsiaTheme="minorHAnsi" w:hAnsi="Verdana" w:cstheme="minorBidi"/>
          <w:color w:val="002060"/>
          <w:sz w:val="20"/>
          <w:szCs w:val="20"/>
          <w:lang w:eastAsia="en-US"/>
        </w:rPr>
        <w:t>, e</w:t>
      </w:r>
      <w:r w:rsidRPr="003B1859">
        <w:rPr>
          <w:rFonts w:ascii="Verdana" w:eastAsiaTheme="minorHAnsi" w:hAnsi="Verdana" w:cstheme="minorBidi"/>
          <w:color w:val="002060"/>
          <w:sz w:val="20"/>
          <w:szCs w:val="20"/>
          <w:lang w:eastAsia="en-US"/>
        </w:rPr>
        <w:t xml:space="preserve">.g. </w:t>
      </w:r>
      <w:r w:rsidR="006207F7" w:rsidRPr="003B1859">
        <w:rPr>
          <w:rFonts w:ascii="Verdana" w:eastAsiaTheme="minorHAnsi" w:hAnsi="Verdana" w:cstheme="minorBidi"/>
          <w:color w:val="002060"/>
          <w:sz w:val="20"/>
          <w:szCs w:val="20"/>
          <w:lang w:eastAsia="en-US"/>
        </w:rPr>
        <w:t xml:space="preserve">the </w:t>
      </w:r>
      <w:r w:rsidRPr="003B1859">
        <w:rPr>
          <w:rFonts w:ascii="Verdana" w:eastAsiaTheme="minorHAnsi" w:hAnsi="Verdana" w:cstheme="minorBidi"/>
          <w:color w:val="002060"/>
          <w:sz w:val="20"/>
          <w:szCs w:val="20"/>
          <w:lang w:eastAsia="en-US"/>
        </w:rPr>
        <w:t>median is a better measure for skewed data as it excludes extreme values.</w:t>
      </w:r>
    </w:p>
    <w:p w:rsidR="00C16FAE" w:rsidRPr="003B1859" w:rsidRDefault="00C16FAE" w:rsidP="002F4294">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Measures of central tendency is used to describe mean, mode and median. </w:t>
      </w:r>
      <w:r w:rsidR="00955E60" w:rsidRPr="003B1859">
        <w:rPr>
          <w:rFonts w:ascii="Verdana" w:eastAsiaTheme="minorHAnsi" w:hAnsi="Verdana" w:cstheme="minorBidi"/>
          <w:color w:val="002060"/>
          <w:sz w:val="20"/>
          <w:szCs w:val="20"/>
          <w:lang w:eastAsia="en-US"/>
        </w:rPr>
        <w:t>Students do not need to know t</w:t>
      </w:r>
      <w:r w:rsidRPr="003B1859">
        <w:rPr>
          <w:rFonts w:ascii="Verdana" w:eastAsiaTheme="minorHAnsi" w:hAnsi="Verdana" w:cstheme="minorBidi"/>
          <w:color w:val="002060"/>
          <w:sz w:val="20"/>
          <w:szCs w:val="20"/>
          <w:lang w:eastAsia="en-US"/>
        </w:rPr>
        <w:t>his</w:t>
      </w:r>
      <w:r w:rsidR="008076BB"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term for examination purposes.</w:t>
      </w:r>
    </w:p>
    <w:p w:rsidR="00C16FAE" w:rsidRPr="009B4CCD" w:rsidRDefault="00C16FAE" w:rsidP="00C16FAE">
      <w:pPr>
        <w:pStyle w:val="ListParagraph"/>
        <w:jc w:val="both"/>
        <w:rPr>
          <w:rFonts w:ascii="Verdana" w:eastAsia="Verdana" w:hAnsi="Verdana" w:cs="Verdana"/>
          <w:color w:val="auto"/>
          <w:sz w:val="20"/>
          <w:szCs w:val="20"/>
        </w:rPr>
      </w:pPr>
    </w:p>
    <w:p w:rsidR="009B4CCD" w:rsidRPr="009B4CCD" w:rsidRDefault="009B4CCD" w:rsidP="009B4CCD">
      <w:pPr>
        <w:ind w:left="360"/>
        <w:rPr>
          <w:rFonts w:ascii="Verdana" w:hAnsi="Verdana"/>
          <w:sz w:val="20"/>
          <w:szCs w:val="20"/>
        </w:rPr>
      </w:pPr>
    </w:p>
    <w:p w:rsidR="00EA7C16" w:rsidRDefault="00EA7C16">
      <w:pPr>
        <w:rPr>
          <w:rFonts w:ascii="Verdana" w:hAnsi="Verdana"/>
          <w:sz w:val="20"/>
          <w:szCs w:val="20"/>
        </w:rPr>
      </w:pPr>
      <w:r>
        <w:rPr>
          <w:rFonts w:ascii="Verdana" w:hAnsi="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7230D7">
        <w:trPr>
          <w:trHeight w:val="580"/>
        </w:trPr>
        <w:tc>
          <w:tcPr>
            <w:tcW w:w="7479" w:type="dxa"/>
            <w:shd w:val="clear" w:color="auto" w:fill="8DB3E2" w:themeFill="text2" w:themeFillTint="66"/>
            <w:vAlign w:val="center"/>
          </w:tcPr>
          <w:p w:rsidR="004813D4" w:rsidRPr="003B1859" w:rsidRDefault="00DA2827" w:rsidP="00AB192D">
            <w:pPr>
              <w:spacing w:after="0"/>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3</w:t>
            </w:r>
            <w:r w:rsidR="004813D4" w:rsidRPr="003B1859">
              <w:rPr>
                <w:rFonts w:ascii="Verdana" w:eastAsiaTheme="minorHAnsi" w:hAnsi="Verdana" w:cstheme="minorBidi"/>
                <w:b/>
                <w:color w:val="002060"/>
                <w:szCs w:val="24"/>
                <w:lang w:eastAsia="en-US"/>
              </w:rPr>
              <w:t xml:space="preserve">b. </w:t>
            </w:r>
            <w:r w:rsidRPr="003B1859">
              <w:rPr>
                <w:rFonts w:ascii="Verdana" w:eastAsiaTheme="minorHAnsi" w:hAnsi="Verdana" w:cstheme="minorBidi"/>
                <w:b/>
                <w:color w:val="002060"/>
                <w:szCs w:val="24"/>
                <w:lang w:eastAsia="en-US"/>
              </w:rPr>
              <w:t>Measures of dispersion –</w:t>
            </w:r>
            <w:r w:rsidR="00BF363C" w:rsidRPr="003B1859">
              <w:rPr>
                <w:rFonts w:ascii="Verdana" w:eastAsiaTheme="minorHAnsi" w:hAnsi="Verdana" w:cstheme="minorBidi"/>
                <w:b/>
                <w:color w:val="002060"/>
                <w:szCs w:val="24"/>
                <w:lang w:eastAsia="en-US"/>
              </w:rPr>
              <w:t xml:space="preserve"> r</w:t>
            </w:r>
            <w:r w:rsidRPr="003B1859">
              <w:rPr>
                <w:rFonts w:ascii="Verdana" w:eastAsiaTheme="minorHAnsi" w:hAnsi="Verdana" w:cstheme="minorBidi"/>
                <w:b/>
                <w:color w:val="002060"/>
                <w:szCs w:val="24"/>
                <w:lang w:eastAsia="en-US"/>
              </w:rPr>
              <w:t>ange</w:t>
            </w:r>
            <w:r w:rsidR="00A7783F" w:rsidRPr="003B1859">
              <w:rPr>
                <w:rFonts w:ascii="Verdana" w:eastAsiaTheme="minorHAnsi" w:hAnsi="Verdana" w:cstheme="minorBidi"/>
                <w:b/>
                <w:color w:val="002060"/>
                <w:szCs w:val="24"/>
                <w:lang w:eastAsia="en-US"/>
              </w:rPr>
              <w:t>, quartiles, interquartile range</w:t>
            </w:r>
            <w:r w:rsidRPr="003B1859">
              <w:rPr>
                <w:rFonts w:ascii="Verdana" w:eastAsiaTheme="minorHAnsi" w:hAnsi="Verdana" w:cstheme="minorBidi"/>
                <w:b/>
                <w:color w:val="002060"/>
                <w:szCs w:val="24"/>
                <w:lang w:eastAsia="en-US"/>
              </w:rPr>
              <w:t xml:space="preserve"> and percentiles</w:t>
            </w:r>
          </w:p>
          <w:p w:rsidR="00E6701B" w:rsidRPr="003B1859" w:rsidRDefault="00E6701B" w:rsidP="00AB192D">
            <w:pPr>
              <w:spacing w:after="0"/>
              <w:rPr>
                <w:rFonts w:ascii="Verdana" w:hAnsi="Verdana"/>
                <w:color w:val="002060"/>
                <w:sz w:val="20"/>
                <w:szCs w:val="20"/>
              </w:rPr>
            </w:pPr>
            <w:r w:rsidRPr="003B1859">
              <w:rPr>
                <w:rFonts w:ascii="Verdana" w:eastAsiaTheme="minorHAnsi" w:hAnsi="Verdana" w:cstheme="minorBidi"/>
                <w:color w:val="002060"/>
                <w:lang w:eastAsia="en-US"/>
              </w:rPr>
              <w:t>(2b.01, 2c.01)</w:t>
            </w:r>
          </w:p>
        </w:tc>
        <w:tc>
          <w:tcPr>
            <w:tcW w:w="2375" w:type="dxa"/>
            <w:shd w:val="clear" w:color="auto" w:fill="8DB3E2"/>
          </w:tcPr>
          <w:p w:rsidR="004813D4" w:rsidRPr="003B1859" w:rsidRDefault="004813D4"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w:t>
            </w:r>
            <w:r w:rsidR="006F5C15" w:rsidRPr="003B1859">
              <w:rPr>
                <w:rFonts w:ascii="Verdana" w:eastAsiaTheme="minorHAnsi" w:hAnsi="Verdana" w:cstheme="minorBidi"/>
                <w:b/>
                <w:color w:val="002060"/>
                <w:szCs w:val="24"/>
                <w:lang w:eastAsia="en-US"/>
              </w:rPr>
              <w:t>g t</w:t>
            </w:r>
            <w:r w:rsidRPr="003B1859">
              <w:rPr>
                <w:rFonts w:ascii="Verdana" w:eastAsiaTheme="minorHAnsi" w:hAnsi="Verdana" w:cstheme="minorBidi"/>
                <w:b/>
                <w:color w:val="002060"/>
                <w:szCs w:val="24"/>
                <w:lang w:eastAsia="en-US"/>
              </w:rPr>
              <w:t>ime</w:t>
            </w:r>
          </w:p>
          <w:p w:rsidR="004813D4" w:rsidRPr="003B1859" w:rsidRDefault="002367C7" w:rsidP="00AB192D">
            <w:pPr>
              <w:spacing w:after="0"/>
              <w:jc w:val="right"/>
              <w:rPr>
                <w:color w:val="002060"/>
              </w:rPr>
            </w:pPr>
            <w:r w:rsidRPr="003B1859">
              <w:rPr>
                <w:rFonts w:ascii="Verdana" w:eastAsiaTheme="minorHAnsi" w:hAnsi="Verdana" w:cstheme="minorBidi"/>
                <w:color w:val="002060"/>
                <w:szCs w:val="24"/>
                <w:lang w:eastAsia="en-US"/>
              </w:rPr>
              <w:t xml:space="preserve">3-6 </w:t>
            </w:r>
            <w:r w:rsidR="006F5C15" w:rsidRPr="003B1859">
              <w:rPr>
                <w:rFonts w:ascii="Verdana" w:eastAsiaTheme="minorHAnsi" w:hAnsi="Verdana" w:cstheme="minorBidi"/>
                <w:color w:val="002060"/>
                <w:szCs w:val="24"/>
                <w:lang w:eastAsia="en-US"/>
              </w:rPr>
              <w:t>h</w:t>
            </w:r>
            <w:r w:rsidR="004813D4" w:rsidRPr="003B1859">
              <w:rPr>
                <w:rFonts w:ascii="Verdana" w:eastAsiaTheme="minorHAnsi" w:hAnsi="Verdana" w:cstheme="minorBidi"/>
                <w:color w:val="002060"/>
                <w:szCs w:val="24"/>
                <w:lang w:eastAsia="en-US"/>
              </w:rPr>
              <w:t>ours</w:t>
            </w:r>
          </w:p>
        </w:tc>
      </w:tr>
    </w:tbl>
    <w:p w:rsidR="00515A82" w:rsidRPr="003B1859" w:rsidRDefault="00515A82" w:rsidP="00AB192D">
      <w:pPr>
        <w:spacing w:after="0"/>
        <w:rPr>
          <w:rFonts w:ascii="Verdana" w:eastAsiaTheme="minorHAnsi" w:hAnsi="Verdana" w:cstheme="minorBidi"/>
          <w:b/>
          <w:color w:val="002060"/>
          <w:sz w:val="20"/>
          <w:szCs w:val="20"/>
          <w:lang w:eastAsia="en-US"/>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7F7531" w:rsidRPr="003B1859" w:rsidRDefault="007F7531" w:rsidP="00AB192D">
      <w:pPr>
        <w:spacing w:after="0"/>
        <w:jc w:val="both"/>
        <w:rPr>
          <w:rFonts w:ascii="Verdana" w:hAnsi="Verdana"/>
          <w:color w:val="002060"/>
          <w:sz w:val="20"/>
          <w:szCs w:val="20"/>
        </w:rPr>
      </w:pPr>
      <w:r w:rsidRPr="003B1859">
        <w:rPr>
          <w:rFonts w:ascii="Verdana" w:hAnsi="Verdana"/>
          <w:color w:val="002060"/>
          <w:sz w:val="20"/>
          <w:szCs w:val="20"/>
        </w:rPr>
        <w:t>By the end of the sub-unit, students should be able to:</w:t>
      </w:r>
    </w:p>
    <w:p w:rsidR="00A96D17" w:rsidRPr="003B1859" w:rsidRDefault="0015206A"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w:t>
      </w:r>
      <w:r w:rsidR="00D300BC" w:rsidRPr="003B1859">
        <w:rPr>
          <w:rFonts w:ascii="Verdana" w:eastAsiaTheme="minorHAnsi" w:hAnsi="Verdana" w:cstheme="minorBidi"/>
          <w:color w:val="002060"/>
          <w:sz w:val="20"/>
          <w:szCs w:val="20"/>
          <w:lang w:eastAsia="en-US"/>
        </w:rPr>
        <w:t xml:space="preserve">alculate </w:t>
      </w:r>
      <w:r w:rsidR="00CE5006" w:rsidRPr="003B1859">
        <w:rPr>
          <w:rFonts w:ascii="Verdana" w:eastAsiaTheme="minorHAnsi" w:hAnsi="Verdana" w:cstheme="minorBidi"/>
          <w:color w:val="002060"/>
          <w:sz w:val="20"/>
          <w:szCs w:val="20"/>
          <w:lang w:eastAsia="en-US"/>
        </w:rPr>
        <w:t xml:space="preserve">the </w:t>
      </w:r>
      <w:r w:rsidR="00A96D17" w:rsidRPr="003B1859">
        <w:rPr>
          <w:rFonts w:ascii="Verdana" w:eastAsiaTheme="minorHAnsi" w:hAnsi="Verdana" w:cstheme="minorBidi"/>
          <w:color w:val="002060"/>
          <w:sz w:val="20"/>
          <w:szCs w:val="20"/>
          <w:lang w:eastAsia="en-US"/>
        </w:rPr>
        <w:t>range for a list of numbers</w:t>
      </w:r>
      <w:r w:rsidR="0061786F" w:rsidRPr="003B1859">
        <w:rPr>
          <w:rFonts w:ascii="Verdana" w:eastAsiaTheme="minorHAnsi" w:hAnsi="Verdana" w:cstheme="minorBidi"/>
          <w:color w:val="002060"/>
          <w:sz w:val="20"/>
          <w:szCs w:val="20"/>
          <w:lang w:eastAsia="en-US"/>
        </w:rPr>
        <w:t>;</w:t>
      </w:r>
    </w:p>
    <w:p w:rsidR="00A96D17" w:rsidRPr="003B1859" w:rsidRDefault="0015206A"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w:t>
      </w:r>
      <w:r w:rsidR="00A96D17" w:rsidRPr="003B1859">
        <w:rPr>
          <w:rFonts w:ascii="Verdana" w:eastAsiaTheme="minorHAnsi" w:hAnsi="Verdana" w:cstheme="minorBidi"/>
          <w:color w:val="002060"/>
          <w:sz w:val="20"/>
          <w:szCs w:val="20"/>
          <w:lang w:eastAsia="en-US"/>
        </w:rPr>
        <w:t>alculate the five number summary (minimum, lower quartile, median, upper quartile, highest value) for a list of numbers</w:t>
      </w:r>
      <w:r w:rsidR="0061786F" w:rsidRPr="003B1859">
        <w:rPr>
          <w:rFonts w:ascii="Verdana" w:eastAsiaTheme="minorHAnsi" w:hAnsi="Verdana" w:cstheme="minorBidi"/>
          <w:color w:val="002060"/>
          <w:sz w:val="20"/>
          <w:szCs w:val="20"/>
          <w:lang w:eastAsia="en-US"/>
        </w:rPr>
        <w:t>;</w:t>
      </w:r>
    </w:p>
    <w:p w:rsidR="00A96D17" w:rsidRPr="003B1859" w:rsidRDefault="0015206A"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w:t>
      </w:r>
      <w:r w:rsidR="00A96D17" w:rsidRPr="003B1859">
        <w:rPr>
          <w:rFonts w:ascii="Verdana" w:eastAsiaTheme="minorHAnsi" w:hAnsi="Verdana" w:cstheme="minorBidi"/>
          <w:color w:val="002060"/>
          <w:sz w:val="20"/>
          <w:szCs w:val="20"/>
          <w:lang w:eastAsia="en-US"/>
        </w:rPr>
        <w:t>se interpolation to calculate the median</w:t>
      </w:r>
      <w:r w:rsidR="0061786F" w:rsidRPr="003B1859">
        <w:rPr>
          <w:rFonts w:ascii="Verdana" w:eastAsiaTheme="minorHAnsi" w:hAnsi="Verdana" w:cstheme="minorBidi"/>
          <w:color w:val="002060"/>
          <w:sz w:val="20"/>
          <w:szCs w:val="20"/>
          <w:lang w:eastAsia="en-US"/>
        </w:rPr>
        <w:t>;</w:t>
      </w:r>
    </w:p>
    <w:p w:rsidR="004813D4" w:rsidRPr="003B1859" w:rsidRDefault="0015206A"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Ca</w:t>
      </w:r>
      <w:r w:rsidR="007624F1" w:rsidRPr="003B1859">
        <w:rPr>
          <w:rFonts w:ascii="Verdana" w:eastAsiaTheme="minorHAnsi" w:hAnsi="Verdana" w:cstheme="minorBidi"/>
          <w:color w:val="002060"/>
          <w:sz w:val="20"/>
          <w:szCs w:val="20"/>
          <w:lang w:eastAsia="en-US"/>
        </w:rPr>
        <w:t>lculate the interquartile range</w:t>
      </w:r>
      <w:r w:rsidR="0061786F" w:rsidRPr="003B1859">
        <w:rPr>
          <w:rFonts w:ascii="Verdana" w:eastAsiaTheme="minorHAnsi" w:hAnsi="Verdana" w:cstheme="minorBidi"/>
          <w:color w:val="002060"/>
          <w:sz w:val="20"/>
          <w:szCs w:val="20"/>
          <w:lang w:eastAsia="en-US"/>
        </w:rPr>
        <w:t>;</w:t>
      </w:r>
    </w:p>
    <w:p w:rsidR="000E69FA" w:rsidRPr="003B1859" w:rsidRDefault="0015206A"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w:t>
      </w:r>
      <w:r w:rsidR="000E69FA" w:rsidRPr="003B1859">
        <w:rPr>
          <w:rFonts w:ascii="Verdana" w:eastAsiaTheme="minorHAnsi" w:hAnsi="Verdana" w:cstheme="minorBidi"/>
          <w:color w:val="002060"/>
          <w:sz w:val="20"/>
          <w:szCs w:val="20"/>
          <w:lang w:eastAsia="en-US"/>
        </w:rPr>
        <w:t xml:space="preserve">alculate the percentiles for a set of data. </w:t>
      </w:r>
    </w:p>
    <w:p w:rsidR="007624F1" w:rsidRPr="003B1859" w:rsidRDefault="007624F1" w:rsidP="007624F1">
      <w:pPr>
        <w:pStyle w:val="Text1"/>
        <w:numPr>
          <w:ilvl w:val="0"/>
          <w:numId w:val="0"/>
        </w:numPr>
        <w:ind w:left="227"/>
        <w:rPr>
          <w:rFonts w:ascii="Verdana" w:hAnsi="Verdana"/>
          <w:color w:val="002060"/>
          <w:sz w:val="20"/>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4813D4" w:rsidRPr="003B1859" w:rsidRDefault="00A97A8C" w:rsidP="0035339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S4</w:t>
      </w:r>
    </w:p>
    <w:p w:rsidR="0035339C" w:rsidRPr="003B1859" w:rsidRDefault="0035339C" w:rsidP="0035339C">
      <w:pPr>
        <w:spacing w:after="0"/>
        <w:jc w:val="both"/>
        <w:rPr>
          <w:rFonts w:ascii="Verdana" w:eastAsiaTheme="minorHAnsi" w:hAnsi="Verdana" w:cstheme="minorBidi"/>
          <w:color w:val="002060"/>
          <w:sz w:val="20"/>
          <w:szCs w:val="20"/>
          <w:lang w:eastAsia="en-US"/>
        </w:rPr>
      </w:pPr>
    </w:p>
    <w:p w:rsidR="009B4CCD" w:rsidRPr="003B1859" w:rsidRDefault="009B4CCD"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POSSIBLE SUCCESS CRITERIA </w:t>
      </w:r>
    </w:p>
    <w:p w:rsidR="000E69FA" w:rsidRPr="003B1859" w:rsidRDefault="006972A5" w:rsidP="0035339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Compare and interpret the spread of data when given the five number </w:t>
      </w:r>
      <w:r w:rsidR="00365BF2" w:rsidRPr="003B1859">
        <w:rPr>
          <w:rFonts w:ascii="Verdana" w:eastAsiaTheme="minorHAnsi" w:hAnsi="Verdana" w:cstheme="minorBidi"/>
          <w:color w:val="002060"/>
          <w:sz w:val="20"/>
          <w:szCs w:val="20"/>
          <w:lang w:eastAsia="en-US"/>
        </w:rPr>
        <w:t>summaries</w:t>
      </w:r>
      <w:r w:rsidRPr="003B1859">
        <w:rPr>
          <w:rFonts w:ascii="Verdana" w:eastAsiaTheme="minorHAnsi" w:hAnsi="Verdana" w:cstheme="minorBidi"/>
          <w:color w:val="002060"/>
          <w:sz w:val="20"/>
          <w:szCs w:val="20"/>
          <w:lang w:eastAsia="en-US"/>
        </w:rPr>
        <w:t xml:space="preserve"> for two sets of data</w:t>
      </w:r>
      <w:r w:rsidR="003442E3" w:rsidRPr="003B1859">
        <w:rPr>
          <w:rFonts w:ascii="Verdana" w:eastAsiaTheme="minorHAnsi" w:hAnsi="Verdana" w:cstheme="minorBidi"/>
          <w:color w:val="002060"/>
          <w:sz w:val="20"/>
          <w:szCs w:val="20"/>
          <w:lang w:eastAsia="en-US"/>
        </w:rPr>
        <w:t>.</w:t>
      </w:r>
    </w:p>
    <w:p w:rsidR="0035339C" w:rsidRPr="003B1859" w:rsidRDefault="0035339C" w:rsidP="0035339C">
      <w:pPr>
        <w:spacing w:after="0"/>
        <w:jc w:val="both"/>
        <w:rPr>
          <w:rFonts w:ascii="Verdana" w:eastAsiaTheme="minorHAnsi" w:hAnsi="Verdana" w:cstheme="minorBidi"/>
          <w:color w:val="002060"/>
          <w:sz w:val="20"/>
          <w:szCs w:val="20"/>
          <w:lang w:eastAsia="en-US"/>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9B4CCD" w:rsidRPr="003B1859">
        <w:rPr>
          <w:rFonts w:ascii="Verdana" w:eastAsiaTheme="minorHAnsi" w:hAnsi="Verdana" w:cstheme="minorBidi"/>
          <w:b/>
          <w:color w:val="002060"/>
          <w:sz w:val="20"/>
          <w:szCs w:val="20"/>
          <w:lang w:eastAsia="en-US"/>
        </w:rPr>
        <w:t>NCEPTIONS</w:t>
      </w:r>
      <w:r w:rsidR="00261F26" w:rsidRPr="003B1859">
        <w:rPr>
          <w:rFonts w:ascii="Verdana" w:eastAsiaTheme="minorHAnsi" w:hAnsi="Verdana" w:cstheme="minorBidi"/>
          <w:b/>
          <w:color w:val="002060"/>
          <w:sz w:val="20"/>
          <w:szCs w:val="20"/>
          <w:lang w:eastAsia="en-US"/>
        </w:rPr>
        <w:t xml:space="preserve"> </w:t>
      </w:r>
    </w:p>
    <w:p w:rsidR="004813D4" w:rsidRPr="003B1859" w:rsidRDefault="008B010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are known to confuse range with interquartile range. </w:t>
      </w:r>
      <w:r w:rsidR="00261F26" w:rsidRPr="003B1859">
        <w:rPr>
          <w:rFonts w:ascii="Verdana" w:eastAsiaTheme="minorHAnsi" w:hAnsi="Verdana" w:cstheme="minorBidi"/>
          <w:color w:val="002060"/>
          <w:sz w:val="20"/>
          <w:szCs w:val="20"/>
          <w:lang w:eastAsia="en-US"/>
        </w:rPr>
        <w:t>This was seen on June 2014 Q12</w:t>
      </w:r>
      <w:r w:rsidR="006E29DB" w:rsidRPr="003B1859">
        <w:rPr>
          <w:rFonts w:ascii="Verdana" w:eastAsiaTheme="minorHAnsi" w:hAnsi="Verdana" w:cstheme="minorBidi"/>
          <w:color w:val="002060"/>
          <w:sz w:val="20"/>
          <w:szCs w:val="20"/>
          <w:lang w:eastAsia="en-US"/>
        </w:rPr>
        <w:t>,</w:t>
      </w:r>
      <w:r w:rsidR="00261F26" w:rsidRPr="003B1859">
        <w:rPr>
          <w:rFonts w:ascii="Verdana" w:eastAsiaTheme="minorHAnsi" w:hAnsi="Verdana" w:cstheme="minorBidi"/>
          <w:color w:val="002060"/>
          <w:sz w:val="20"/>
          <w:szCs w:val="20"/>
          <w:lang w:eastAsia="en-US"/>
        </w:rPr>
        <w:t xml:space="preserve"> when students were asked to calculate the IQR from a boxplot </w:t>
      </w:r>
      <w:r w:rsidR="006E29DB" w:rsidRPr="003B1859">
        <w:rPr>
          <w:rFonts w:ascii="Verdana" w:eastAsiaTheme="minorHAnsi" w:hAnsi="Verdana" w:cstheme="minorBidi"/>
          <w:color w:val="002060"/>
          <w:sz w:val="20"/>
          <w:szCs w:val="20"/>
          <w:lang w:eastAsia="en-US"/>
        </w:rPr>
        <w:t xml:space="preserve">– </w:t>
      </w:r>
      <w:r w:rsidR="00261F26" w:rsidRPr="003B1859">
        <w:rPr>
          <w:rFonts w:ascii="Verdana" w:eastAsiaTheme="minorHAnsi" w:hAnsi="Verdana" w:cstheme="minorBidi"/>
          <w:color w:val="002060"/>
          <w:sz w:val="20"/>
          <w:szCs w:val="20"/>
          <w:lang w:eastAsia="en-US"/>
        </w:rPr>
        <w:t>“</w:t>
      </w:r>
      <w:r w:rsidR="00261F26" w:rsidRPr="003B1859">
        <w:rPr>
          <w:rFonts w:ascii="Verdana" w:hAnsi="Verdana"/>
          <w:color w:val="002060"/>
          <w:sz w:val="20"/>
          <w:szCs w:val="20"/>
        </w:rPr>
        <w:t>there was a fundamental lack of understanding of IQR by a lot of candidates, with some of them finding the range instead or using the median in place of one of the quartiles.”</w:t>
      </w:r>
    </w:p>
    <w:p w:rsidR="007068D5" w:rsidRPr="003B1859" w:rsidRDefault="008B010E" w:rsidP="0035339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also struggle to </w:t>
      </w:r>
      <w:r w:rsidR="00321491" w:rsidRPr="003B1859">
        <w:rPr>
          <w:rFonts w:ascii="Verdana" w:eastAsiaTheme="minorHAnsi" w:hAnsi="Verdana" w:cstheme="minorBidi"/>
          <w:color w:val="002060"/>
          <w:sz w:val="20"/>
          <w:szCs w:val="20"/>
          <w:lang w:eastAsia="en-US"/>
        </w:rPr>
        <w:t>decide between</w:t>
      </w:r>
      <w:r w:rsidR="0083749B" w:rsidRPr="003B1859">
        <w:rPr>
          <w:rFonts w:ascii="Verdana" w:eastAsiaTheme="minorHAnsi" w:hAnsi="Verdana" w:cstheme="minorBidi"/>
          <w:color w:val="002060"/>
          <w:sz w:val="20"/>
          <w:szCs w:val="20"/>
          <w:lang w:eastAsia="en-US"/>
        </w:rPr>
        <w:t xml:space="preserve"> measures of dispersion and</w:t>
      </w:r>
      <w:r w:rsidR="007068D5" w:rsidRPr="003B1859">
        <w:rPr>
          <w:rFonts w:ascii="Verdana" w:eastAsiaTheme="minorHAnsi" w:hAnsi="Verdana" w:cstheme="minorBidi"/>
          <w:color w:val="002060"/>
          <w:sz w:val="20"/>
          <w:szCs w:val="20"/>
          <w:lang w:eastAsia="en-US"/>
        </w:rPr>
        <w:t xml:space="preserve"> measures of centrality</w:t>
      </w:r>
      <w:r w:rsidR="003158BC" w:rsidRPr="003B1859">
        <w:rPr>
          <w:rFonts w:ascii="Verdana" w:eastAsiaTheme="minorHAnsi" w:hAnsi="Verdana" w:cstheme="minorBidi"/>
          <w:color w:val="002060"/>
          <w:sz w:val="20"/>
          <w:szCs w:val="20"/>
          <w:lang w:eastAsia="en-US"/>
        </w:rPr>
        <w:t>, e.g. “</w:t>
      </w:r>
      <w:r w:rsidR="007068D5" w:rsidRPr="003B1859">
        <w:rPr>
          <w:rFonts w:ascii="Verdana" w:eastAsiaTheme="minorHAnsi" w:hAnsi="Verdana" w:cstheme="minorBidi"/>
          <w:color w:val="002060"/>
          <w:sz w:val="20"/>
          <w:szCs w:val="20"/>
          <w:lang w:eastAsia="en-US"/>
        </w:rPr>
        <w:t>A journalist is investigating the numbers of children in families in the town. Suggest a different average she could use instead of the mean</w:t>
      </w:r>
      <w:r w:rsidR="003158BC" w:rsidRPr="003B1859">
        <w:rPr>
          <w:rFonts w:ascii="Verdana" w:eastAsiaTheme="minorHAnsi" w:hAnsi="Verdana" w:cstheme="minorBidi"/>
          <w:color w:val="002060"/>
          <w:sz w:val="20"/>
          <w:szCs w:val="20"/>
          <w:lang w:eastAsia="en-US"/>
        </w:rPr>
        <w:t>.” (</w:t>
      </w:r>
      <w:r w:rsidR="00437608" w:rsidRPr="003B1859">
        <w:rPr>
          <w:rFonts w:ascii="Verdana" w:eastAsiaTheme="minorHAnsi" w:hAnsi="Verdana" w:cstheme="minorBidi"/>
          <w:color w:val="002060"/>
          <w:sz w:val="20"/>
          <w:szCs w:val="20"/>
          <w:lang w:eastAsia="en-US"/>
        </w:rPr>
        <w:t xml:space="preserve">Foundation tier </w:t>
      </w:r>
      <w:r w:rsidR="003158BC" w:rsidRPr="003B1859">
        <w:rPr>
          <w:rFonts w:ascii="Verdana" w:eastAsiaTheme="minorHAnsi" w:hAnsi="Verdana" w:cstheme="minorBidi"/>
          <w:color w:val="002060"/>
          <w:sz w:val="20"/>
          <w:szCs w:val="20"/>
          <w:lang w:eastAsia="en-US"/>
        </w:rPr>
        <w:t>2015 Q2</w:t>
      </w:r>
      <w:r w:rsidR="00437608" w:rsidRPr="003B1859">
        <w:rPr>
          <w:rFonts w:ascii="Verdana" w:eastAsiaTheme="minorHAnsi" w:hAnsi="Verdana" w:cstheme="minorBidi"/>
          <w:color w:val="002060"/>
          <w:sz w:val="20"/>
          <w:szCs w:val="20"/>
          <w:lang w:eastAsia="en-US"/>
        </w:rPr>
        <w:t>(e)</w:t>
      </w:r>
      <w:r w:rsidR="003158BC" w:rsidRPr="003B1859">
        <w:rPr>
          <w:rFonts w:ascii="Verdana" w:eastAsiaTheme="minorHAnsi" w:hAnsi="Verdana" w:cstheme="minorBidi"/>
          <w:color w:val="002060"/>
          <w:sz w:val="20"/>
          <w:szCs w:val="20"/>
          <w:lang w:eastAsia="en-US"/>
        </w:rPr>
        <w:t>)</w:t>
      </w:r>
      <w:r w:rsidR="006C30AD" w:rsidRPr="003B1859">
        <w:rPr>
          <w:rFonts w:ascii="Verdana" w:eastAsiaTheme="minorHAnsi" w:hAnsi="Verdana" w:cstheme="minorBidi"/>
          <w:color w:val="002060"/>
          <w:sz w:val="20"/>
          <w:szCs w:val="20"/>
          <w:lang w:eastAsia="en-US"/>
        </w:rPr>
        <w:t xml:space="preserve"> </w:t>
      </w:r>
      <w:r w:rsidR="007068D5" w:rsidRPr="003B1859">
        <w:rPr>
          <w:rFonts w:ascii="Verdana" w:eastAsiaTheme="minorHAnsi" w:hAnsi="Verdana" w:cstheme="minorBidi"/>
          <w:color w:val="002060"/>
          <w:sz w:val="20"/>
          <w:szCs w:val="20"/>
          <w:lang w:eastAsia="en-US"/>
        </w:rPr>
        <w:t>The most common incorrect answer was range.</w:t>
      </w:r>
    </w:p>
    <w:p w:rsidR="0035339C" w:rsidRPr="003B1859" w:rsidRDefault="0035339C" w:rsidP="0035339C">
      <w:pPr>
        <w:spacing w:after="0"/>
        <w:jc w:val="both"/>
        <w:rPr>
          <w:rFonts w:ascii="Verdana" w:eastAsiaTheme="minorHAnsi" w:hAnsi="Verdana" w:cstheme="minorBidi"/>
          <w:color w:val="002060"/>
          <w:sz w:val="20"/>
          <w:szCs w:val="20"/>
          <w:lang w:eastAsia="en-US"/>
        </w:rPr>
      </w:pPr>
    </w:p>
    <w:p w:rsidR="004813D4" w:rsidRPr="003B1859" w:rsidRDefault="004813D4"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9B4CCD" w:rsidRPr="003B1859" w:rsidRDefault="009B4CCD"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will not be given the formula for interquartile range</w:t>
      </w:r>
      <w:r w:rsidR="00B84310" w:rsidRPr="003B1859">
        <w:rPr>
          <w:rFonts w:ascii="Verdana" w:eastAsiaTheme="minorHAnsi" w:hAnsi="Verdana" w:cstheme="minorBidi"/>
          <w:color w:val="002060"/>
          <w:sz w:val="20"/>
          <w:szCs w:val="20"/>
          <w:lang w:eastAsia="en-US"/>
        </w:rPr>
        <w:t>.</w:t>
      </w:r>
      <w:r w:rsidR="00252C63" w:rsidRPr="003B1859">
        <w:rPr>
          <w:rFonts w:ascii="Verdana" w:eastAsiaTheme="minorHAnsi" w:hAnsi="Verdana" w:cstheme="minorBidi"/>
          <w:color w:val="002060"/>
          <w:sz w:val="20"/>
          <w:szCs w:val="20"/>
          <w:lang w:eastAsia="en-US"/>
        </w:rPr>
        <w:t xml:space="preserve"> (</w:t>
      </w:r>
      <w:r w:rsidR="00B84310" w:rsidRPr="003B1859">
        <w:rPr>
          <w:rFonts w:ascii="Verdana" w:eastAsiaTheme="minorHAnsi" w:hAnsi="Verdana" w:cstheme="minorBidi"/>
          <w:color w:val="002060"/>
          <w:sz w:val="20"/>
          <w:szCs w:val="20"/>
          <w:lang w:eastAsia="en-US"/>
        </w:rPr>
        <w:t>I</w:t>
      </w:r>
      <w:r w:rsidR="00252C63" w:rsidRPr="003B1859">
        <w:rPr>
          <w:rFonts w:ascii="Verdana" w:eastAsiaTheme="minorHAnsi" w:hAnsi="Verdana" w:cstheme="minorBidi"/>
          <w:color w:val="002060"/>
          <w:sz w:val="20"/>
          <w:szCs w:val="20"/>
          <w:lang w:eastAsia="en-US"/>
        </w:rPr>
        <w:t>nterquartile range =</w:t>
      </w:r>
      <w:r w:rsidRPr="003B1859">
        <w:rPr>
          <w:rFonts w:ascii="Verdana" w:eastAsiaTheme="minorHAnsi" w:hAnsi="Verdana" w:cstheme="minorBidi"/>
          <w:color w:val="002060"/>
          <w:sz w:val="20"/>
          <w:szCs w:val="20"/>
          <w:lang w:eastAsia="en-US"/>
        </w:rPr>
        <w:t xml:space="preserve"> upper quartile – lower quartile</w:t>
      </w:r>
      <w:r w:rsidR="006C7E75" w:rsidRPr="003B1859">
        <w:rPr>
          <w:rFonts w:ascii="Verdana" w:eastAsiaTheme="minorHAnsi" w:hAnsi="Verdana" w:cstheme="minorBidi"/>
          <w:color w:val="002060"/>
          <w:sz w:val="20"/>
          <w:szCs w:val="20"/>
          <w:lang w:eastAsia="en-US"/>
        </w:rPr>
        <w:t>)</w:t>
      </w:r>
    </w:p>
    <w:p w:rsidR="004813D4" w:rsidRPr="003B1859" w:rsidRDefault="009B4CCD"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w:t>
      </w:r>
      <w:r w:rsidR="00A7783F" w:rsidRPr="003B1859">
        <w:rPr>
          <w:rFonts w:ascii="Verdana" w:eastAsiaTheme="minorHAnsi" w:hAnsi="Verdana" w:cstheme="minorBidi"/>
          <w:color w:val="002060"/>
          <w:sz w:val="20"/>
          <w:szCs w:val="20"/>
          <w:lang w:eastAsia="en-US"/>
        </w:rPr>
        <w:t>alculation of standard deviation is not expected.</w:t>
      </w:r>
    </w:p>
    <w:p w:rsidR="00BE4847" w:rsidRPr="003B1859" w:rsidRDefault="000E69FA" w:rsidP="00BE4847">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Dispersion is used to describe the spread of the data. </w:t>
      </w:r>
      <w:r w:rsidR="00BE4847" w:rsidRPr="003B1859">
        <w:rPr>
          <w:rFonts w:ascii="Verdana" w:eastAsiaTheme="minorHAnsi" w:hAnsi="Verdana" w:cstheme="minorBidi"/>
          <w:color w:val="002060"/>
          <w:sz w:val="20"/>
          <w:szCs w:val="20"/>
          <w:lang w:eastAsia="en-US"/>
        </w:rPr>
        <w:t>Students do not need to know this term for examination purposes.</w:t>
      </w:r>
    </w:p>
    <w:p w:rsidR="00DA2827" w:rsidRPr="003B1859" w:rsidRDefault="00DA2827" w:rsidP="00BE4847">
      <w:pPr>
        <w:spacing w:after="0"/>
        <w:jc w:val="both"/>
        <w:rPr>
          <w:rFonts w:ascii="Verdana" w:hAnsi="Verdana"/>
          <w:color w:val="002060"/>
          <w:sz w:val="20"/>
          <w:szCs w:val="20"/>
        </w:rPr>
      </w:pPr>
      <w:r w:rsidRPr="003B1859">
        <w:rPr>
          <w:rFonts w:ascii="Verdana" w:hAnsi="Verdana"/>
          <w:color w:val="002060"/>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7230D7">
        <w:trPr>
          <w:trHeight w:val="580"/>
        </w:trPr>
        <w:tc>
          <w:tcPr>
            <w:tcW w:w="7479" w:type="dxa"/>
            <w:shd w:val="clear" w:color="auto" w:fill="8DB3E2" w:themeFill="text2" w:themeFillTint="66"/>
            <w:vAlign w:val="center"/>
          </w:tcPr>
          <w:p w:rsidR="00DA2827" w:rsidRPr="003B1859" w:rsidRDefault="00DA2827" w:rsidP="00AB192D">
            <w:pPr>
              <w:spacing w:after="0"/>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3</w:t>
            </w:r>
            <w:r w:rsidR="00A7783F" w:rsidRPr="003B1859">
              <w:rPr>
                <w:rFonts w:ascii="Verdana" w:eastAsiaTheme="minorHAnsi" w:hAnsi="Verdana" w:cstheme="minorBidi"/>
                <w:b/>
                <w:color w:val="002060"/>
                <w:szCs w:val="24"/>
                <w:lang w:eastAsia="en-US"/>
              </w:rPr>
              <w:t>c</w:t>
            </w:r>
            <w:r w:rsidRPr="003B1859">
              <w:rPr>
                <w:rFonts w:ascii="Verdana" w:eastAsiaTheme="minorHAnsi" w:hAnsi="Verdana" w:cstheme="minorBidi"/>
                <w:b/>
                <w:color w:val="002060"/>
                <w:szCs w:val="24"/>
                <w:lang w:eastAsia="en-US"/>
              </w:rPr>
              <w:t xml:space="preserve">. </w:t>
            </w:r>
            <w:r w:rsidR="00A5148D" w:rsidRPr="003B1859">
              <w:rPr>
                <w:rFonts w:ascii="Verdana" w:eastAsiaTheme="minorHAnsi" w:hAnsi="Verdana" w:cstheme="minorBidi"/>
                <w:b/>
                <w:color w:val="002060"/>
                <w:szCs w:val="24"/>
                <w:lang w:eastAsia="en-US"/>
              </w:rPr>
              <w:t>Box plot</w:t>
            </w:r>
            <w:r w:rsidR="00CC5936" w:rsidRPr="003B1859">
              <w:rPr>
                <w:rFonts w:ascii="Verdana" w:eastAsiaTheme="minorHAnsi" w:hAnsi="Verdana" w:cstheme="minorBidi"/>
                <w:b/>
                <w:color w:val="002060"/>
                <w:szCs w:val="24"/>
                <w:lang w:eastAsia="en-US"/>
              </w:rPr>
              <w:t>s</w:t>
            </w:r>
            <w:r w:rsidR="00980534" w:rsidRPr="003B1859">
              <w:rPr>
                <w:rFonts w:ascii="Verdana" w:eastAsiaTheme="minorHAnsi" w:hAnsi="Verdana" w:cstheme="minorBidi"/>
                <w:b/>
                <w:color w:val="002060"/>
                <w:szCs w:val="24"/>
                <w:lang w:eastAsia="en-US"/>
              </w:rPr>
              <w:t>, skewness</w:t>
            </w:r>
            <w:r w:rsidR="009B4CCD" w:rsidRPr="003B1859">
              <w:rPr>
                <w:rFonts w:ascii="Verdana" w:eastAsiaTheme="minorHAnsi" w:hAnsi="Verdana" w:cstheme="minorBidi"/>
                <w:b/>
                <w:color w:val="002060"/>
                <w:szCs w:val="24"/>
                <w:lang w:eastAsia="en-US"/>
              </w:rPr>
              <w:t xml:space="preserve"> a</w:t>
            </w:r>
            <w:r w:rsidRPr="003B1859">
              <w:rPr>
                <w:rFonts w:ascii="Verdana" w:eastAsiaTheme="minorHAnsi" w:hAnsi="Verdana" w:cstheme="minorBidi"/>
                <w:b/>
                <w:color w:val="002060"/>
                <w:szCs w:val="24"/>
                <w:lang w:eastAsia="en-US"/>
              </w:rPr>
              <w:t>nd representing outliers</w:t>
            </w:r>
          </w:p>
          <w:p w:rsidR="00E6701B" w:rsidRPr="003B1859" w:rsidRDefault="00E6701B" w:rsidP="00325A70">
            <w:pPr>
              <w:spacing w:after="0"/>
              <w:rPr>
                <w:rFonts w:ascii="Verdana" w:eastAsiaTheme="minorHAnsi" w:hAnsi="Verdana" w:cstheme="minorBidi"/>
                <w:color w:val="002060"/>
                <w:lang w:eastAsia="en-US"/>
              </w:rPr>
            </w:pPr>
            <w:r w:rsidRPr="003B1859">
              <w:rPr>
                <w:rFonts w:ascii="Verdana" w:eastAsiaTheme="minorHAnsi" w:hAnsi="Verdana" w:cstheme="minorBidi"/>
                <w:color w:val="002060"/>
                <w:lang w:eastAsia="en-US"/>
              </w:rPr>
              <w:t>(</w:t>
            </w:r>
            <w:r w:rsidR="00AE2F52" w:rsidRPr="003B1859">
              <w:rPr>
                <w:rFonts w:ascii="Verdana" w:eastAsiaTheme="minorHAnsi" w:hAnsi="Verdana" w:cstheme="minorBidi"/>
                <w:color w:val="002060"/>
                <w:lang w:eastAsia="en-US"/>
              </w:rPr>
              <w:t>2a.03</w:t>
            </w:r>
            <w:r w:rsidRPr="003B1859">
              <w:rPr>
                <w:rFonts w:ascii="Verdana" w:eastAsiaTheme="minorHAnsi" w:hAnsi="Verdana" w:cstheme="minorBidi"/>
                <w:color w:val="002060"/>
                <w:lang w:eastAsia="en-US"/>
              </w:rPr>
              <w:t>, 2a.09, 2a.10</w:t>
            </w:r>
            <w:r w:rsidR="00325A70" w:rsidRPr="003B1859">
              <w:rPr>
                <w:rFonts w:ascii="Verdana" w:eastAsiaTheme="minorHAnsi" w:hAnsi="Verdana" w:cstheme="minorBidi"/>
                <w:color w:val="002060"/>
                <w:lang w:eastAsia="en-US"/>
              </w:rPr>
              <w:t>, 2b.03, 2c.02, 2c.03, 2c.04, 2c.05</w:t>
            </w:r>
            <w:r w:rsidRPr="003B1859">
              <w:rPr>
                <w:rFonts w:ascii="Verdana" w:eastAsiaTheme="minorHAnsi" w:hAnsi="Verdana" w:cstheme="minorBidi"/>
                <w:color w:val="002060"/>
                <w:lang w:eastAsia="en-US"/>
              </w:rPr>
              <w:t>)</w:t>
            </w:r>
          </w:p>
        </w:tc>
        <w:tc>
          <w:tcPr>
            <w:tcW w:w="2375" w:type="dxa"/>
            <w:shd w:val="clear" w:color="auto" w:fill="8DB3E2"/>
          </w:tcPr>
          <w:p w:rsidR="00DA2827"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DA2827" w:rsidRPr="003B1859">
              <w:rPr>
                <w:rFonts w:ascii="Verdana" w:eastAsiaTheme="minorHAnsi" w:hAnsi="Verdana" w:cstheme="minorBidi"/>
                <w:b/>
                <w:color w:val="002060"/>
                <w:szCs w:val="24"/>
                <w:lang w:eastAsia="en-US"/>
              </w:rPr>
              <w:t>ime</w:t>
            </w:r>
          </w:p>
          <w:p w:rsidR="00DA2827" w:rsidRPr="003B1859" w:rsidRDefault="006F5C15" w:rsidP="00AB192D">
            <w:pPr>
              <w:spacing w:after="0"/>
              <w:jc w:val="right"/>
              <w:rPr>
                <w:color w:val="002060"/>
              </w:rPr>
            </w:pPr>
            <w:r w:rsidRPr="003B1859">
              <w:rPr>
                <w:rFonts w:ascii="Verdana" w:eastAsiaTheme="minorHAnsi" w:hAnsi="Verdana" w:cstheme="minorBidi"/>
                <w:color w:val="002060"/>
                <w:szCs w:val="24"/>
                <w:lang w:eastAsia="en-US"/>
              </w:rPr>
              <w:t>4–8 h</w:t>
            </w:r>
            <w:r w:rsidR="00DA2827" w:rsidRPr="003B1859">
              <w:rPr>
                <w:rFonts w:ascii="Verdana" w:eastAsiaTheme="minorHAnsi" w:hAnsi="Verdana" w:cstheme="minorBidi"/>
                <w:color w:val="002060"/>
                <w:szCs w:val="24"/>
                <w:lang w:eastAsia="en-US"/>
              </w:rPr>
              <w:t>ours</w:t>
            </w:r>
          </w:p>
        </w:tc>
      </w:tr>
    </w:tbl>
    <w:p w:rsidR="00A43ACC" w:rsidRPr="003B1859" w:rsidRDefault="00A43ACC" w:rsidP="00AB192D">
      <w:pPr>
        <w:spacing w:after="0"/>
        <w:rPr>
          <w:rFonts w:ascii="Verdana" w:eastAsiaTheme="minorHAnsi" w:hAnsi="Verdana" w:cstheme="minorBidi"/>
          <w:b/>
          <w:color w:val="002060"/>
          <w:sz w:val="20"/>
          <w:szCs w:val="20"/>
          <w:lang w:eastAsia="en-US"/>
        </w:rPr>
      </w:pPr>
    </w:p>
    <w:p w:rsidR="00DA2827" w:rsidRPr="003B1859" w:rsidRDefault="00DA2827"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OBJECTIVES </w:t>
      </w:r>
    </w:p>
    <w:p w:rsidR="0040388B" w:rsidRPr="003B1859" w:rsidRDefault="0040388B" w:rsidP="00AB192D">
      <w:pPr>
        <w:spacing w:after="0"/>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By the end of the sub-unit, students should be able to:</w:t>
      </w:r>
    </w:p>
    <w:p w:rsidR="00CE5006" w:rsidRPr="003B1859" w:rsidRDefault="00CE5006"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Construct, interpret and use box plots from summary statistics</w:t>
      </w:r>
      <w:r w:rsidR="000670BE" w:rsidRPr="003B1859">
        <w:rPr>
          <w:rFonts w:ascii="Verdana" w:eastAsiaTheme="minorHAnsi" w:hAnsi="Verdana" w:cstheme="minorBidi"/>
          <w:color w:val="002060"/>
          <w:sz w:val="20"/>
          <w:szCs w:val="20"/>
          <w:lang w:eastAsia="en-US"/>
        </w:rPr>
        <w:t>;</w:t>
      </w:r>
    </w:p>
    <w:p w:rsidR="00CE5006" w:rsidRPr="003B1859" w:rsidRDefault="00CE5006"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Construct, interpret and use box plots from cumulative frequency graphs</w:t>
      </w:r>
      <w:r w:rsidR="000670BE" w:rsidRPr="003B1859">
        <w:rPr>
          <w:rFonts w:ascii="Verdana" w:eastAsiaTheme="minorHAnsi" w:hAnsi="Verdana" w:cstheme="minorBidi"/>
          <w:color w:val="002060"/>
          <w:sz w:val="20"/>
          <w:szCs w:val="20"/>
          <w:lang w:eastAsia="en-US"/>
        </w:rPr>
        <w:t>;</w:t>
      </w:r>
    </w:p>
    <w:p w:rsidR="00CE5006" w:rsidRPr="003B1859" w:rsidRDefault="009B730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I</w:t>
      </w:r>
      <w:r w:rsidR="00544C6E" w:rsidRPr="003B1859">
        <w:rPr>
          <w:rFonts w:ascii="Verdana" w:eastAsiaTheme="minorHAnsi" w:hAnsi="Verdana" w:cstheme="minorBidi"/>
          <w:color w:val="002060"/>
          <w:sz w:val="20"/>
          <w:szCs w:val="20"/>
          <w:lang w:eastAsia="en-US"/>
        </w:rPr>
        <w:t xml:space="preserve">dentify </w:t>
      </w:r>
      <w:r w:rsidR="00CE5006" w:rsidRPr="003B1859">
        <w:rPr>
          <w:rFonts w:ascii="Verdana" w:eastAsiaTheme="minorHAnsi" w:hAnsi="Verdana" w:cstheme="minorBidi"/>
          <w:color w:val="002060"/>
          <w:sz w:val="20"/>
          <w:szCs w:val="20"/>
          <w:lang w:eastAsia="en-US"/>
        </w:rPr>
        <w:t xml:space="preserve">outliers </w:t>
      </w:r>
      <w:r w:rsidR="00544C6E" w:rsidRPr="003B1859">
        <w:rPr>
          <w:rFonts w:ascii="Verdana" w:eastAsiaTheme="minorHAnsi" w:hAnsi="Verdana" w:cstheme="minorBidi"/>
          <w:color w:val="002060"/>
          <w:sz w:val="20"/>
          <w:szCs w:val="20"/>
          <w:lang w:eastAsia="en-US"/>
        </w:rPr>
        <w:t>by inspection</w:t>
      </w:r>
      <w:r w:rsidR="000670BE" w:rsidRPr="003B1859">
        <w:rPr>
          <w:rFonts w:ascii="Verdana" w:eastAsiaTheme="minorHAnsi" w:hAnsi="Verdana" w:cstheme="minorBidi"/>
          <w:color w:val="002060"/>
          <w:sz w:val="20"/>
          <w:szCs w:val="20"/>
          <w:lang w:eastAsia="en-US"/>
        </w:rPr>
        <w:t>;</w:t>
      </w:r>
    </w:p>
    <w:p w:rsidR="00CE5006" w:rsidRPr="003B1859" w:rsidRDefault="009B730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S</w:t>
      </w:r>
      <w:r w:rsidR="00CE5006" w:rsidRPr="003B1859">
        <w:rPr>
          <w:rFonts w:ascii="Verdana" w:eastAsiaTheme="minorHAnsi" w:hAnsi="Verdana" w:cstheme="minorBidi"/>
          <w:color w:val="002060"/>
          <w:sz w:val="20"/>
          <w:szCs w:val="20"/>
          <w:lang w:eastAsia="en-US"/>
        </w:rPr>
        <w:t xml:space="preserve">how outliers on </w:t>
      </w:r>
      <w:r w:rsidR="00A5148D" w:rsidRPr="003B1859">
        <w:rPr>
          <w:rFonts w:ascii="Verdana" w:eastAsiaTheme="minorHAnsi" w:hAnsi="Verdana" w:cstheme="minorBidi"/>
          <w:color w:val="002060"/>
          <w:sz w:val="20"/>
          <w:szCs w:val="20"/>
          <w:lang w:eastAsia="en-US"/>
        </w:rPr>
        <w:t>box plot</w:t>
      </w:r>
      <w:r w:rsidR="00CE5006" w:rsidRPr="003B1859">
        <w:rPr>
          <w:rFonts w:ascii="Verdana" w:eastAsiaTheme="minorHAnsi" w:hAnsi="Verdana" w:cstheme="minorBidi"/>
          <w:color w:val="002060"/>
          <w:sz w:val="20"/>
          <w:szCs w:val="20"/>
          <w:lang w:eastAsia="en-US"/>
        </w:rPr>
        <w:t>s</w:t>
      </w:r>
      <w:r w:rsidR="00DB08AB" w:rsidRPr="003B1859">
        <w:rPr>
          <w:rFonts w:ascii="Verdana" w:eastAsiaTheme="minorHAnsi" w:hAnsi="Verdana" w:cstheme="minorBidi"/>
          <w:color w:val="002060"/>
          <w:sz w:val="20"/>
          <w:szCs w:val="20"/>
          <w:lang w:eastAsia="en-US"/>
        </w:rPr>
        <w:t xml:space="preserve"> and to be able to correctly interpret these</w:t>
      </w:r>
      <w:r w:rsidR="000670BE" w:rsidRPr="003B1859">
        <w:rPr>
          <w:rFonts w:ascii="Verdana" w:eastAsiaTheme="minorHAnsi" w:hAnsi="Verdana" w:cstheme="minorBidi"/>
          <w:color w:val="002060"/>
          <w:sz w:val="20"/>
          <w:szCs w:val="20"/>
          <w:lang w:eastAsia="en-US"/>
        </w:rPr>
        <w:t>;</w:t>
      </w:r>
    </w:p>
    <w:p w:rsidR="000D1AF4" w:rsidRPr="003B1859" w:rsidRDefault="009B730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D</w:t>
      </w:r>
      <w:r w:rsidR="000D1AF4" w:rsidRPr="003B1859">
        <w:rPr>
          <w:rFonts w:ascii="Verdana" w:eastAsiaTheme="minorHAnsi" w:hAnsi="Verdana" w:cstheme="minorBidi"/>
          <w:color w:val="002060"/>
          <w:sz w:val="20"/>
          <w:szCs w:val="20"/>
          <w:lang w:eastAsia="en-US"/>
        </w:rPr>
        <w:t>etermine skewness by inspection and to make interpretations in context</w:t>
      </w:r>
      <w:r w:rsidR="000670BE" w:rsidRPr="003B1859">
        <w:rPr>
          <w:rFonts w:ascii="Verdana" w:eastAsiaTheme="minorHAnsi" w:hAnsi="Verdana" w:cstheme="minorBidi"/>
          <w:color w:val="002060"/>
          <w:sz w:val="20"/>
          <w:szCs w:val="20"/>
          <w:lang w:eastAsia="en-US"/>
        </w:rPr>
        <w:t>;</w:t>
      </w:r>
    </w:p>
    <w:p w:rsidR="00CE5006" w:rsidRPr="003B1859" w:rsidRDefault="009B730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w:t>
      </w:r>
      <w:r w:rsidR="00CE5006" w:rsidRPr="003B1859">
        <w:rPr>
          <w:rFonts w:ascii="Verdana" w:eastAsiaTheme="minorHAnsi" w:hAnsi="Verdana" w:cstheme="minorBidi"/>
          <w:color w:val="002060"/>
          <w:sz w:val="20"/>
          <w:szCs w:val="20"/>
          <w:lang w:eastAsia="en-US"/>
        </w:rPr>
        <w:t>se box</w:t>
      </w:r>
      <w:r w:rsidR="00554EEF" w:rsidRPr="003B1859">
        <w:rPr>
          <w:rFonts w:ascii="Verdana" w:eastAsiaTheme="minorHAnsi" w:hAnsi="Verdana" w:cstheme="minorBidi"/>
          <w:color w:val="002060"/>
          <w:sz w:val="20"/>
          <w:szCs w:val="20"/>
          <w:lang w:eastAsia="en-US"/>
        </w:rPr>
        <w:t xml:space="preserve"> </w:t>
      </w:r>
      <w:r w:rsidR="00CE5006" w:rsidRPr="003B1859">
        <w:rPr>
          <w:rFonts w:ascii="Verdana" w:eastAsiaTheme="minorHAnsi" w:hAnsi="Verdana" w:cstheme="minorBidi"/>
          <w:color w:val="002060"/>
          <w:sz w:val="20"/>
          <w:szCs w:val="20"/>
          <w:lang w:eastAsia="en-US"/>
        </w:rPr>
        <w:t xml:space="preserve">plots as a method to compare two </w:t>
      </w:r>
      <w:r w:rsidR="002B1961" w:rsidRPr="003B1859">
        <w:rPr>
          <w:rFonts w:ascii="Verdana" w:eastAsiaTheme="minorHAnsi" w:hAnsi="Verdana" w:cstheme="minorBidi"/>
          <w:color w:val="002060"/>
          <w:sz w:val="20"/>
          <w:szCs w:val="20"/>
          <w:lang w:eastAsia="en-US"/>
        </w:rPr>
        <w:t xml:space="preserve">(or more) sets of data for </w:t>
      </w:r>
      <w:r w:rsidR="00CE5006" w:rsidRPr="003B1859">
        <w:rPr>
          <w:rFonts w:ascii="Verdana" w:eastAsiaTheme="minorHAnsi" w:hAnsi="Verdana" w:cstheme="minorBidi"/>
          <w:color w:val="002060"/>
          <w:sz w:val="20"/>
          <w:szCs w:val="20"/>
          <w:lang w:eastAsia="en-US"/>
        </w:rPr>
        <w:t>dispersion</w:t>
      </w:r>
      <w:r w:rsidR="002B1961" w:rsidRPr="003B1859">
        <w:rPr>
          <w:rFonts w:ascii="Verdana" w:eastAsiaTheme="minorHAnsi" w:hAnsi="Verdana" w:cstheme="minorBidi"/>
          <w:color w:val="002060"/>
          <w:sz w:val="20"/>
          <w:szCs w:val="20"/>
          <w:lang w:eastAsia="en-US"/>
        </w:rPr>
        <w:t>,</w:t>
      </w:r>
      <w:r w:rsidR="00CE5006" w:rsidRPr="003B1859">
        <w:rPr>
          <w:rFonts w:ascii="Verdana" w:eastAsiaTheme="minorHAnsi" w:hAnsi="Verdana" w:cstheme="minorBidi"/>
          <w:color w:val="002060"/>
          <w:sz w:val="20"/>
          <w:szCs w:val="20"/>
          <w:lang w:eastAsia="en-US"/>
        </w:rPr>
        <w:t xml:space="preserve"> measure of central tendency</w:t>
      </w:r>
      <w:r w:rsidR="002B1961" w:rsidRPr="003B1859">
        <w:rPr>
          <w:rFonts w:ascii="Verdana" w:eastAsiaTheme="minorHAnsi" w:hAnsi="Verdana" w:cstheme="minorBidi"/>
          <w:color w:val="002060"/>
          <w:sz w:val="20"/>
          <w:szCs w:val="20"/>
          <w:lang w:eastAsia="en-US"/>
        </w:rPr>
        <w:t xml:space="preserve"> and skewness</w:t>
      </w:r>
      <w:r w:rsidR="000670BE" w:rsidRPr="003B1859">
        <w:rPr>
          <w:rFonts w:ascii="Verdana" w:eastAsiaTheme="minorHAnsi" w:hAnsi="Verdana" w:cstheme="minorBidi"/>
          <w:color w:val="002060"/>
          <w:sz w:val="20"/>
          <w:szCs w:val="20"/>
          <w:lang w:eastAsia="en-US"/>
        </w:rPr>
        <w:t>;</w:t>
      </w:r>
    </w:p>
    <w:p w:rsidR="00DB08AB" w:rsidRPr="003B1859" w:rsidRDefault="00593BA5"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Given the</w:t>
      </w:r>
      <w:r w:rsidR="00DB08AB" w:rsidRPr="003B1859">
        <w:rPr>
          <w:rFonts w:ascii="Verdana" w:eastAsiaTheme="minorHAnsi" w:hAnsi="Verdana" w:cstheme="minorBidi"/>
          <w:color w:val="002060"/>
          <w:sz w:val="20"/>
          <w:szCs w:val="20"/>
          <w:lang w:eastAsia="en-US"/>
        </w:rPr>
        <w:t xml:space="preserve"> median and interquartile range</w:t>
      </w:r>
      <w:r w:rsidRPr="003B1859">
        <w:rPr>
          <w:rFonts w:ascii="Verdana" w:eastAsiaTheme="minorHAnsi" w:hAnsi="Verdana" w:cstheme="minorBidi"/>
          <w:color w:val="002060"/>
          <w:sz w:val="20"/>
          <w:szCs w:val="20"/>
          <w:lang w:eastAsia="en-US"/>
        </w:rPr>
        <w:t xml:space="preserve">, make comparisons between different data samples of </w:t>
      </w:r>
      <w:r w:rsidR="00DB08AB" w:rsidRPr="003B1859">
        <w:rPr>
          <w:rFonts w:ascii="Verdana" w:eastAsiaTheme="minorHAnsi" w:hAnsi="Verdana" w:cstheme="minorBidi"/>
          <w:color w:val="002060"/>
          <w:sz w:val="20"/>
          <w:szCs w:val="20"/>
          <w:lang w:eastAsia="en-US"/>
        </w:rPr>
        <w:t>to compare the sample and population data</w:t>
      </w:r>
      <w:r w:rsidR="000670BE" w:rsidRPr="003B1859">
        <w:rPr>
          <w:rFonts w:ascii="Verdana" w:eastAsiaTheme="minorHAnsi" w:hAnsi="Verdana" w:cstheme="minorBidi"/>
          <w:color w:val="002060"/>
          <w:sz w:val="20"/>
          <w:szCs w:val="20"/>
          <w:lang w:eastAsia="en-US"/>
        </w:rPr>
        <w:t>;</w:t>
      </w:r>
    </w:p>
    <w:p w:rsidR="007E1D9B" w:rsidRPr="003B1859" w:rsidRDefault="007E1D9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Identify simple properties of the shape of distributions of data including symmetry, positive and negative skew.</w:t>
      </w:r>
    </w:p>
    <w:p w:rsidR="00CE5006" w:rsidRPr="003B1859" w:rsidRDefault="00CE5006" w:rsidP="00DA2827">
      <w:pPr>
        <w:spacing w:after="0"/>
        <w:jc w:val="both"/>
        <w:rPr>
          <w:rFonts w:ascii="Verdana" w:hAnsi="Verdana"/>
          <w:color w:val="002060"/>
          <w:sz w:val="20"/>
          <w:szCs w:val="20"/>
        </w:rPr>
      </w:pPr>
    </w:p>
    <w:p w:rsidR="00DA2827" w:rsidRPr="003B1859" w:rsidRDefault="00DA2827"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DA2827" w:rsidRPr="003B1859" w:rsidRDefault="00D300BC" w:rsidP="00E8665E">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S4</w:t>
      </w:r>
    </w:p>
    <w:p w:rsidR="008730C1" w:rsidRPr="003B1859" w:rsidRDefault="008730C1" w:rsidP="00E8665E">
      <w:pPr>
        <w:spacing w:after="0"/>
        <w:jc w:val="both"/>
        <w:rPr>
          <w:rFonts w:ascii="Verdana" w:eastAsiaTheme="minorHAnsi" w:hAnsi="Verdana" w:cstheme="minorBidi"/>
          <w:color w:val="002060"/>
          <w:sz w:val="20"/>
          <w:szCs w:val="20"/>
          <w:lang w:eastAsia="en-US"/>
        </w:rPr>
      </w:pPr>
    </w:p>
    <w:p w:rsidR="00DA2827" w:rsidRPr="003B1859" w:rsidRDefault="00AE2F52"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POSSIBLE SUCCESS CRITERIA</w:t>
      </w:r>
    </w:p>
    <w:p w:rsidR="002367C7" w:rsidRPr="003B1859" w:rsidRDefault="00DD25C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Compare </w:t>
      </w:r>
      <w:r w:rsidR="00405EEE" w:rsidRPr="003B1859">
        <w:rPr>
          <w:rFonts w:ascii="Verdana" w:eastAsiaTheme="minorHAnsi" w:hAnsi="Verdana" w:cstheme="minorBidi"/>
          <w:color w:val="002060"/>
          <w:sz w:val="20"/>
          <w:szCs w:val="20"/>
          <w:lang w:eastAsia="en-US"/>
        </w:rPr>
        <w:t>data sets when given the median and IQR.</w:t>
      </w:r>
    </w:p>
    <w:p w:rsidR="0067533A" w:rsidRPr="003B1859" w:rsidRDefault="00345473"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Given two box plots, </w:t>
      </w:r>
      <w:r w:rsidR="002367C7" w:rsidRPr="003B1859">
        <w:rPr>
          <w:rFonts w:ascii="Verdana" w:eastAsiaTheme="minorHAnsi" w:hAnsi="Verdana" w:cstheme="minorBidi"/>
          <w:color w:val="002060"/>
          <w:sz w:val="20"/>
          <w:szCs w:val="20"/>
          <w:lang w:eastAsia="en-US"/>
        </w:rPr>
        <w:t>be able to make comparisons</w:t>
      </w:r>
      <w:r w:rsidR="001541AE" w:rsidRPr="003B1859">
        <w:rPr>
          <w:rFonts w:ascii="Verdana" w:eastAsiaTheme="minorHAnsi" w:hAnsi="Verdana" w:cstheme="minorBidi"/>
          <w:color w:val="002060"/>
          <w:sz w:val="20"/>
          <w:szCs w:val="20"/>
          <w:lang w:eastAsia="en-US"/>
        </w:rPr>
        <w:t xml:space="preserve"> between the</w:t>
      </w:r>
      <w:r w:rsidR="00DD6A3E" w:rsidRPr="003B1859">
        <w:rPr>
          <w:rFonts w:ascii="Verdana" w:eastAsiaTheme="minorHAnsi" w:hAnsi="Verdana" w:cstheme="minorBidi"/>
          <w:color w:val="002060"/>
          <w:sz w:val="20"/>
          <w:szCs w:val="20"/>
          <w:lang w:eastAsia="en-US"/>
        </w:rPr>
        <w:t>m</w:t>
      </w:r>
      <w:r w:rsidR="007365B1" w:rsidRPr="003B1859">
        <w:rPr>
          <w:rFonts w:ascii="Verdana" w:eastAsiaTheme="minorHAnsi" w:hAnsi="Verdana" w:cstheme="minorBidi"/>
          <w:color w:val="002060"/>
          <w:sz w:val="20"/>
          <w:szCs w:val="20"/>
          <w:lang w:eastAsia="en-US"/>
        </w:rPr>
        <w:t>,</w:t>
      </w:r>
      <w:r w:rsidR="00DD6A3E" w:rsidRPr="003B1859">
        <w:rPr>
          <w:rFonts w:ascii="Verdana" w:eastAsiaTheme="minorHAnsi" w:hAnsi="Verdana" w:cstheme="minorBidi"/>
          <w:color w:val="002060"/>
          <w:sz w:val="20"/>
          <w:szCs w:val="20"/>
          <w:lang w:eastAsia="en-US"/>
        </w:rPr>
        <w:t xml:space="preserve"> and in context</w:t>
      </w:r>
      <w:r w:rsidR="002367C7" w:rsidRPr="003B1859">
        <w:rPr>
          <w:rFonts w:ascii="Verdana" w:eastAsiaTheme="minorHAnsi" w:hAnsi="Verdana" w:cstheme="minorBidi"/>
          <w:color w:val="002060"/>
          <w:sz w:val="20"/>
          <w:szCs w:val="20"/>
          <w:lang w:eastAsia="en-US"/>
        </w:rPr>
        <w:t xml:space="preserve">. </w:t>
      </w:r>
    </w:p>
    <w:p w:rsidR="000E69FA" w:rsidRPr="003B1859" w:rsidRDefault="000E69FA" w:rsidP="00AB192D">
      <w:pPr>
        <w:spacing w:after="0"/>
        <w:jc w:val="both"/>
        <w:rPr>
          <w:rFonts w:ascii="Verdana" w:eastAsia="Verdana" w:hAnsi="Verdana" w:cs="Verdana"/>
          <w:color w:val="002060"/>
          <w:sz w:val="20"/>
          <w:szCs w:val="20"/>
        </w:rPr>
      </w:pPr>
    </w:p>
    <w:p w:rsidR="00DA2827" w:rsidRPr="003B1859" w:rsidRDefault="00DA2827"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w:t>
      </w:r>
      <w:r w:rsidR="00AE2F52" w:rsidRPr="003B1859">
        <w:rPr>
          <w:rFonts w:ascii="Verdana" w:eastAsiaTheme="minorHAnsi" w:hAnsi="Verdana" w:cstheme="minorBidi"/>
          <w:b/>
          <w:color w:val="002060"/>
          <w:sz w:val="20"/>
          <w:szCs w:val="20"/>
          <w:lang w:eastAsia="en-US"/>
        </w:rPr>
        <w:t>MON MISCONCEPTIONS</w:t>
      </w:r>
    </w:p>
    <w:p w:rsidR="00A97A8C" w:rsidRPr="003B1859" w:rsidRDefault="005C13D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The m</w:t>
      </w:r>
      <w:r w:rsidR="00A97A8C" w:rsidRPr="003B1859">
        <w:rPr>
          <w:rFonts w:ascii="Verdana" w:eastAsiaTheme="minorHAnsi" w:hAnsi="Verdana" w:cstheme="minorBidi"/>
          <w:color w:val="002060"/>
          <w:sz w:val="20"/>
          <w:szCs w:val="20"/>
          <w:lang w:eastAsia="en-US"/>
        </w:rPr>
        <w:t>ost common mistakes from examiner reports include:</w:t>
      </w:r>
    </w:p>
    <w:p w:rsidR="00552CEC" w:rsidRPr="003B1859" w:rsidRDefault="00552CEC" w:rsidP="00E11C7C">
      <w:pPr>
        <w:pStyle w:val="ListParagraph"/>
        <w:numPr>
          <w:ilvl w:val="0"/>
          <w:numId w:val="34"/>
        </w:numPr>
        <w:autoSpaceDE w:val="0"/>
        <w:autoSpaceDN w:val="0"/>
        <w:adjustRightInd w:val="0"/>
        <w:spacing w:after="0"/>
        <w:jc w:val="both"/>
        <w:rPr>
          <w:rFonts w:ascii="Verdana" w:hAnsi="Verdana" w:cs="Verdana"/>
          <w:color w:val="002060"/>
          <w:sz w:val="20"/>
          <w:szCs w:val="20"/>
        </w:rPr>
      </w:pPr>
      <w:r w:rsidRPr="003B1859">
        <w:rPr>
          <w:rFonts w:ascii="Verdana" w:eastAsiaTheme="minorHAnsi" w:hAnsi="Verdana" w:cstheme="minorBidi"/>
          <w:color w:val="002060"/>
          <w:sz w:val="20"/>
          <w:szCs w:val="20"/>
          <w:lang w:eastAsia="en-US"/>
        </w:rPr>
        <w:t>Using the word ‘mean’ when comparing two box plots. From the examiner feedback June 2013 Q9 – “</w:t>
      </w:r>
      <w:r w:rsidRPr="003B1859">
        <w:rPr>
          <w:rFonts w:ascii="Verdana" w:hAnsi="Verdana" w:cs="Verdana"/>
          <w:color w:val="002060"/>
          <w:sz w:val="20"/>
          <w:szCs w:val="20"/>
        </w:rPr>
        <w:t>Correct descriptors are required, so for box plots we need to see ‘median’ (not mean or average).”</w:t>
      </w:r>
    </w:p>
    <w:p w:rsidR="00D300BC" w:rsidRPr="003B1859" w:rsidRDefault="007D577D" w:rsidP="00E11C7C">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Failure to mention the IQR or range (</w:t>
      </w:r>
      <w:r w:rsidR="00D300BC" w:rsidRPr="003B1859">
        <w:rPr>
          <w:rFonts w:ascii="Verdana" w:eastAsiaTheme="minorHAnsi" w:hAnsi="Verdana" w:cstheme="minorBidi"/>
          <w:color w:val="002060"/>
          <w:sz w:val="20"/>
          <w:szCs w:val="20"/>
          <w:lang w:eastAsia="en-US"/>
        </w:rPr>
        <w:t>2013 feedback</w:t>
      </w:r>
      <w:r w:rsidRPr="003B1859">
        <w:rPr>
          <w:rFonts w:ascii="Verdana" w:eastAsiaTheme="minorHAnsi" w:hAnsi="Verdana" w:cstheme="minorBidi"/>
          <w:color w:val="002060"/>
          <w:sz w:val="20"/>
          <w:szCs w:val="20"/>
          <w:lang w:eastAsia="en-US"/>
        </w:rPr>
        <w:t>): s</w:t>
      </w:r>
      <w:r w:rsidR="00D300BC" w:rsidRPr="003B1859">
        <w:rPr>
          <w:rFonts w:ascii="Verdana" w:eastAsiaTheme="minorHAnsi" w:hAnsi="Verdana" w:cstheme="minorBidi"/>
          <w:color w:val="002060"/>
          <w:sz w:val="20"/>
          <w:szCs w:val="20"/>
          <w:lang w:eastAsia="en-US"/>
        </w:rPr>
        <w:t>imply saying one graph is more spread is not sufficient</w:t>
      </w:r>
      <w:r w:rsidR="009C150D" w:rsidRPr="003B1859">
        <w:rPr>
          <w:rFonts w:ascii="Verdana" w:eastAsiaTheme="minorHAnsi" w:hAnsi="Verdana" w:cstheme="minorBidi"/>
          <w:color w:val="002060"/>
          <w:sz w:val="20"/>
          <w:szCs w:val="20"/>
          <w:lang w:eastAsia="en-US"/>
        </w:rPr>
        <w:t>;</w:t>
      </w:r>
    </w:p>
    <w:p w:rsidR="00D300BC" w:rsidRPr="003B1859" w:rsidRDefault="00D300BC" w:rsidP="00E11C7C">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regularly confuse the direction of skew</w:t>
      </w:r>
      <w:r w:rsidR="009C150D" w:rsidRPr="003B1859">
        <w:rPr>
          <w:rFonts w:ascii="Verdana" w:eastAsiaTheme="minorHAnsi" w:hAnsi="Verdana" w:cstheme="minorBidi"/>
          <w:color w:val="002060"/>
          <w:sz w:val="20"/>
          <w:szCs w:val="20"/>
          <w:lang w:eastAsia="en-US"/>
        </w:rPr>
        <w:t>;</w:t>
      </w:r>
    </w:p>
    <w:p w:rsidR="00D300BC" w:rsidRPr="003B1859" w:rsidRDefault="00111FD9" w:rsidP="00E11C7C">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Confusing the word</w:t>
      </w:r>
      <w:r w:rsidR="00D300BC" w:rsidRPr="003B1859">
        <w:rPr>
          <w:rFonts w:ascii="Verdana" w:eastAsiaTheme="minorHAnsi" w:hAnsi="Verdana" w:cstheme="minorBidi"/>
          <w:color w:val="002060"/>
          <w:sz w:val="20"/>
          <w:szCs w:val="20"/>
          <w:lang w:eastAsia="en-US"/>
        </w:rPr>
        <w:t xml:space="preserve"> </w:t>
      </w:r>
      <w:r w:rsidR="000A0BDA" w:rsidRPr="003B1859">
        <w:rPr>
          <w:rFonts w:ascii="Verdana" w:eastAsiaTheme="minorHAnsi" w:hAnsi="Verdana" w:cstheme="minorBidi"/>
          <w:color w:val="002060"/>
          <w:sz w:val="20"/>
          <w:szCs w:val="20"/>
          <w:lang w:eastAsia="en-US"/>
        </w:rPr>
        <w:t>‘</w:t>
      </w:r>
      <w:r w:rsidR="00D300BC" w:rsidRPr="003B1859">
        <w:rPr>
          <w:rFonts w:ascii="Verdana" w:eastAsiaTheme="minorHAnsi" w:hAnsi="Verdana" w:cstheme="minorBidi"/>
          <w:color w:val="002060"/>
          <w:sz w:val="20"/>
          <w:szCs w:val="20"/>
          <w:lang w:eastAsia="en-US"/>
        </w:rPr>
        <w:t>skew</w:t>
      </w:r>
      <w:r w:rsidR="000A0BDA" w:rsidRPr="003B1859">
        <w:rPr>
          <w:rFonts w:ascii="Verdana" w:eastAsiaTheme="minorHAnsi" w:hAnsi="Verdana" w:cstheme="minorBidi"/>
          <w:color w:val="002060"/>
          <w:sz w:val="20"/>
          <w:szCs w:val="20"/>
          <w:lang w:eastAsia="en-US"/>
        </w:rPr>
        <w:t>’</w:t>
      </w:r>
      <w:r w:rsidR="00D300BC" w:rsidRPr="003B1859">
        <w:rPr>
          <w:rFonts w:ascii="Verdana" w:eastAsiaTheme="minorHAnsi" w:hAnsi="Verdana" w:cstheme="minorBidi"/>
          <w:color w:val="002060"/>
          <w:sz w:val="20"/>
          <w:szCs w:val="20"/>
          <w:lang w:eastAsia="en-US"/>
        </w:rPr>
        <w:t xml:space="preserve"> with </w:t>
      </w:r>
      <w:r w:rsidR="000A0BDA" w:rsidRPr="003B1859">
        <w:rPr>
          <w:rFonts w:ascii="Verdana" w:eastAsiaTheme="minorHAnsi" w:hAnsi="Verdana" w:cstheme="minorBidi"/>
          <w:color w:val="002060"/>
          <w:sz w:val="20"/>
          <w:szCs w:val="20"/>
          <w:lang w:eastAsia="en-US"/>
        </w:rPr>
        <w:t>‘</w:t>
      </w:r>
      <w:r w:rsidR="00D300BC" w:rsidRPr="003B1859">
        <w:rPr>
          <w:rFonts w:ascii="Verdana" w:eastAsiaTheme="minorHAnsi" w:hAnsi="Verdana" w:cstheme="minorBidi"/>
          <w:color w:val="002060"/>
          <w:sz w:val="20"/>
          <w:szCs w:val="20"/>
          <w:lang w:eastAsia="en-US"/>
        </w:rPr>
        <w:t>correlation</w:t>
      </w:r>
      <w:r w:rsidR="000A0BDA" w:rsidRPr="003B1859">
        <w:rPr>
          <w:rFonts w:ascii="Verdana" w:eastAsiaTheme="minorHAnsi" w:hAnsi="Verdana" w:cstheme="minorBidi"/>
          <w:color w:val="002060"/>
          <w:sz w:val="20"/>
          <w:szCs w:val="20"/>
          <w:lang w:eastAsia="en-US"/>
        </w:rPr>
        <w:t>’</w:t>
      </w:r>
      <w:r w:rsidR="009C150D" w:rsidRPr="003B1859">
        <w:rPr>
          <w:rFonts w:ascii="Verdana" w:eastAsiaTheme="minorHAnsi" w:hAnsi="Verdana" w:cstheme="minorBidi"/>
          <w:color w:val="002060"/>
          <w:sz w:val="20"/>
          <w:szCs w:val="20"/>
          <w:lang w:eastAsia="en-US"/>
        </w:rPr>
        <w:t>;</w:t>
      </w:r>
    </w:p>
    <w:p w:rsidR="00A5148D" w:rsidRPr="003B1859" w:rsidRDefault="00D300BC" w:rsidP="00E11C7C">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stating two values but not actually making a comparison:</w:t>
      </w:r>
      <w:r w:rsidR="009C150D"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 xml:space="preserve">It should also be noted that stating values (e.g. </w:t>
      </w:r>
      <w:r w:rsidR="009253D6" w:rsidRPr="003B1859">
        <w:rPr>
          <w:rFonts w:ascii="Verdana" w:eastAsiaTheme="minorHAnsi" w:hAnsi="Verdana" w:cstheme="minorBidi"/>
          <w:color w:val="002060"/>
          <w:sz w:val="20"/>
          <w:szCs w:val="20"/>
          <w:lang w:eastAsia="en-US"/>
        </w:rPr>
        <w:t>zoo deer and wild deer</w:t>
      </w:r>
      <w:r w:rsidRPr="003B1859">
        <w:rPr>
          <w:rFonts w:ascii="Verdana" w:eastAsiaTheme="minorHAnsi" w:hAnsi="Verdana" w:cstheme="minorBidi"/>
          <w:color w:val="002060"/>
          <w:sz w:val="20"/>
          <w:szCs w:val="20"/>
          <w:lang w:eastAsia="en-US"/>
        </w:rPr>
        <w:t xml:space="preserve"> medians) is not a comparison in itself; when values are stated there needs to be use of comparative language (e.g. </w:t>
      </w:r>
      <w:r w:rsidR="009C150D"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 xml:space="preserve">which is larger than </w:t>
      </w:r>
      <w:r w:rsidR="009C150D" w:rsidRPr="003B1859">
        <w:rPr>
          <w:rFonts w:ascii="Verdana" w:eastAsiaTheme="minorHAnsi" w:hAnsi="Verdana" w:cstheme="minorBidi"/>
          <w:color w:val="002060"/>
          <w:sz w:val="20"/>
          <w:szCs w:val="20"/>
          <w:lang w:eastAsia="en-US"/>
        </w:rPr>
        <w:t>...’)”.</w:t>
      </w:r>
      <w:r w:rsidR="008F263D" w:rsidRPr="003B1859">
        <w:rPr>
          <w:rFonts w:ascii="Verdana" w:eastAsiaTheme="minorHAnsi" w:hAnsi="Verdana" w:cstheme="minorBidi"/>
          <w:color w:val="002060"/>
          <w:sz w:val="20"/>
          <w:szCs w:val="20"/>
          <w:lang w:eastAsia="en-US"/>
        </w:rPr>
        <w:t xml:space="preserve"> (2013 feedback)</w:t>
      </w:r>
    </w:p>
    <w:p w:rsidR="00D300BC" w:rsidRPr="003B1859" w:rsidRDefault="00D300BC" w:rsidP="008730C1">
      <w:pPr>
        <w:spacing w:after="0"/>
        <w:jc w:val="both"/>
        <w:rPr>
          <w:rFonts w:ascii="Verdana" w:eastAsiaTheme="minorHAnsi" w:hAnsi="Verdana" w:cstheme="minorBidi"/>
          <w:color w:val="002060"/>
          <w:sz w:val="20"/>
          <w:szCs w:val="20"/>
          <w:lang w:eastAsia="en-US"/>
        </w:rPr>
      </w:pPr>
    </w:p>
    <w:p w:rsidR="00DA2827" w:rsidRPr="003B1859" w:rsidRDefault="00D300BC"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w:t>
      </w:r>
      <w:r w:rsidR="00DA2827" w:rsidRPr="003B1859">
        <w:rPr>
          <w:rFonts w:ascii="Verdana" w:eastAsiaTheme="minorHAnsi" w:hAnsi="Verdana" w:cstheme="minorBidi"/>
          <w:b/>
          <w:color w:val="002060"/>
          <w:sz w:val="20"/>
          <w:szCs w:val="20"/>
          <w:lang w:eastAsia="en-US"/>
        </w:rPr>
        <w:t>OTES</w:t>
      </w:r>
    </w:p>
    <w:p w:rsidR="00345473" w:rsidRPr="003B1859" w:rsidRDefault="00AE2F5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When comparing </w:t>
      </w:r>
      <w:r w:rsidR="00A5148D" w:rsidRPr="003B1859">
        <w:rPr>
          <w:rFonts w:ascii="Verdana" w:eastAsiaTheme="minorHAnsi" w:hAnsi="Verdana" w:cstheme="minorBidi"/>
          <w:color w:val="002060"/>
          <w:sz w:val="20"/>
          <w:szCs w:val="20"/>
          <w:lang w:eastAsia="en-US"/>
        </w:rPr>
        <w:t>box plot</w:t>
      </w:r>
      <w:r w:rsidRPr="003B1859">
        <w:rPr>
          <w:rFonts w:ascii="Verdana" w:eastAsiaTheme="minorHAnsi" w:hAnsi="Verdana" w:cstheme="minorBidi"/>
          <w:color w:val="002060"/>
          <w:sz w:val="20"/>
          <w:szCs w:val="20"/>
          <w:lang w:eastAsia="en-US"/>
        </w:rPr>
        <w:t>s</w:t>
      </w:r>
      <w:r w:rsidR="006B5F74"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students are expected to compar</w:t>
      </w:r>
      <w:r w:rsidR="001541AE" w:rsidRPr="003B1859">
        <w:rPr>
          <w:rFonts w:ascii="Verdana" w:eastAsiaTheme="minorHAnsi" w:hAnsi="Verdana" w:cstheme="minorBidi"/>
          <w:color w:val="002060"/>
          <w:sz w:val="20"/>
          <w:szCs w:val="20"/>
          <w:lang w:eastAsia="en-US"/>
        </w:rPr>
        <w:t xml:space="preserve">e a measure of spread (range or </w:t>
      </w:r>
      <w:r w:rsidRPr="003B1859">
        <w:rPr>
          <w:rFonts w:ascii="Verdana" w:eastAsiaTheme="minorHAnsi" w:hAnsi="Verdana" w:cstheme="minorBidi"/>
          <w:color w:val="002060"/>
          <w:sz w:val="20"/>
          <w:szCs w:val="20"/>
          <w:lang w:eastAsia="en-US"/>
        </w:rPr>
        <w:t xml:space="preserve">inter quartile range), the median and the skew. </w:t>
      </w:r>
      <w:r w:rsidR="001601FD" w:rsidRPr="003B1859">
        <w:rPr>
          <w:rFonts w:ascii="Verdana" w:eastAsiaTheme="minorHAnsi" w:hAnsi="Verdana" w:cstheme="minorBidi"/>
          <w:color w:val="002060"/>
          <w:sz w:val="20"/>
          <w:szCs w:val="20"/>
          <w:lang w:eastAsia="en-US"/>
        </w:rPr>
        <w:t>This should be f</w:t>
      </w:r>
      <w:r w:rsidRPr="003B1859">
        <w:rPr>
          <w:rFonts w:ascii="Verdana" w:eastAsiaTheme="minorHAnsi" w:hAnsi="Verdana" w:cstheme="minorBidi"/>
          <w:color w:val="002060"/>
          <w:sz w:val="20"/>
          <w:szCs w:val="20"/>
          <w:lang w:eastAsia="en-US"/>
        </w:rPr>
        <w:t>ollowed with a comment in context.</w:t>
      </w:r>
    </w:p>
    <w:p w:rsidR="00345473" w:rsidRPr="003B1859" w:rsidRDefault="00A5148D"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Box plot</w:t>
      </w:r>
      <w:r w:rsidR="00AE2F52" w:rsidRPr="003B1859">
        <w:rPr>
          <w:rFonts w:ascii="Verdana" w:eastAsiaTheme="minorHAnsi" w:hAnsi="Verdana" w:cstheme="minorBidi"/>
          <w:color w:val="002060"/>
          <w:sz w:val="20"/>
          <w:szCs w:val="20"/>
          <w:lang w:eastAsia="en-US"/>
        </w:rPr>
        <w:t xml:space="preserve">s </w:t>
      </w:r>
      <w:r w:rsidR="0040072F" w:rsidRPr="003B1859">
        <w:rPr>
          <w:rFonts w:ascii="Verdana" w:eastAsiaTheme="minorHAnsi" w:hAnsi="Verdana" w:cstheme="minorBidi"/>
          <w:color w:val="002060"/>
          <w:sz w:val="20"/>
          <w:szCs w:val="20"/>
          <w:lang w:eastAsia="en-US"/>
        </w:rPr>
        <w:t xml:space="preserve">can </w:t>
      </w:r>
      <w:r w:rsidR="00AE2F52" w:rsidRPr="003B1859">
        <w:rPr>
          <w:rFonts w:ascii="Verdana" w:eastAsiaTheme="minorHAnsi" w:hAnsi="Verdana" w:cstheme="minorBidi"/>
          <w:color w:val="002060"/>
          <w:sz w:val="20"/>
          <w:szCs w:val="20"/>
          <w:lang w:eastAsia="en-US"/>
        </w:rPr>
        <w:t xml:space="preserve">be generated from data or from a cumulative frequency graph. Students need to remember that the lower quartile, median and upper quartile are obtained from drawing lines from the y axis and reading the corresponding values from the x axis. </w:t>
      </w:r>
    </w:p>
    <w:p w:rsidR="0029604D" w:rsidRPr="003B1859" w:rsidRDefault="001E5CC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Calculation of outliers is not expected. </w:t>
      </w:r>
      <w:r w:rsidR="00DB08AB" w:rsidRPr="003B1859">
        <w:rPr>
          <w:rFonts w:ascii="Verdana" w:eastAsiaTheme="minorHAnsi" w:hAnsi="Verdana" w:cstheme="minorBidi"/>
          <w:color w:val="002060"/>
          <w:sz w:val="20"/>
          <w:szCs w:val="20"/>
          <w:lang w:eastAsia="en-US"/>
        </w:rPr>
        <w:t>Students need to know that outliers may be genuine unusual values and not always errors.</w:t>
      </w:r>
    </w:p>
    <w:p w:rsidR="005D53C2" w:rsidRDefault="0029604D" w:rsidP="00A95F63">
      <w:pPr>
        <w:spacing w:after="0"/>
        <w:jc w:val="both"/>
      </w:pPr>
      <w:r w:rsidRPr="003B1859">
        <w:rPr>
          <w:rFonts w:ascii="Verdana" w:eastAsiaTheme="minorHAnsi" w:hAnsi="Verdana" w:cstheme="minorBidi"/>
          <w:color w:val="002060"/>
          <w:sz w:val="20"/>
          <w:szCs w:val="20"/>
          <w:lang w:eastAsia="en-US"/>
        </w:rPr>
        <w:t xml:space="preserve">Students find the concept of skewness confusing. A YouTube clip </w:t>
      </w:r>
      <w:r w:rsidR="00FB4C7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Skew: How to memorize</w:t>
      </w:r>
      <w:r w:rsidR="00FB4C7A" w:rsidRPr="003B1859">
        <w:rPr>
          <w:rFonts w:ascii="Verdana" w:eastAsiaTheme="minorHAnsi" w:hAnsi="Verdana" w:cstheme="minorBidi"/>
          <w:color w:val="002060"/>
          <w:sz w:val="20"/>
          <w:szCs w:val="20"/>
          <w:lang w:eastAsia="en-US"/>
        </w:rPr>
        <w:t>, negatively and positively skewed distributions</w:t>
      </w:r>
      <w:r w:rsidR="00D93FB2"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gives students a good visual way to remember the concept.</w:t>
      </w:r>
      <w:r w:rsidR="005D53C2" w:rsidRPr="003B1859">
        <w:rPr>
          <w:color w:val="00206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CC5936" w:rsidTr="006A0661">
        <w:trPr>
          <w:trHeight w:val="720"/>
        </w:trPr>
        <w:tc>
          <w:tcPr>
            <w:tcW w:w="9854" w:type="dxa"/>
            <w:shd w:val="clear" w:color="auto" w:fill="0F243E"/>
            <w:vAlign w:val="center"/>
          </w:tcPr>
          <w:p w:rsidR="00CC5936" w:rsidRDefault="00CC5936" w:rsidP="00AB192D">
            <w:pPr>
              <w:spacing w:after="0"/>
            </w:pPr>
            <w:r w:rsidRPr="00AB192D">
              <w:rPr>
                <w:rFonts w:ascii="Verdana" w:eastAsiaTheme="minorHAnsi" w:hAnsi="Verdana" w:cstheme="minorBidi"/>
                <w:b/>
                <w:color w:val="FFFFFF" w:themeColor="background1"/>
                <w:szCs w:val="24"/>
                <w:lang w:eastAsia="en-US"/>
              </w:rPr>
              <w:t xml:space="preserve">UNIT 4: </w:t>
            </w:r>
            <w:r w:rsidR="005C160F" w:rsidRPr="00AB192D">
              <w:rPr>
                <w:rFonts w:ascii="Verdana" w:eastAsiaTheme="minorHAnsi" w:hAnsi="Verdana" w:cstheme="minorBidi"/>
                <w:b/>
                <w:color w:val="FFFFFF" w:themeColor="background1"/>
                <w:szCs w:val="24"/>
                <w:lang w:eastAsia="en-US"/>
              </w:rPr>
              <w:t>Scatter diagrams and correlation</w:t>
            </w:r>
          </w:p>
        </w:tc>
      </w:tr>
    </w:tbl>
    <w:p w:rsidR="00CC5936" w:rsidRDefault="00B15B88" w:rsidP="00AB192D">
      <w:pPr>
        <w:ind w:right="-399"/>
        <w:jc w:val="right"/>
        <w:rPr>
          <w:rFonts w:ascii="Verdana" w:eastAsia="Verdana" w:hAnsi="Verdana" w:cs="Verdana"/>
          <w:color w:val="0000FF"/>
          <w:sz w:val="20"/>
          <w:szCs w:val="20"/>
          <w:u w:val="single"/>
        </w:rPr>
      </w:pPr>
      <w:hyperlink w:anchor="Foundn0" w:history="1">
        <w:r w:rsidR="00D830EA" w:rsidRPr="00954152">
          <w:rPr>
            <w:rStyle w:val="Hyperlink"/>
            <w:rFonts w:ascii="Verdana" w:hAnsi="Verdana"/>
            <w:color w:val="A6A6A6" w:themeColor="background1" w:themeShade="A6"/>
            <w:sz w:val="20"/>
            <w:szCs w:val="20"/>
          </w:rPr>
          <w:t>Return to Overview</w:t>
        </w:r>
      </w:hyperlink>
    </w:p>
    <w:p w:rsidR="00E6701B" w:rsidRPr="003B1859" w:rsidRDefault="00E6701B"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SPECIFICATION REFERENCES</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3B1859" w:rsidRPr="003B1859" w:rsidTr="00AB192D">
        <w:tc>
          <w:tcPr>
            <w:tcW w:w="851" w:type="dxa"/>
          </w:tcPr>
          <w:p w:rsidR="00AE2F52" w:rsidRPr="003B1859" w:rsidRDefault="00AE2F52"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1b.03</w:t>
            </w:r>
          </w:p>
        </w:tc>
        <w:tc>
          <w:tcPr>
            <w:tcW w:w="9072" w:type="dxa"/>
          </w:tcPr>
          <w:p w:rsidR="00AE2F52" w:rsidRPr="003B1859" w:rsidRDefault="002E3545"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know and apply the terms explanatory (independent) variables and response (dependent) variables</w:t>
            </w:r>
          </w:p>
        </w:tc>
      </w:tr>
      <w:tr w:rsidR="003B1859" w:rsidRPr="003B1859" w:rsidTr="00AB192D">
        <w:tc>
          <w:tcPr>
            <w:tcW w:w="851" w:type="dxa"/>
          </w:tcPr>
          <w:p w:rsidR="00E6701B" w:rsidRPr="003B1859" w:rsidRDefault="00E6701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2e.01</w:t>
            </w:r>
          </w:p>
        </w:tc>
        <w:tc>
          <w:tcPr>
            <w:tcW w:w="9072" w:type="dxa"/>
          </w:tcPr>
          <w:p w:rsidR="00E6701B" w:rsidRPr="003B1859" w:rsidRDefault="002E3545">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know and apply vocabulary of correlation: positive, negative, zero, causation, association, interpolation and extrapolation</w:t>
            </w:r>
          </w:p>
        </w:tc>
      </w:tr>
      <w:tr w:rsidR="003B1859" w:rsidRPr="003B1859" w:rsidTr="00AB192D">
        <w:tc>
          <w:tcPr>
            <w:tcW w:w="851" w:type="dxa"/>
          </w:tcPr>
          <w:p w:rsidR="00E6701B" w:rsidRPr="003B1859" w:rsidRDefault="00E6701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2e.02</w:t>
            </w:r>
          </w:p>
        </w:tc>
        <w:tc>
          <w:tcPr>
            <w:tcW w:w="9072" w:type="dxa"/>
          </w:tcPr>
          <w:p w:rsidR="00E6701B" w:rsidRPr="003B1859" w:rsidRDefault="002E3545">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describe and make comparisons of correlation by inspection: strong or weak</w:t>
            </w:r>
          </w:p>
        </w:tc>
      </w:tr>
      <w:tr w:rsidR="003B1859" w:rsidRPr="003B1859" w:rsidTr="00AB192D">
        <w:tc>
          <w:tcPr>
            <w:tcW w:w="851" w:type="dxa"/>
          </w:tcPr>
          <w:p w:rsidR="00E6701B" w:rsidRPr="003B1859" w:rsidRDefault="00E6701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2e.03</w:t>
            </w:r>
          </w:p>
        </w:tc>
        <w:tc>
          <w:tcPr>
            <w:tcW w:w="9072" w:type="dxa"/>
          </w:tcPr>
          <w:p w:rsidR="00E6701B" w:rsidRPr="003B1859" w:rsidRDefault="002E3545" w:rsidP="00884F94">
            <w:pPr>
              <w:autoSpaceDE w:val="0"/>
              <w:autoSpaceDN w:val="0"/>
              <w:adjustRightInd w:val="0"/>
              <w:rPr>
                <w:rFonts w:ascii="Verdana" w:hAnsi="Verdana" w:cs="Verdana"/>
                <w:color w:val="002060"/>
                <w:sz w:val="20"/>
                <w:szCs w:val="20"/>
                <w:u w:val="single"/>
              </w:rPr>
            </w:pPr>
            <w:r w:rsidRPr="003B1859">
              <w:rPr>
                <w:rFonts w:ascii="Verdana" w:hAnsi="Verdana" w:cs="Verdana"/>
                <w:color w:val="002060"/>
                <w:sz w:val="20"/>
                <w:szCs w:val="20"/>
                <w:u w:val="single"/>
              </w:rPr>
              <w:t>know that correlation does not necessarily imply causation</w:t>
            </w:r>
          </w:p>
        </w:tc>
      </w:tr>
      <w:tr w:rsidR="003B1859" w:rsidRPr="003B1859" w:rsidTr="00AB192D">
        <w:tc>
          <w:tcPr>
            <w:tcW w:w="851" w:type="dxa"/>
          </w:tcPr>
          <w:p w:rsidR="00E6701B" w:rsidRPr="003B1859" w:rsidRDefault="00E6701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2e.04</w:t>
            </w:r>
          </w:p>
        </w:tc>
        <w:tc>
          <w:tcPr>
            <w:tcW w:w="9072" w:type="dxa"/>
          </w:tcPr>
          <w:p w:rsidR="00E6701B" w:rsidRPr="003B1859" w:rsidRDefault="002E3545">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determine </w:t>
            </w:r>
            <w:r w:rsidR="00E6701B" w:rsidRPr="003B1859">
              <w:rPr>
                <w:rFonts w:ascii="Verdana" w:hAnsi="Verdana" w:cs="Verdana"/>
                <w:color w:val="002060"/>
                <w:sz w:val="20"/>
                <w:szCs w:val="20"/>
              </w:rPr>
              <w:t xml:space="preserve">line of best fit by eye, </w:t>
            </w:r>
            <w:r w:rsidR="00E6701B" w:rsidRPr="003B1859">
              <w:rPr>
                <w:rFonts w:ascii="Verdana" w:hAnsi="Verdana" w:cs="Verdana"/>
                <w:color w:val="002060"/>
                <w:sz w:val="20"/>
                <w:szCs w:val="20"/>
                <w:u w:val="single"/>
              </w:rPr>
              <w:t>by drawing through a calculated</w:t>
            </w:r>
            <w:r w:rsidR="00120FB5" w:rsidRPr="003B1859">
              <w:rPr>
                <w:rFonts w:ascii="Verdana" w:hAnsi="Verdana" w:cs="Verdana"/>
                <w:color w:val="002060"/>
                <w:sz w:val="20"/>
                <w:szCs w:val="20"/>
                <w:u w:val="single"/>
              </w:rPr>
              <w:t xml:space="preserve"> </w:t>
            </w:r>
            <w:r w:rsidR="00E6701B" w:rsidRPr="003B1859">
              <w:rPr>
                <w:rFonts w:ascii="Verdana" w:hAnsi="Verdana" w:cs="Verdana"/>
                <w:color w:val="002060"/>
                <w:sz w:val="20"/>
                <w:szCs w:val="20"/>
                <w:u w:val="single"/>
              </w:rPr>
              <w:t>double mean point (</w:t>
            </w:r>
            <m:oMath>
              <m:bar>
                <m:barPr>
                  <m:pos m:val="top"/>
                  <m:ctrlPr>
                    <w:rPr>
                      <w:rFonts w:ascii="Cambria Math" w:hAnsi="Cambria Math" w:cs="Arial"/>
                      <w:i/>
                      <w:color w:val="002060"/>
                      <w:sz w:val="24"/>
                      <w:szCs w:val="20"/>
                      <w:u w:val="single"/>
                    </w:rPr>
                  </m:ctrlPr>
                </m:barPr>
                <m:e>
                  <m:r>
                    <w:rPr>
                      <w:rFonts w:ascii="Cambria Math" w:hAnsi="Cambria Math" w:cs="Arial"/>
                      <w:color w:val="002060"/>
                      <w:sz w:val="24"/>
                      <w:szCs w:val="20"/>
                      <w:u w:val="single"/>
                    </w:rPr>
                    <m:t>x</m:t>
                  </m:r>
                </m:e>
              </m:bar>
              <m:r>
                <w:rPr>
                  <w:rFonts w:ascii="Cambria Math" w:hAnsi="Cambria Math" w:cs="Arial"/>
                  <w:color w:val="002060"/>
                  <w:sz w:val="24"/>
                  <w:szCs w:val="20"/>
                  <w:u w:val="single"/>
                </w:rPr>
                <m:t xml:space="preserve"> ,</m:t>
              </m:r>
              <m:bar>
                <m:barPr>
                  <m:pos m:val="top"/>
                  <m:ctrlPr>
                    <w:rPr>
                      <w:rFonts w:ascii="Cambria Math" w:hAnsi="Cambria Math" w:cs="Arial"/>
                      <w:i/>
                      <w:color w:val="002060"/>
                      <w:sz w:val="24"/>
                      <w:szCs w:val="20"/>
                      <w:u w:val="single"/>
                    </w:rPr>
                  </m:ctrlPr>
                </m:barPr>
                <m:e>
                  <m:r>
                    <w:rPr>
                      <w:rFonts w:ascii="Cambria Math" w:hAnsi="Cambria Math" w:cs="Arial"/>
                      <w:color w:val="002060"/>
                      <w:sz w:val="24"/>
                      <w:szCs w:val="20"/>
                      <w:u w:val="single"/>
                    </w:rPr>
                    <m:t>y</m:t>
                  </m:r>
                </m:e>
              </m:bar>
            </m:oMath>
            <w:r w:rsidR="00E6701B" w:rsidRPr="003B1859">
              <w:rPr>
                <w:rFonts w:ascii="Verdana" w:hAnsi="Verdana" w:cs="Verdana"/>
                <w:color w:val="002060"/>
                <w:sz w:val="20"/>
                <w:szCs w:val="20"/>
                <w:u w:val="single"/>
              </w:rPr>
              <w:t>)</w:t>
            </w:r>
          </w:p>
        </w:tc>
      </w:tr>
      <w:tr w:rsidR="003B1859" w:rsidRPr="003B1859" w:rsidTr="00AB192D">
        <w:tc>
          <w:tcPr>
            <w:tcW w:w="851" w:type="dxa"/>
          </w:tcPr>
          <w:p w:rsidR="00E6701B" w:rsidRPr="003B1859" w:rsidRDefault="00E6701B"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2e.06</w:t>
            </w:r>
          </w:p>
        </w:tc>
        <w:tc>
          <w:tcPr>
            <w:tcW w:w="9072" w:type="dxa"/>
          </w:tcPr>
          <w:p w:rsidR="00E6701B" w:rsidRPr="003B1859" w:rsidRDefault="002E3545">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interpret </w:t>
            </w:r>
            <w:r w:rsidR="00E6701B" w:rsidRPr="003B1859">
              <w:rPr>
                <w:rFonts w:ascii="Verdana" w:hAnsi="Verdana" w:cs="Verdana"/>
                <w:color w:val="002060"/>
                <w:sz w:val="20"/>
                <w:szCs w:val="20"/>
              </w:rPr>
              <w:t>given Spearman’s rank correlation coefficient in the context</w:t>
            </w:r>
            <w:r w:rsidR="00120FB5" w:rsidRPr="003B1859">
              <w:rPr>
                <w:rFonts w:ascii="Verdana" w:hAnsi="Verdana" w:cs="Verdana"/>
                <w:color w:val="002060"/>
                <w:sz w:val="20"/>
                <w:szCs w:val="20"/>
              </w:rPr>
              <w:t xml:space="preserve"> </w:t>
            </w:r>
            <w:r w:rsidR="00E6701B" w:rsidRPr="003B1859">
              <w:rPr>
                <w:rFonts w:ascii="Verdana" w:hAnsi="Verdana" w:cs="Verdana"/>
                <w:color w:val="002060"/>
                <w:sz w:val="20"/>
                <w:szCs w:val="20"/>
              </w:rPr>
              <w:t>of the problem</w:t>
            </w:r>
          </w:p>
        </w:tc>
      </w:tr>
    </w:tbl>
    <w:p w:rsidR="00CC5936" w:rsidRPr="003B1859" w:rsidRDefault="00CC5936" w:rsidP="00CC5936">
      <w:pPr>
        <w:spacing w:after="0"/>
        <w:ind w:left="567" w:hanging="567"/>
        <w:jc w:val="both"/>
        <w:rPr>
          <w:color w:val="002060"/>
          <w:sz w:val="20"/>
          <w:szCs w:val="20"/>
        </w:rPr>
      </w:pPr>
      <w:r w:rsidRPr="003B1859">
        <w:rPr>
          <w:rFonts w:ascii="Verdana" w:eastAsia="Verdana" w:hAnsi="Verdana" w:cs="Verdana"/>
          <w:color w:val="002060"/>
          <w:sz w:val="20"/>
          <w:szCs w:val="20"/>
        </w:rPr>
        <w:tab/>
      </w:r>
    </w:p>
    <w:p w:rsidR="00CC5936" w:rsidRPr="003B1859" w:rsidRDefault="00CC5936" w:rsidP="00CC5936">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PRIOR KNOWLEDGE</w:t>
      </w:r>
    </w:p>
    <w:p w:rsidR="00CC5936" w:rsidRPr="003B1859" w:rsidRDefault="005046D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will need to know </w:t>
      </w:r>
      <w:r w:rsidR="00E6158A" w:rsidRPr="003B1859">
        <w:rPr>
          <w:rFonts w:ascii="Verdana" w:eastAsiaTheme="minorHAnsi" w:hAnsi="Verdana" w:cstheme="minorBidi"/>
          <w:color w:val="002060"/>
          <w:sz w:val="20"/>
          <w:szCs w:val="20"/>
          <w:lang w:eastAsia="en-US"/>
        </w:rPr>
        <w:t>how to calculate the mean to be</w:t>
      </w:r>
      <w:r w:rsidRPr="003B1859">
        <w:rPr>
          <w:rFonts w:ascii="Verdana" w:eastAsiaTheme="minorHAnsi" w:hAnsi="Verdana" w:cstheme="minorBidi"/>
          <w:color w:val="002060"/>
          <w:sz w:val="20"/>
          <w:szCs w:val="20"/>
          <w:lang w:eastAsia="en-US"/>
        </w:rPr>
        <w:t xml:space="preserve"> able to draw the line of best fit.</w:t>
      </w:r>
    </w:p>
    <w:p w:rsidR="005046DA" w:rsidRPr="003B1859" w:rsidRDefault="005046D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should be confident in plotting coordinates in the positive </w:t>
      </w:r>
      <w:r w:rsidRPr="003B1859">
        <w:rPr>
          <w:rFonts w:ascii="Times New Roman" w:eastAsiaTheme="minorHAnsi" w:hAnsi="Times New Roman" w:cs="Times New Roman"/>
          <w:i/>
          <w:color w:val="002060"/>
          <w:sz w:val="24"/>
          <w:szCs w:val="24"/>
          <w:lang w:eastAsia="en-US"/>
        </w:rPr>
        <w:t>x</w:t>
      </w:r>
      <w:r w:rsidRPr="003B1859">
        <w:rPr>
          <w:rFonts w:ascii="Verdana" w:eastAsiaTheme="minorHAnsi" w:hAnsi="Verdana" w:cstheme="minorBidi"/>
          <w:color w:val="002060"/>
          <w:sz w:val="20"/>
          <w:szCs w:val="20"/>
          <w:lang w:eastAsia="en-US"/>
        </w:rPr>
        <w:t xml:space="preserve"> and </w:t>
      </w:r>
      <w:r w:rsidRPr="003B1859">
        <w:rPr>
          <w:rFonts w:ascii="Times New Roman" w:eastAsiaTheme="minorHAnsi" w:hAnsi="Times New Roman" w:cs="Times New Roman"/>
          <w:i/>
          <w:color w:val="002060"/>
          <w:sz w:val="24"/>
          <w:szCs w:val="24"/>
          <w:lang w:eastAsia="en-US"/>
        </w:rPr>
        <w:t>y</w:t>
      </w:r>
      <w:r w:rsidRPr="003B1859">
        <w:rPr>
          <w:rFonts w:ascii="Verdana" w:eastAsiaTheme="minorHAnsi" w:hAnsi="Verdana" w:cstheme="minorBidi"/>
          <w:color w:val="002060"/>
          <w:sz w:val="20"/>
          <w:szCs w:val="20"/>
          <w:lang w:eastAsia="en-US"/>
        </w:rPr>
        <w:t xml:space="preserve"> axes.</w:t>
      </w:r>
    </w:p>
    <w:p w:rsidR="0026788D" w:rsidRPr="003B1859" w:rsidRDefault="0026788D" w:rsidP="00AB192D">
      <w:pPr>
        <w:spacing w:after="0"/>
        <w:jc w:val="both"/>
        <w:rPr>
          <w:rFonts w:ascii="Verdana" w:eastAsiaTheme="minorHAnsi" w:hAnsi="Verdana" w:cstheme="minorBidi"/>
          <w:color w:val="002060"/>
          <w:sz w:val="20"/>
          <w:szCs w:val="20"/>
          <w:lang w:eastAsia="en-US"/>
        </w:rPr>
      </w:pPr>
    </w:p>
    <w:p w:rsidR="00CC5936" w:rsidRPr="003B1859" w:rsidRDefault="00CC5936"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KEYWORDS</w:t>
      </w:r>
    </w:p>
    <w:p w:rsidR="005046DA" w:rsidRPr="003B1859" w:rsidRDefault="009121C4" w:rsidP="004D005B">
      <w:pPr>
        <w:spacing w:after="0"/>
        <w:jc w:val="both"/>
        <w:rPr>
          <w:rFonts w:ascii="Verdana" w:eastAsiaTheme="minorHAnsi" w:hAnsi="Verdana" w:cstheme="minorBidi"/>
          <w:color w:val="002060"/>
          <w:sz w:val="20"/>
          <w:szCs w:val="20"/>
          <w:lang w:eastAsia="en-US"/>
        </w:rPr>
      </w:pPr>
      <w:r w:rsidRPr="003B1859">
        <w:rPr>
          <w:rFonts w:ascii="Verdana" w:hAnsi="Verdana"/>
          <w:noProof/>
          <w:color w:val="002060"/>
          <w:sz w:val="20"/>
          <w:szCs w:val="20"/>
        </w:rPr>
        <mc:AlternateContent>
          <mc:Choice Requires="wps">
            <w:drawing>
              <wp:anchor distT="45720" distB="45720" distL="114300" distR="114300" simplePos="0" relativeHeight="251666432" behindDoc="0" locked="0" layoutInCell="1" allowOverlap="1" wp14:anchorId="0CDC7D51" wp14:editId="2E6ED9A8">
                <wp:simplePos x="0" y="0"/>
                <wp:positionH relativeFrom="margin">
                  <wp:posOffset>-129540</wp:posOffset>
                </wp:positionH>
                <wp:positionV relativeFrom="paragraph">
                  <wp:posOffset>678815</wp:posOffset>
                </wp:positionV>
                <wp:extent cx="6153150" cy="19621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6215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B863BA" w:rsidRDefault="0093564D" w:rsidP="00D02153">
                            <w:pPr>
                              <w:rPr>
                                <w:rFonts w:ascii="Verdana" w:eastAsiaTheme="minorHAnsi" w:hAnsi="Verdana" w:cstheme="minorBidi"/>
                                <w:b/>
                                <w:color w:val="002060"/>
                                <w:sz w:val="20"/>
                                <w:szCs w:val="20"/>
                                <w:lang w:eastAsia="en-US"/>
                              </w:rPr>
                            </w:pPr>
                            <w:r w:rsidRPr="00B863BA">
                              <w:rPr>
                                <w:rFonts w:ascii="Verdana" w:eastAsiaTheme="minorHAnsi" w:hAnsi="Verdana" w:cstheme="minorBidi"/>
                                <w:b/>
                                <w:color w:val="002060"/>
                                <w:sz w:val="20"/>
                                <w:szCs w:val="20"/>
                                <w:lang w:eastAsia="en-US"/>
                              </w:rPr>
                              <w:t>STATISTICAL ENQUIRY CYCLE OPPORTUNITIES</w:t>
                            </w:r>
                          </w:p>
                          <w:p w:rsidR="0093564D" w:rsidRPr="00B863BA" w:rsidRDefault="0093564D" w:rsidP="009121C4">
                            <w:pPr>
                              <w:spacing w:after="0"/>
                              <w:jc w:val="both"/>
                              <w:rPr>
                                <w:rFonts w:ascii="Verdana" w:eastAsiaTheme="minorHAnsi" w:hAnsi="Verdana" w:cstheme="minorBidi"/>
                                <w:color w:val="002060"/>
                                <w:sz w:val="20"/>
                                <w:szCs w:val="20"/>
                                <w:lang w:eastAsia="en-US"/>
                              </w:rPr>
                            </w:pPr>
                            <w:r w:rsidRPr="00B863BA">
                              <w:rPr>
                                <w:rFonts w:ascii="Verdana" w:eastAsiaTheme="minorHAnsi" w:hAnsi="Verdana" w:cstheme="minorBidi"/>
                                <w:color w:val="002060"/>
                                <w:sz w:val="20"/>
                                <w:szCs w:val="20"/>
                                <w:lang w:eastAsia="en-US"/>
                              </w:rPr>
                              <w:t xml:space="preserve">Given some example sets of data, students could experiment using a spreadsheet to investigate the relationships between two variables. Try to use information they will find engaging and be interested in seeing the strength of the relationship. </w:t>
                            </w:r>
                          </w:p>
                          <w:p w:rsidR="0093564D" w:rsidRPr="00B863BA" w:rsidRDefault="0093564D" w:rsidP="009121C4">
                            <w:pPr>
                              <w:spacing w:after="0"/>
                              <w:jc w:val="both"/>
                              <w:rPr>
                                <w:rFonts w:ascii="Verdana" w:eastAsiaTheme="minorHAnsi" w:hAnsi="Verdana" w:cstheme="minorBidi"/>
                                <w:color w:val="002060"/>
                                <w:sz w:val="20"/>
                                <w:szCs w:val="20"/>
                                <w:lang w:eastAsia="en-US"/>
                              </w:rPr>
                            </w:pPr>
                            <w:r w:rsidRPr="00B863BA">
                              <w:rPr>
                                <w:rFonts w:ascii="Verdana" w:eastAsiaTheme="minorHAnsi" w:hAnsi="Verdana" w:cstheme="minorBidi"/>
                                <w:color w:val="002060"/>
                                <w:sz w:val="20"/>
                                <w:szCs w:val="20"/>
                                <w:lang w:eastAsia="en-US"/>
                              </w:rPr>
                              <w:t>Encourage students to label both axes and name the graph: without these the graph means nothing to someone else reading the information.</w:t>
                            </w:r>
                          </w:p>
                          <w:p w:rsidR="0093564D" w:rsidRPr="00B863BA" w:rsidRDefault="0093564D" w:rsidP="009121C4">
                            <w:pPr>
                              <w:rPr>
                                <w:color w:val="002060"/>
                                <w14:textOutline w14:w="12700" w14:cap="rnd" w14:cmpd="sng" w14:algn="ctr">
                                  <w14:solidFill>
                                    <w14:schemeClr w14:val="tx2">
                                      <w14:lumMod w14:val="50000"/>
                                    </w14:schemeClr>
                                  </w14:solidFill>
                                  <w14:prstDash w14:val="solid"/>
                                  <w14:bevel/>
                                </w14:textOutline>
                              </w:rPr>
                            </w:pPr>
                            <w:r w:rsidRPr="00B863BA">
                              <w:rPr>
                                <w:rFonts w:ascii="Verdana" w:eastAsiaTheme="minorHAnsi" w:hAnsi="Verdana" w:cstheme="minorBidi"/>
                                <w:color w:val="002060"/>
                                <w:sz w:val="20"/>
                                <w:szCs w:val="20"/>
                                <w:lang w:eastAsia="en-US"/>
                              </w:rPr>
                              <w:t>Students can be given free license to research the information themselves but they may find it difficult to get information already in a spreadsheet format. Remember that collecting data is not the aim, rather it is to practise looking at relationships between two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C7D51" id="Text Box 4" o:spid="_x0000_s1029" type="#_x0000_t202" style="position:absolute;left:0;text-align:left;margin-left:-10.2pt;margin-top:53.45pt;width:484.5pt;height:15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idRQIAAIsEAAAOAAAAZHJzL2Uyb0RvYy54bWysVNtu2zAMfR+wfxD0vjhOk7Q14hRdug4D&#10;ugvQ7gMUWY6FSaImKbG7ry8lOVm2vg17MURSOjzkIb26GbQiB+G8BFPTcjKlRBgOjTS7mn5/un93&#10;RYkPzDRMgRE1fRae3qzfvln1thIz6EA1whEEMb7qbU27EGxVFJ53QjM/ASsMBltwmgU03a5oHOsR&#10;XatiNp0uix5cYx1w4T1673KQrhN+2woevratF4GomiK3kL4ufbfxW6xXrNo5ZjvJRxrsH1hoJg0m&#10;PUHdscDI3slXUFpyBx7aMOGgC2hbyUWqAaspp39V89gxK1It2BxvT23y/w+Wfzl8c0Q2NZ1TYphG&#10;iZ7EEMh7GMg8dqe3vsJLjxavhQHdqHKq1NsH4D88MbDpmNmJW+eg7wRrkF0ZXxZnTzOOjyDb/jM0&#10;mIbtAySgoXU6tg6bQRAdVXo+KROpcHQuy8VFucAQx1h5vZxFI+Zg1fG5dT58FKBJPNTUofQJnh0e&#10;fMhXj1diNg9KNvdSqWTEcRMb5ciB4aAwzoUJuUy118g3+3HgpuPIoBsHK7uvjm5kkwY3IiVufyRR&#10;hvRIfnaJGK8ZuN32lD/i5UQR8ZyolgHXRUld05R1ZBPb/sE0WCWrApMqn/GxMqMOsfVZhDBshyT4&#10;xVHeLTTPKIyDvB24zXjowP2ipMfNqKn/uWdOUKI+GRT3upzP4yolY764nKHhziPb8wgzHKFqGijJ&#10;x01I6xepGrjFIWhlkidOS2YyUsaJT00ctzOu1Lmdbv3+h6xfAAAA//8DAFBLAwQUAAYACAAAACEA&#10;FyQ06uEAAAALAQAADwAAAGRycy9kb3ducmV2LnhtbEyPQU+EMBCF7yb+h2ZMvO22i0gWpGzQVW8e&#10;WDF67EIFIp0S2t3iv3c86XHyvrz3Tb5bzMjOenaDRQmbtQCmsbHtgJ2E+vVptQXmvMJWjRa1hG/t&#10;YFdcXuQqa23ASp8PvmNUgi5TEnrvp4xz1/TaKLe2k0bKPu1slKdz7ng7q0DlZuSREAk3akBa6NWk&#10;H3rdfB1ORkJ4K6Pp5b78qPYq1FUd3p/3jzdSXl8t5R0wrxf/B8OvPqlDQU5He8LWsVHCKhIxoRSI&#10;JAVGRBpvE2BHCfHmNgVe5Pz/D8UPAAAA//8DAFBLAQItABQABgAIAAAAIQC2gziS/gAAAOEBAAAT&#10;AAAAAAAAAAAAAAAAAAAAAABbQ29udGVudF9UeXBlc10ueG1sUEsBAi0AFAAGAAgAAAAhADj9If/W&#10;AAAAlAEAAAsAAAAAAAAAAAAAAAAALwEAAF9yZWxzLy5yZWxzUEsBAi0AFAAGAAgAAAAhAJvhyJ1F&#10;AgAAiwQAAA4AAAAAAAAAAAAAAAAALgIAAGRycy9lMm9Eb2MueG1sUEsBAi0AFAAGAAgAAAAhABck&#10;NOrhAAAACwEAAA8AAAAAAAAAAAAAAAAAnwQAAGRycy9kb3ducmV2LnhtbFBLBQYAAAAABAAEAPMA&#10;AACtBQAAAAA=&#10;" fillcolor="#dbe5f1 [660]" strokeweight="1pt">
                <v:textbox>
                  <w:txbxContent>
                    <w:p w14:paraId="25C45044" w14:textId="5D186C76" w:rsidR="0093564D" w:rsidRPr="00B863BA" w:rsidRDefault="0093564D" w:rsidP="00D02153">
                      <w:pPr>
                        <w:rPr>
                          <w:rFonts w:ascii="Verdana" w:eastAsiaTheme="minorHAnsi" w:hAnsi="Verdana" w:cstheme="minorBidi"/>
                          <w:b/>
                          <w:color w:val="002060"/>
                          <w:sz w:val="20"/>
                          <w:szCs w:val="20"/>
                          <w:lang w:eastAsia="en-US"/>
                        </w:rPr>
                      </w:pPr>
                      <w:r w:rsidRPr="00B863BA">
                        <w:rPr>
                          <w:rFonts w:ascii="Verdana" w:eastAsiaTheme="minorHAnsi" w:hAnsi="Verdana" w:cstheme="minorBidi"/>
                          <w:b/>
                          <w:color w:val="002060"/>
                          <w:sz w:val="20"/>
                          <w:szCs w:val="20"/>
                          <w:lang w:eastAsia="en-US"/>
                        </w:rPr>
                        <w:t>STATISTICAL ENQUIRY CYCLE OPPORTUNITIES</w:t>
                      </w:r>
                    </w:p>
                    <w:p w14:paraId="280E952F" w14:textId="77777777" w:rsidR="0093564D" w:rsidRPr="00B863BA" w:rsidRDefault="0093564D" w:rsidP="009121C4">
                      <w:pPr>
                        <w:spacing w:after="0"/>
                        <w:jc w:val="both"/>
                        <w:rPr>
                          <w:rFonts w:ascii="Verdana" w:eastAsiaTheme="minorHAnsi" w:hAnsi="Verdana" w:cstheme="minorBidi"/>
                          <w:color w:val="002060"/>
                          <w:sz w:val="20"/>
                          <w:szCs w:val="20"/>
                          <w:lang w:eastAsia="en-US"/>
                        </w:rPr>
                      </w:pPr>
                      <w:r w:rsidRPr="00B863BA">
                        <w:rPr>
                          <w:rFonts w:ascii="Verdana" w:eastAsiaTheme="minorHAnsi" w:hAnsi="Verdana" w:cstheme="minorBidi"/>
                          <w:color w:val="002060"/>
                          <w:sz w:val="20"/>
                          <w:szCs w:val="20"/>
                          <w:lang w:eastAsia="en-US"/>
                        </w:rPr>
                        <w:t xml:space="preserve">Given some example sets of data, students could experiment using a spreadsheet to investigate the relationships between two variables. Try to use information they will find engaging and be interested in seeing the strength of the relationship. </w:t>
                      </w:r>
                    </w:p>
                    <w:p w14:paraId="527DEAA3" w14:textId="77777777" w:rsidR="0093564D" w:rsidRPr="00B863BA" w:rsidRDefault="0093564D" w:rsidP="009121C4">
                      <w:pPr>
                        <w:spacing w:after="0"/>
                        <w:jc w:val="both"/>
                        <w:rPr>
                          <w:rFonts w:ascii="Verdana" w:eastAsiaTheme="minorHAnsi" w:hAnsi="Verdana" w:cstheme="minorBidi"/>
                          <w:color w:val="002060"/>
                          <w:sz w:val="20"/>
                          <w:szCs w:val="20"/>
                          <w:lang w:eastAsia="en-US"/>
                        </w:rPr>
                      </w:pPr>
                      <w:r w:rsidRPr="00B863BA">
                        <w:rPr>
                          <w:rFonts w:ascii="Verdana" w:eastAsiaTheme="minorHAnsi" w:hAnsi="Verdana" w:cstheme="minorBidi"/>
                          <w:color w:val="002060"/>
                          <w:sz w:val="20"/>
                          <w:szCs w:val="20"/>
                          <w:lang w:eastAsia="en-US"/>
                        </w:rPr>
                        <w:t>Encourage students to label both axes and name the graph: without these the graph means nothing to someone else reading the information.</w:t>
                      </w:r>
                    </w:p>
                    <w:p w14:paraId="0D05C83B" w14:textId="439F62C1" w:rsidR="0093564D" w:rsidRPr="00B863BA" w:rsidRDefault="0093564D" w:rsidP="009121C4">
                      <w:pPr>
                        <w:rPr>
                          <w:color w:val="002060"/>
                          <w14:textOutline w14:w="12700" w14:cap="rnd" w14:cmpd="sng" w14:algn="ctr">
                            <w14:solidFill>
                              <w14:schemeClr w14:val="tx2">
                                <w14:lumMod w14:val="50000"/>
                              </w14:schemeClr>
                            </w14:solidFill>
                            <w14:prstDash w14:val="solid"/>
                            <w14:bevel/>
                          </w14:textOutline>
                        </w:rPr>
                      </w:pPr>
                      <w:r w:rsidRPr="00B863BA">
                        <w:rPr>
                          <w:rFonts w:ascii="Verdana" w:eastAsiaTheme="minorHAnsi" w:hAnsi="Verdana" w:cstheme="minorBidi"/>
                          <w:color w:val="002060"/>
                          <w:sz w:val="20"/>
                          <w:szCs w:val="20"/>
                          <w:lang w:eastAsia="en-US"/>
                        </w:rPr>
                        <w:t>Students can be given free license to research the information themselves but they may find it difficult to get information already in a spreadsheet format. Remember that collecting data is not the aim, rather it is to practise looking at relationships between two variables.</w:t>
                      </w:r>
                    </w:p>
                  </w:txbxContent>
                </v:textbox>
                <w10:wrap type="square" anchorx="margin"/>
              </v:shape>
            </w:pict>
          </mc:Fallback>
        </mc:AlternateContent>
      </w:r>
      <w:r w:rsidR="005046DA" w:rsidRPr="003B1859">
        <w:rPr>
          <w:rFonts w:ascii="Verdana" w:eastAsiaTheme="minorHAnsi" w:hAnsi="Verdana" w:cstheme="minorBidi"/>
          <w:color w:val="002060"/>
          <w:sz w:val="20"/>
          <w:szCs w:val="20"/>
          <w:lang w:eastAsia="en-US"/>
        </w:rPr>
        <w:t>Axes, axis, bivariate, independent variable, dependent variable, explanatory variable, response variable, interpolate, extrapolate, reliable, unreliable, predict</w:t>
      </w:r>
      <w:r w:rsidR="00593BA5" w:rsidRPr="003B1859">
        <w:rPr>
          <w:rFonts w:ascii="Verdana" w:eastAsiaTheme="minorHAnsi" w:hAnsi="Verdana" w:cstheme="minorBidi"/>
          <w:color w:val="002060"/>
          <w:sz w:val="20"/>
          <w:szCs w:val="20"/>
          <w:lang w:eastAsia="en-US"/>
        </w:rPr>
        <w:t>, positive, negative, zero, causation, association, interpolation</w:t>
      </w:r>
      <w:r w:rsidR="00D84D7B" w:rsidRPr="003B1859">
        <w:rPr>
          <w:rFonts w:ascii="Verdana" w:eastAsiaTheme="minorHAnsi" w:hAnsi="Verdana" w:cstheme="minorBidi"/>
          <w:color w:val="002060"/>
          <w:sz w:val="20"/>
          <w:szCs w:val="20"/>
          <w:lang w:eastAsia="en-US"/>
        </w:rPr>
        <w:t>,</w:t>
      </w:r>
      <w:r w:rsidR="00593BA5" w:rsidRPr="003B1859">
        <w:rPr>
          <w:rFonts w:ascii="Verdana" w:eastAsiaTheme="minorHAnsi" w:hAnsi="Verdana" w:cstheme="minorBidi"/>
          <w:color w:val="002060"/>
          <w:sz w:val="20"/>
          <w:szCs w:val="20"/>
          <w:lang w:eastAsia="en-US"/>
        </w:rPr>
        <w:t xml:space="preserve"> extrapolation</w:t>
      </w:r>
    </w:p>
    <w:p w:rsidR="005046DA" w:rsidRPr="003B1859" w:rsidRDefault="005046DA" w:rsidP="009121C4">
      <w:pPr>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 </w:t>
      </w:r>
    </w:p>
    <w:p w:rsidR="00CC5936" w:rsidRPr="003B1859" w:rsidRDefault="00CC5936" w:rsidP="00CC5936">
      <w:pPr>
        <w:jc w:val="both"/>
        <w:rPr>
          <w:rFonts w:ascii="Verdana" w:eastAsia="Verdana" w:hAnsi="Verdana" w:cs="Verdana"/>
          <w:b/>
          <w:color w:val="002060"/>
          <w:sz w:val="20"/>
          <w:szCs w:val="20"/>
        </w:rPr>
      </w:pPr>
    </w:p>
    <w:p w:rsidR="00CC5936" w:rsidRPr="003B1859" w:rsidRDefault="00CC5936" w:rsidP="00CC5936">
      <w:pPr>
        <w:rPr>
          <w:rFonts w:ascii="Verdana" w:hAnsi="Verdana"/>
          <w:color w:val="002060"/>
          <w:sz w:val="20"/>
          <w:szCs w:val="20"/>
        </w:rPr>
      </w:pPr>
      <w:r w:rsidRPr="003B1859">
        <w:rPr>
          <w:rFonts w:ascii="Verdana" w:hAnsi="Verdana"/>
          <w:color w:val="002060"/>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6A0661">
        <w:trPr>
          <w:trHeight w:val="580"/>
        </w:trPr>
        <w:tc>
          <w:tcPr>
            <w:tcW w:w="7479" w:type="dxa"/>
            <w:shd w:val="clear" w:color="auto" w:fill="8DB3E2" w:themeFill="text2" w:themeFillTint="66"/>
            <w:vAlign w:val="center"/>
          </w:tcPr>
          <w:p w:rsidR="00CC5936" w:rsidRPr="003B1859" w:rsidRDefault="00CC5936" w:rsidP="00AB192D">
            <w:pPr>
              <w:spacing w:after="0"/>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 xml:space="preserve">4a. </w:t>
            </w:r>
            <w:r w:rsidR="005C160F" w:rsidRPr="003B1859">
              <w:rPr>
                <w:rFonts w:ascii="Verdana" w:eastAsiaTheme="minorHAnsi" w:hAnsi="Verdana" w:cstheme="minorBidi"/>
                <w:b/>
                <w:color w:val="002060"/>
                <w:szCs w:val="24"/>
                <w:lang w:eastAsia="en-US"/>
              </w:rPr>
              <w:t>Describing correlation by inspection, lines of best fit and Spearman’s rank</w:t>
            </w:r>
            <w:r w:rsidR="000C52C6" w:rsidRPr="003B1859">
              <w:rPr>
                <w:rFonts w:ascii="Verdana" w:eastAsiaTheme="minorHAnsi" w:hAnsi="Verdana" w:cstheme="minorBidi"/>
                <w:b/>
                <w:color w:val="002060"/>
                <w:szCs w:val="24"/>
                <w:lang w:eastAsia="en-US"/>
              </w:rPr>
              <w:t xml:space="preserve"> correlation coefficient</w:t>
            </w:r>
          </w:p>
          <w:p w:rsidR="00E6701B" w:rsidRPr="003B1859" w:rsidRDefault="00E6701B" w:rsidP="002C3389">
            <w:pPr>
              <w:spacing w:after="0"/>
              <w:rPr>
                <w:rFonts w:ascii="Verdana" w:eastAsiaTheme="minorHAnsi" w:hAnsi="Verdana" w:cstheme="minorBidi"/>
                <w:b/>
                <w:color w:val="002060"/>
                <w:lang w:eastAsia="en-US"/>
              </w:rPr>
            </w:pPr>
            <w:r w:rsidRPr="003B1859">
              <w:rPr>
                <w:rFonts w:ascii="Verdana" w:eastAsiaTheme="minorHAnsi" w:hAnsi="Verdana" w:cstheme="minorBidi"/>
                <w:color w:val="002060"/>
                <w:lang w:eastAsia="en-US"/>
              </w:rPr>
              <w:t>(</w:t>
            </w:r>
            <w:r w:rsidR="002C3389" w:rsidRPr="003B1859">
              <w:rPr>
                <w:rFonts w:ascii="Verdana" w:eastAsiaTheme="minorHAnsi" w:hAnsi="Verdana" w:cstheme="minorBidi"/>
                <w:color w:val="002060"/>
                <w:lang w:eastAsia="en-US"/>
              </w:rPr>
              <w:t xml:space="preserve">1b.03, </w:t>
            </w:r>
            <w:r w:rsidRPr="003B1859">
              <w:rPr>
                <w:rFonts w:ascii="Verdana" w:eastAsiaTheme="minorHAnsi" w:hAnsi="Verdana" w:cstheme="minorBidi"/>
                <w:color w:val="002060"/>
                <w:lang w:eastAsia="en-US"/>
              </w:rPr>
              <w:t xml:space="preserve">2e.01, 2e.02, 2e.03, </w:t>
            </w:r>
            <w:r w:rsidR="002C3389" w:rsidRPr="003B1859">
              <w:rPr>
                <w:rFonts w:ascii="Verdana" w:eastAsiaTheme="minorHAnsi" w:hAnsi="Verdana" w:cstheme="minorBidi"/>
                <w:color w:val="002060"/>
                <w:lang w:eastAsia="en-US"/>
              </w:rPr>
              <w:t>2e.04, 2e.06</w:t>
            </w:r>
            <w:r w:rsidRPr="003B1859">
              <w:rPr>
                <w:rFonts w:ascii="Verdana" w:eastAsiaTheme="minorHAnsi" w:hAnsi="Verdana" w:cstheme="minorBidi"/>
                <w:color w:val="002060"/>
                <w:lang w:eastAsia="en-US"/>
              </w:rPr>
              <w:t>)</w:t>
            </w:r>
          </w:p>
        </w:tc>
        <w:tc>
          <w:tcPr>
            <w:tcW w:w="2375" w:type="dxa"/>
            <w:shd w:val="clear" w:color="auto" w:fill="8DB3E2"/>
          </w:tcPr>
          <w:p w:rsidR="00CC5936"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CC5936" w:rsidRPr="003B1859">
              <w:rPr>
                <w:rFonts w:ascii="Verdana" w:eastAsiaTheme="minorHAnsi" w:hAnsi="Verdana" w:cstheme="minorBidi"/>
                <w:b/>
                <w:color w:val="002060"/>
                <w:szCs w:val="24"/>
                <w:lang w:eastAsia="en-US"/>
              </w:rPr>
              <w:t>ime</w:t>
            </w:r>
          </w:p>
          <w:p w:rsidR="00CC5936" w:rsidRPr="003B1859" w:rsidRDefault="0086133B" w:rsidP="00AB192D">
            <w:pPr>
              <w:spacing w:after="0"/>
              <w:jc w:val="right"/>
              <w:rPr>
                <w:color w:val="002060"/>
              </w:rPr>
            </w:pPr>
            <w:r w:rsidRPr="003B1859">
              <w:rPr>
                <w:rFonts w:ascii="Verdana" w:eastAsia="Verdana" w:hAnsi="Verdana" w:cs="Verdana"/>
                <w:color w:val="002060"/>
              </w:rPr>
              <w:t>4–8</w:t>
            </w:r>
            <w:r w:rsidR="006F5C15" w:rsidRPr="003B1859">
              <w:rPr>
                <w:rFonts w:ascii="Verdana" w:eastAsia="Verdana" w:hAnsi="Verdana" w:cs="Verdana"/>
                <w:color w:val="002060"/>
              </w:rPr>
              <w:t xml:space="preserve"> h</w:t>
            </w:r>
            <w:r w:rsidR="00CC5936" w:rsidRPr="003B1859">
              <w:rPr>
                <w:rFonts w:ascii="Verdana" w:eastAsia="Verdana" w:hAnsi="Verdana" w:cs="Verdana"/>
                <w:color w:val="002060"/>
              </w:rPr>
              <w:t>ours</w:t>
            </w:r>
          </w:p>
        </w:tc>
      </w:tr>
    </w:tbl>
    <w:p w:rsidR="00FC52F2" w:rsidRPr="003B1859" w:rsidRDefault="00FC52F2" w:rsidP="00AB192D">
      <w:pPr>
        <w:spacing w:after="0"/>
        <w:rPr>
          <w:rFonts w:ascii="Verdana" w:eastAsiaTheme="minorHAnsi" w:hAnsi="Verdana" w:cstheme="minorBidi"/>
          <w:b/>
          <w:color w:val="002060"/>
          <w:sz w:val="20"/>
          <w:szCs w:val="20"/>
          <w:lang w:eastAsia="en-US"/>
        </w:rPr>
      </w:pPr>
    </w:p>
    <w:p w:rsidR="00CC5936" w:rsidRPr="003B1859" w:rsidRDefault="00CC5936"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CC5936" w:rsidRPr="003B1859" w:rsidRDefault="00CC593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By the end of the sub-unit, students should be able to:</w:t>
      </w:r>
    </w:p>
    <w:p w:rsidR="00B86FC2" w:rsidRPr="003B1859" w:rsidRDefault="00B86FC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Plot points as points on a scatter diagram</w:t>
      </w:r>
      <w:r w:rsidR="00AF3BCA" w:rsidRPr="003B1859">
        <w:rPr>
          <w:rFonts w:ascii="Verdana" w:eastAsiaTheme="minorHAnsi" w:hAnsi="Verdana" w:cstheme="minorBidi"/>
          <w:color w:val="002060"/>
          <w:sz w:val="20"/>
          <w:szCs w:val="20"/>
          <w:lang w:eastAsia="en-US"/>
        </w:rPr>
        <w:t>;</w:t>
      </w:r>
    </w:p>
    <w:p w:rsidR="00B86FC2" w:rsidRPr="003B1859" w:rsidRDefault="00B86FC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Recognise positive, negative and zero correlation by inspection</w:t>
      </w:r>
      <w:r w:rsidR="00AF3BCA" w:rsidRPr="003B1859">
        <w:rPr>
          <w:rFonts w:ascii="Verdana" w:eastAsiaTheme="minorHAnsi" w:hAnsi="Verdana" w:cstheme="minorBidi"/>
          <w:color w:val="002060"/>
          <w:sz w:val="20"/>
          <w:szCs w:val="20"/>
          <w:lang w:eastAsia="en-US"/>
        </w:rPr>
        <w:t>;</w:t>
      </w:r>
    </w:p>
    <w:p w:rsidR="00AE2F52" w:rsidRPr="003B1859" w:rsidRDefault="00B86FC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Understand the d</w:t>
      </w:r>
      <w:r w:rsidR="00AE2F52" w:rsidRPr="003B1859">
        <w:rPr>
          <w:rFonts w:ascii="Verdana" w:eastAsiaTheme="minorHAnsi" w:hAnsi="Verdana" w:cstheme="minorBidi"/>
          <w:color w:val="002060"/>
          <w:sz w:val="20"/>
          <w:szCs w:val="20"/>
          <w:lang w:eastAsia="en-US"/>
        </w:rPr>
        <w:t xml:space="preserve">istinction between correlation and </w:t>
      </w:r>
      <w:r w:rsidRPr="003B1859">
        <w:rPr>
          <w:rFonts w:ascii="Verdana" w:eastAsiaTheme="minorHAnsi" w:hAnsi="Verdana" w:cstheme="minorBidi"/>
          <w:color w:val="002060"/>
          <w:sz w:val="20"/>
          <w:szCs w:val="20"/>
          <w:lang w:eastAsia="en-US"/>
        </w:rPr>
        <w:t>causality</w:t>
      </w:r>
      <w:r w:rsidR="00AF3BCA" w:rsidRPr="003B1859">
        <w:rPr>
          <w:rFonts w:ascii="Verdana" w:eastAsiaTheme="minorHAnsi" w:hAnsi="Verdana" w:cstheme="minorBidi"/>
          <w:color w:val="002060"/>
          <w:sz w:val="20"/>
          <w:szCs w:val="20"/>
          <w:lang w:eastAsia="en-US"/>
        </w:rPr>
        <w:t>;</w:t>
      </w:r>
    </w:p>
    <w:p w:rsidR="00B86FC2" w:rsidRPr="003B1859" w:rsidRDefault="00B86FC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Draw a line of best fit </w:t>
      </w:r>
      <w:r w:rsidR="00AC1D4C" w:rsidRPr="003B1859">
        <w:rPr>
          <w:rFonts w:ascii="Verdana" w:eastAsiaTheme="minorHAnsi" w:hAnsi="Verdana" w:cstheme="minorBidi"/>
          <w:color w:val="002060"/>
          <w:sz w:val="20"/>
          <w:szCs w:val="20"/>
          <w:lang w:eastAsia="en-US"/>
        </w:rPr>
        <w:t xml:space="preserve">to the points on a scatter diagram </w:t>
      </w:r>
      <w:r w:rsidRPr="003B1859">
        <w:rPr>
          <w:rFonts w:ascii="Verdana" w:eastAsiaTheme="minorHAnsi" w:hAnsi="Verdana" w:cstheme="minorBidi"/>
          <w:color w:val="002060"/>
          <w:sz w:val="20"/>
          <w:szCs w:val="20"/>
          <w:lang w:eastAsia="en-US"/>
        </w:rPr>
        <w:t xml:space="preserve">through </w:t>
      </w:r>
      <w:r w:rsidR="00412529" w:rsidRPr="003B1859">
        <w:rPr>
          <w:rFonts w:ascii="Verdana" w:hAnsi="Verdana" w:cs="Verdana"/>
          <w:color w:val="002060"/>
          <w:sz w:val="20"/>
          <w:szCs w:val="20"/>
        </w:rPr>
        <w:t>(</w:t>
      </w:r>
      <m:oMath>
        <m:bar>
          <m:barPr>
            <m:pos m:val="top"/>
            <m:ctrlPr>
              <w:rPr>
                <w:rFonts w:ascii="Cambria Math" w:hAnsi="Cambria Math" w:cs="Arial"/>
                <w:i/>
                <w:color w:val="002060"/>
                <w:sz w:val="24"/>
                <w:szCs w:val="20"/>
              </w:rPr>
            </m:ctrlPr>
          </m:barPr>
          <m:e>
            <m:r>
              <w:rPr>
                <w:rFonts w:ascii="Cambria Math" w:hAnsi="Cambria Math" w:cs="Arial"/>
                <w:color w:val="002060"/>
                <w:sz w:val="24"/>
                <w:szCs w:val="20"/>
              </w:rPr>
              <m:t>x</m:t>
            </m:r>
          </m:e>
        </m:bar>
        <m:r>
          <w:rPr>
            <w:rFonts w:ascii="Cambria Math" w:hAnsi="Cambria Math" w:cs="Arial"/>
            <w:color w:val="002060"/>
            <w:sz w:val="24"/>
            <w:szCs w:val="20"/>
          </w:rPr>
          <m:t xml:space="preserve"> ,</m:t>
        </m:r>
        <m:bar>
          <m:barPr>
            <m:pos m:val="top"/>
            <m:ctrlPr>
              <w:rPr>
                <w:rFonts w:ascii="Cambria Math" w:hAnsi="Cambria Math" w:cs="Arial"/>
                <w:i/>
                <w:color w:val="002060"/>
                <w:sz w:val="24"/>
                <w:szCs w:val="20"/>
              </w:rPr>
            </m:ctrlPr>
          </m:barPr>
          <m:e>
            <m:r>
              <w:rPr>
                <w:rFonts w:ascii="Cambria Math" w:hAnsi="Cambria Math" w:cs="Arial"/>
                <w:color w:val="002060"/>
                <w:sz w:val="24"/>
                <w:szCs w:val="20"/>
              </w:rPr>
              <m:t>y</m:t>
            </m:r>
          </m:e>
        </m:bar>
      </m:oMath>
      <w:r w:rsidR="00412529" w:rsidRPr="003B1859">
        <w:rPr>
          <w:rFonts w:ascii="Verdana" w:hAnsi="Verdana" w:cs="Verdana"/>
          <w:color w:val="002060"/>
          <w:sz w:val="20"/>
          <w:szCs w:val="20"/>
        </w:rPr>
        <w:t>)</w:t>
      </w:r>
      <w:r w:rsidRPr="003B1859">
        <w:rPr>
          <w:rFonts w:ascii="Verdana" w:eastAsiaTheme="minorHAnsi" w:hAnsi="Verdana" w:cstheme="minorBidi"/>
          <w:color w:val="002060"/>
          <w:sz w:val="20"/>
          <w:szCs w:val="20"/>
          <w:lang w:eastAsia="en-US"/>
        </w:rPr>
        <w:t xml:space="preserve"> </w:t>
      </w:r>
      <w:r w:rsidR="00AF3BCA" w:rsidRPr="003B1859">
        <w:rPr>
          <w:rFonts w:ascii="Verdana" w:eastAsiaTheme="minorHAnsi" w:hAnsi="Verdana" w:cstheme="minorBidi"/>
          <w:color w:val="002060"/>
          <w:sz w:val="20"/>
          <w:szCs w:val="20"/>
          <w:lang w:eastAsia="en-US"/>
        </w:rPr>
        <w:t>;</w:t>
      </w:r>
    </w:p>
    <w:p w:rsidR="00B86FC2" w:rsidRPr="003B1859" w:rsidRDefault="00B86FC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Understand the pitfalls of interpolation and extrapolation</w:t>
      </w:r>
      <w:r w:rsidR="00AF3BCA" w:rsidRPr="003B1859">
        <w:rPr>
          <w:rFonts w:ascii="Verdana" w:eastAsiaTheme="minorHAnsi" w:hAnsi="Verdana" w:cstheme="minorBidi"/>
          <w:color w:val="002060"/>
          <w:sz w:val="20"/>
          <w:szCs w:val="20"/>
          <w:lang w:eastAsia="en-US"/>
        </w:rPr>
        <w:t>;</w:t>
      </w:r>
    </w:p>
    <w:p w:rsidR="00B86FC2" w:rsidRPr="003B1859" w:rsidRDefault="00B86FC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Interpret data presented in the form of a scatter diagram</w:t>
      </w:r>
      <w:r w:rsidR="00AF3BCA" w:rsidRPr="003B1859">
        <w:rPr>
          <w:rFonts w:ascii="Verdana" w:eastAsiaTheme="minorHAnsi" w:hAnsi="Verdana" w:cstheme="minorBidi"/>
          <w:color w:val="002060"/>
          <w:sz w:val="20"/>
          <w:szCs w:val="20"/>
          <w:lang w:eastAsia="en-US"/>
        </w:rPr>
        <w:t>;</w:t>
      </w:r>
    </w:p>
    <w:p w:rsidR="00593BA5" w:rsidRPr="003B1859" w:rsidRDefault="00593BA5"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Know and apply the following words: positive, negative, zero, causation, association, interpolation, extrapolation, independent variable, explanatory variable, response variable, dependent variable</w:t>
      </w:r>
      <w:r w:rsidR="00AF3BCA" w:rsidRPr="003B1859">
        <w:rPr>
          <w:rFonts w:ascii="Verdana" w:eastAsiaTheme="minorHAnsi" w:hAnsi="Verdana" w:cstheme="minorBidi"/>
          <w:color w:val="002060"/>
          <w:sz w:val="20"/>
          <w:szCs w:val="20"/>
          <w:lang w:eastAsia="en-US"/>
        </w:rPr>
        <w:t>;</w:t>
      </w:r>
    </w:p>
    <w:p w:rsidR="00AE2F52" w:rsidRPr="003B1859" w:rsidRDefault="00593BA5"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Describe and make comparisons of </w:t>
      </w:r>
      <w:r w:rsidR="00171F0D" w:rsidRPr="003B1859">
        <w:rPr>
          <w:rFonts w:ascii="Verdana" w:eastAsiaTheme="minorHAnsi" w:hAnsi="Verdana" w:cstheme="minorBidi"/>
          <w:color w:val="002060"/>
          <w:sz w:val="20"/>
          <w:szCs w:val="20"/>
          <w:lang w:eastAsia="en-US"/>
        </w:rPr>
        <w:t>the strength of correlation by inspection</w:t>
      </w:r>
      <w:r w:rsidR="00AF3BCA" w:rsidRPr="003B1859">
        <w:rPr>
          <w:rFonts w:ascii="Verdana" w:eastAsiaTheme="minorHAnsi" w:hAnsi="Verdana" w:cstheme="minorBidi"/>
          <w:color w:val="002060"/>
          <w:sz w:val="20"/>
          <w:szCs w:val="20"/>
          <w:lang w:eastAsia="en-US"/>
        </w:rPr>
        <w:t>;</w:t>
      </w:r>
    </w:p>
    <w:p w:rsidR="00AE2F52" w:rsidRPr="003B1859" w:rsidRDefault="00AE2F5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Interpret Spearman’s rank correlation coefficient in the context of a problem.</w:t>
      </w:r>
    </w:p>
    <w:p w:rsidR="006755C8" w:rsidRPr="003B1859" w:rsidRDefault="006755C8" w:rsidP="00CC5936">
      <w:pPr>
        <w:spacing w:after="0"/>
        <w:jc w:val="both"/>
        <w:rPr>
          <w:rFonts w:ascii="Verdana" w:hAnsi="Verdana"/>
          <w:color w:val="002060"/>
          <w:sz w:val="20"/>
          <w:szCs w:val="20"/>
        </w:rPr>
      </w:pPr>
    </w:p>
    <w:p w:rsidR="00CC5936" w:rsidRPr="003B1859" w:rsidRDefault="00CC5936"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CC5936" w:rsidRPr="003B1859" w:rsidRDefault="00C471AA" w:rsidP="00F539EF">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S4,</w:t>
      </w:r>
      <w:r w:rsidR="00DA746D" w:rsidRPr="003B1859">
        <w:rPr>
          <w:rFonts w:ascii="Verdana" w:eastAsiaTheme="minorHAnsi" w:hAnsi="Verdana" w:cstheme="minorBidi"/>
          <w:color w:val="002060"/>
          <w:sz w:val="20"/>
          <w:szCs w:val="20"/>
          <w:lang w:eastAsia="en-US"/>
        </w:rPr>
        <w:t xml:space="preserve"> </w:t>
      </w:r>
      <w:r w:rsidR="0048699F" w:rsidRPr="003B1859">
        <w:rPr>
          <w:rFonts w:ascii="Verdana" w:eastAsiaTheme="minorHAnsi" w:hAnsi="Verdana" w:cstheme="minorBidi"/>
          <w:color w:val="002060"/>
          <w:sz w:val="20"/>
          <w:szCs w:val="20"/>
          <w:lang w:eastAsia="en-US"/>
        </w:rPr>
        <w:t>S6</w:t>
      </w:r>
    </w:p>
    <w:p w:rsidR="00F539EF" w:rsidRPr="003B1859" w:rsidRDefault="00F539EF" w:rsidP="00F539EF">
      <w:pPr>
        <w:spacing w:after="0"/>
        <w:jc w:val="both"/>
        <w:rPr>
          <w:rFonts w:ascii="Verdana" w:eastAsiaTheme="minorHAnsi" w:hAnsi="Verdana" w:cstheme="minorBidi"/>
          <w:color w:val="002060"/>
          <w:sz w:val="20"/>
          <w:szCs w:val="20"/>
          <w:lang w:eastAsia="en-US"/>
        </w:rPr>
      </w:pPr>
    </w:p>
    <w:p w:rsidR="00365BF2" w:rsidRPr="003B1859" w:rsidRDefault="00AE2F52"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POSSIBLE SUCCESS CRITERIA</w:t>
      </w:r>
    </w:p>
    <w:p w:rsidR="00365BF2" w:rsidRPr="003B1859" w:rsidRDefault="00DD25C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Make</w:t>
      </w:r>
      <w:r w:rsidR="00365BF2" w:rsidRPr="003B1859">
        <w:rPr>
          <w:rFonts w:ascii="Verdana" w:eastAsiaTheme="minorHAnsi" w:hAnsi="Verdana" w:cstheme="minorBidi"/>
          <w:color w:val="002060"/>
          <w:sz w:val="20"/>
          <w:szCs w:val="20"/>
          <w:lang w:eastAsia="en-US"/>
        </w:rPr>
        <w:t xml:space="preserve"> estimations from a scatter graph by drawing a line of best fit. </w:t>
      </w:r>
    </w:p>
    <w:p w:rsidR="0010768A" w:rsidRPr="003B1859" w:rsidRDefault="00365BF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When given the value of Spearman’s correlation coefficient decide what type of correlation the data has. </w:t>
      </w:r>
    </w:p>
    <w:p w:rsidR="00365BF2" w:rsidRPr="003B1859" w:rsidRDefault="00365BF2" w:rsidP="00AB192D">
      <w:pPr>
        <w:spacing w:after="0"/>
        <w:jc w:val="both"/>
        <w:rPr>
          <w:rFonts w:ascii="Verdana" w:eastAsia="Verdana" w:hAnsi="Verdana" w:cs="Verdana"/>
          <w:color w:val="002060"/>
          <w:sz w:val="20"/>
          <w:szCs w:val="20"/>
        </w:rPr>
      </w:pPr>
    </w:p>
    <w:p w:rsidR="00CC5936" w:rsidRPr="003B1859" w:rsidRDefault="00CC5936"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AE2F52" w:rsidRPr="003B1859">
        <w:rPr>
          <w:rFonts w:ascii="Verdana" w:eastAsiaTheme="minorHAnsi" w:hAnsi="Verdana" w:cstheme="minorBidi"/>
          <w:b/>
          <w:color w:val="002060"/>
          <w:sz w:val="20"/>
          <w:szCs w:val="20"/>
          <w:lang w:eastAsia="en-US"/>
        </w:rPr>
        <w:t>NCEPTIONS</w:t>
      </w:r>
    </w:p>
    <w:p w:rsidR="00F35FA2" w:rsidRPr="003B1859" w:rsidRDefault="00F35FA2" w:rsidP="00E255CE">
      <w:pPr>
        <w:autoSpaceDE w:val="0"/>
        <w:autoSpaceDN w:val="0"/>
        <w:adjustRightInd w:val="0"/>
        <w:spacing w:after="0"/>
        <w:jc w:val="both"/>
        <w:rPr>
          <w:rFonts w:ascii="Verdana" w:hAnsi="Verdana" w:cs="Verdana"/>
          <w:color w:val="002060"/>
          <w:sz w:val="20"/>
          <w:szCs w:val="20"/>
        </w:rPr>
      </w:pPr>
      <w:r w:rsidRPr="003B1859">
        <w:rPr>
          <w:rFonts w:ascii="Verdana" w:eastAsiaTheme="minorHAnsi" w:hAnsi="Verdana" w:cstheme="minorBidi"/>
          <w:color w:val="002060"/>
          <w:sz w:val="20"/>
          <w:szCs w:val="20"/>
          <w:lang w:eastAsia="en-US"/>
        </w:rPr>
        <w:t>Students can say what type of correlation data shows but often fail to interpret the correlation</w:t>
      </w:r>
      <w:r w:rsidR="00E255CE" w:rsidRPr="003B1859">
        <w:rPr>
          <w:rFonts w:ascii="Verdana" w:eastAsiaTheme="minorHAnsi" w:hAnsi="Verdana" w:cstheme="minorBidi"/>
          <w:color w:val="002060"/>
          <w:sz w:val="20"/>
          <w:szCs w:val="20"/>
          <w:lang w:eastAsia="en-US"/>
        </w:rPr>
        <w:t>. F</w:t>
      </w:r>
      <w:r w:rsidRPr="003B1859">
        <w:rPr>
          <w:rFonts w:ascii="Verdana" w:eastAsiaTheme="minorHAnsi" w:hAnsi="Verdana" w:cstheme="minorBidi"/>
          <w:color w:val="002060"/>
          <w:sz w:val="20"/>
          <w:szCs w:val="20"/>
          <w:lang w:eastAsia="en-US"/>
        </w:rPr>
        <w:t>eedback from June 2013 Q8 –</w:t>
      </w:r>
      <w:r w:rsidR="00342444"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w:t>
      </w:r>
      <w:r w:rsidRPr="003B1859">
        <w:rPr>
          <w:rFonts w:ascii="Verdana" w:hAnsi="Verdana" w:cs="Verdana"/>
          <w:color w:val="002060"/>
          <w:sz w:val="20"/>
          <w:szCs w:val="20"/>
        </w:rPr>
        <w:t>The majority of candidates scored 1 mark in (c) for correctly identifying positive correlation, or fewer for giving a correct interpretation, but not too many did both to score 2 marks. ‘The line slopes up’ is not interpretation but was commonly seen.”</w:t>
      </w:r>
    </w:p>
    <w:p w:rsidR="007068D5" w:rsidRPr="003B1859" w:rsidRDefault="006608E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Many students misunderstand t</w:t>
      </w:r>
      <w:r w:rsidR="008B58BA" w:rsidRPr="003B1859">
        <w:rPr>
          <w:rFonts w:ascii="Verdana" w:eastAsiaTheme="minorHAnsi" w:hAnsi="Verdana" w:cstheme="minorBidi"/>
          <w:color w:val="002060"/>
          <w:sz w:val="20"/>
          <w:szCs w:val="20"/>
          <w:lang w:eastAsia="en-US"/>
        </w:rPr>
        <w:t xml:space="preserve">he meaning of negative </w:t>
      </w:r>
      <w:r w:rsidR="00E30D55" w:rsidRPr="003B1859">
        <w:rPr>
          <w:rFonts w:ascii="Verdana" w:eastAsiaTheme="minorHAnsi" w:hAnsi="Verdana" w:cstheme="minorBidi"/>
          <w:color w:val="002060"/>
          <w:sz w:val="20"/>
          <w:szCs w:val="20"/>
          <w:lang w:eastAsia="en-US"/>
        </w:rPr>
        <w:t xml:space="preserve">values of </w:t>
      </w:r>
      <w:r w:rsidR="00A51AD1" w:rsidRPr="003B1859">
        <w:rPr>
          <w:rFonts w:ascii="Verdana" w:eastAsiaTheme="minorHAnsi" w:hAnsi="Verdana" w:cstheme="minorBidi"/>
          <w:color w:val="002060"/>
          <w:sz w:val="20"/>
          <w:szCs w:val="20"/>
          <w:lang w:eastAsia="en-US"/>
        </w:rPr>
        <w:t>Spear</w:t>
      </w:r>
      <w:r w:rsidR="00A4625C" w:rsidRPr="003B1859">
        <w:rPr>
          <w:rFonts w:ascii="Verdana" w:eastAsiaTheme="minorHAnsi" w:hAnsi="Verdana" w:cstheme="minorBidi"/>
          <w:color w:val="002060"/>
          <w:sz w:val="20"/>
          <w:szCs w:val="20"/>
          <w:lang w:eastAsia="en-US"/>
        </w:rPr>
        <w:t xml:space="preserve">man’s rank </w:t>
      </w:r>
      <w:r w:rsidR="008B58BA" w:rsidRPr="003B1859">
        <w:rPr>
          <w:rFonts w:ascii="Verdana" w:eastAsiaTheme="minorHAnsi" w:hAnsi="Verdana" w:cstheme="minorBidi"/>
          <w:color w:val="002060"/>
          <w:sz w:val="20"/>
          <w:szCs w:val="20"/>
          <w:lang w:eastAsia="en-US"/>
        </w:rPr>
        <w:t xml:space="preserve">correlation coefficient. (Spearman’s rank </w:t>
      </w:r>
      <w:r w:rsidR="00A4625C" w:rsidRPr="003B1859">
        <w:rPr>
          <w:rFonts w:ascii="Verdana" w:eastAsiaTheme="minorHAnsi" w:hAnsi="Verdana" w:cstheme="minorBidi"/>
          <w:color w:val="002060"/>
          <w:sz w:val="20"/>
          <w:szCs w:val="20"/>
          <w:lang w:eastAsia="en-US"/>
        </w:rPr>
        <w:t xml:space="preserve">was previously a </w:t>
      </w:r>
      <w:r w:rsidR="00D4057B" w:rsidRPr="003B1859">
        <w:rPr>
          <w:rFonts w:ascii="Verdana" w:eastAsiaTheme="minorHAnsi" w:hAnsi="Verdana" w:cstheme="minorBidi"/>
          <w:color w:val="002060"/>
          <w:sz w:val="20"/>
          <w:szCs w:val="20"/>
          <w:lang w:eastAsia="en-US"/>
        </w:rPr>
        <w:t xml:space="preserve">Higher </w:t>
      </w:r>
      <w:r w:rsidR="00A4625C" w:rsidRPr="003B1859">
        <w:rPr>
          <w:rFonts w:ascii="Verdana" w:eastAsiaTheme="minorHAnsi" w:hAnsi="Verdana" w:cstheme="minorBidi"/>
          <w:color w:val="002060"/>
          <w:sz w:val="20"/>
          <w:szCs w:val="20"/>
          <w:lang w:eastAsia="en-US"/>
        </w:rPr>
        <w:t>tier only topic</w:t>
      </w:r>
      <w:r w:rsidR="007A4548" w:rsidRPr="003B1859">
        <w:rPr>
          <w:rFonts w:ascii="Verdana" w:eastAsiaTheme="minorHAnsi" w:hAnsi="Verdana" w:cstheme="minorBidi"/>
          <w:color w:val="002060"/>
          <w:sz w:val="20"/>
          <w:szCs w:val="20"/>
          <w:lang w:eastAsia="en-US"/>
        </w:rPr>
        <w:t>.</w:t>
      </w:r>
      <w:r w:rsidR="00E30D55" w:rsidRPr="003B1859">
        <w:rPr>
          <w:rFonts w:ascii="Verdana" w:eastAsiaTheme="minorHAnsi" w:hAnsi="Verdana" w:cstheme="minorBidi"/>
          <w:color w:val="002060"/>
          <w:sz w:val="20"/>
          <w:szCs w:val="20"/>
          <w:lang w:eastAsia="en-US"/>
        </w:rPr>
        <w:t xml:space="preserve"> </w:t>
      </w:r>
      <w:r w:rsidR="007A4548" w:rsidRPr="003B1859">
        <w:rPr>
          <w:rFonts w:ascii="Verdana" w:eastAsiaTheme="minorHAnsi" w:hAnsi="Verdana" w:cstheme="minorBidi"/>
          <w:color w:val="002060"/>
          <w:sz w:val="20"/>
          <w:szCs w:val="20"/>
          <w:lang w:eastAsia="en-US"/>
        </w:rPr>
        <w:t>In</w:t>
      </w:r>
      <w:r w:rsidR="00A4625C" w:rsidRPr="003B1859">
        <w:rPr>
          <w:rFonts w:ascii="Verdana" w:eastAsiaTheme="minorHAnsi" w:hAnsi="Verdana" w:cstheme="minorBidi"/>
          <w:color w:val="002060"/>
          <w:sz w:val="20"/>
          <w:szCs w:val="20"/>
          <w:lang w:eastAsia="en-US"/>
        </w:rPr>
        <w:t xml:space="preserve"> 2015</w:t>
      </w:r>
      <w:r w:rsidR="007068D5" w:rsidRPr="003B1859">
        <w:rPr>
          <w:rFonts w:ascii="Verdana" w:eastAsiaTheme="minorHAnsi" w:hAnsi="Verdana" w:cstheme="minorBidi"/>
          <w:color w:val="002060"/>
          <w:sz w:val="20"/>
          <w:szCs w:val="20"/>
          <w:lang w:eastAsia="en-US"/>
        </w:rPr>
        <w:t xml:space="preserve"> Higher </w:t>
      </w:r>
      <w:r w:rsidR="00957475" w:rsidRPr="003B1859">
        <w:rPr>
          <w:rFonts w:ascii="Verdana" w:eastAsiaTheme="minorHAnsi" w:hAnsi="Verdana" w:cstheme="minorBidi"/>
          <w:color w:val="002060"/>
          <w:sz w:val="20"/>
          <w:szCs w:val="20"/>
          <w:lang w:eastAsia="en-US"/>
        </w:rPr>
        <w:t>t</w:t>
      </w:r>
      <w:r w:rsidR="004D021D" w:rsidRPr="003B1859">
        <w:rPr>
          <w:rFonts w:ascii="Verdana" w:eastAsiaTheme="minorHAnsi" w:hAnsi="Verdana" w:cstheme="minorBidi"/>
          <w:color w:val="002060"/>
          <w:sz w:val="20"/>
          <w:szCs w:val="20"/>
          <w:lang w:eastAsia="en-US"/>
        </w:rPr>
        <w:t xml:space="preserve">ier </w:t>
      </w:r>
      <w:r w:rsidR="007068D5" w:rsidRPr="003B1859">
        <w:rPr>
          <w:rFonts w:ascii="Verdana" w:eastAsiaTheme="minorHAnsi" w:hAnsi="Verdana" w:cstheme="minorBidi"/>
          <w:color w:val="002060"/>
          <w:sz w:val="20"/>
          <w:szCs w:val="20"/>
          <w:lang w:eastAsia="en-US"/>
        </w:rPr>
        <w:t>Q9</w:t>
      </w:r>
      <w:r w:rsidR="007828E1" w:rsidRPr="003B1859">
        <w:rPr>
          <w:rFonts w:ascii="Verdana" w:eastAsiaTheme="minorHAnsi" w:hAnsi="Verdana" w:cstheme="minorBidi"/>
          <w:color w:val="002060"/>
          <w:sz w:val="20"/>
          <w:szCs w:val="20"/>
          <w:lang w:eastAsia="en-US"/>
        </w:rPr>
        <w:t>,</w:t>
      </w:r>
      <w:r w:rsidR="007068D5" w:rsidRPr="003B1859">
        <w:rPr>
          <w:rFonts w:ascii="Verdana" w:eastAsiaTheme="minorHAnsi" w:hAnsi="Verdana" w:cstheme="minorBidi"/>
          <w:color w:val="002060"/>
          <w:sz w:val="20"/>
          <w:szCs w:val="20"/>
          <w:lang w:eastAsia="en-US"/>
        </w:rPr>
        <w:t xml:space="preserve"> students were asked </w:t>
      </w:r>
      <w:r w:rsidRPr="003B1859">
        <w:rPr>
          <w:rFonts w:ascii="Verdana" w:eastAsiaTheme="minorHAnsi" w:hAnsi="Verdana" w:cstheme="minorBidi"/>
          <w:color w:val="002060"/>
          <w:sz w:val="20"/>
          <w:szCs w:val="20"/>
          <w:lang w:eastAsia="en-US"/>
        </w:rPr>
        <w:t xml:space="preserve">to </w:t>
      </w:r>
      <w:r w:rsidR="00A4625C" w:rsidRPr="003B1859">
        <w:rPr>
          <w:rFonts w:ascii="Verdana" w:eastAsiaTheme="minorHAnsi" w:hAnsi="Verdana" w:cstheme="minorBidi"/>
          <w:color w:val="002060"/>
          <w:sz w:val="20"/>
          <w:szCs w:val="20"/>
          <w:lang w:eastAsia="en-US"/>
        </w:rPr>
        <w:t>interpret</w:t>
      </w:r>
      <w:r w:rsidR="007068D5" w:rsidRPr="003B1859">
        <w:rPr>
          <w:rFonts w:ascii="Verdana" w:eastAsiaTheme="minorHAnsi" w:hAnsi="Verdana" w:cstheme="minorBidi"/>
          <w:color w:val="002060"/>
          <w:sz w:val="20"/>
          <w:szCs w:val="20"/>
          <w:lang w:eastAsia="en-US"/>
        </w:rPr>
        <w:t xml:space="preserve"> why </w:t>
      </w:r>
      <w:r w:rsidR="002E1523" w:rsidRPr="003B1859">
        <w:rPr>
          <w:rFonts w:ascii="Verdana" w:eastAsiaTheme="minorHAnsi" w:hAnsi="Verdana" w:cstheme="minorBidi"/>
          <w:color w:val="002060"/>
          <w:sz w:val="20"/>
          <w:szCs w:val="20"/>
          <w:lang w:eastAsia="en-US"/>
        </w:rPr>
        <w:t>–</w:t>
      </w:r>
      <w:r w:rsidR="007068D5" w:rsidRPr="003B1859">
        <w:rPr>
          <w:rFonts w:ascii="Verdana" w:eastAsiaTheme="minorHAnsi" w:hAnsi="Verdana" w:cstheme="minorBidi"/>
          <w:color w:val="002060"/>
          <w:sz w:val="20"/>
          <w:szCs w:val="20"/>
          <w:lang w:eastAsia="en-US"/>
        </w:rPr>
        <w:t>1.25 was not possible</w:t>
      </w:r>
      <w:r w:rsidR="001240A9" w:rsidRPr="003B1859">
        <w:rPr>
          <w:rFonts w:ascii="Verdana" w:eastAsiaTheme="minorHAnsi" w:hAnsi="Verdana" w:cstheme="minorBidi"/>
          <w:color w:val="002060"/>
          <w:sz w:val="20"/>
          <w:szCs w:val="20"/>
          <w:lang w:eastAsia="en-US"/>
        </w:rPr>
        <w:t>:</w:t>
      </w:r>
      <w:r w:rsidR="007068D5" w:rsidRPr="003B1859">
        <w:rPr>
          <w:rFonts w:ascii="Verdana" w:eastAsiaTheme="minorHAnsi" w:hAnsi="Verdana" w:cstheme="minorBidi"/>
          <w:color w:val="002060"/>
          <w:sz w:val="20"/>
          <w:szCs w:val="20"/>
          <w:lang w:eastAsia="en-US"/>
        </w:rPr>
        <w:t xml:space="preserve"> </w:t>
      </w:r>
      <w:r w:rsidR="001240A9" w:rsidRPr="003B1859">
        <w:rPr>
          <w:rFonts w:ascii="Verdana" w:eastAsiaTheme="minorHAnsi" w:hAnsi="Verdana" w:cstheme="minorBidi"/>
          <w:color w:val="002060"/>
          <w:sz w:val="20"/>
          <w:szCs w:val="20"/>
          <w:lang w:eastAsia="en-US"/>
        </w:rPr>
        <w:t>t</w:t>
      </w:r>
      <w:r w:rsidR="007068D5" w:rsidRPr="003B1859">
        <w:rPr>
          <w:rFonts w:ascii="Verdana" w:eastAsiaTheme="minorHAnsi" w:hAnsi="Verdana" w:cstheme="minorBidi"/>
          <w:color w:val="002060"/>
          <w:sz w:val="20"/>
          <w:szCs w:val="20"/>
          <w:lang w:eastAsia="en-US"/>
        </w:rPr>
        <w:t xml:space="preserve">he examiner report said many students </w:t>
      </w:r>
      <w:r w:rsidRPr="003B1859">
        <w:rPr>
          <w:rFonts w:ascii="Verdana" w:eastAsiaTheme="minorHAnsi" w:hAnsi="Verdana" w:cstheme="minorBidi"/>
          <w:color w:val="002060"/>
          <w:sz w:val="20"/>
          <w:szCs w:val="20"/>
          <w:lang w:eastAsia="en-US"/>
        </w:rPr>
        <w:t>“</w:t>
      </w:r>
      <w:r w:rsidR="007068D5" w:rsidRPr="003B1859">
        <w:rPr>
          <w:rFonts w:ascii="Verdana" w:eastAsiaTheme="minorHAnsi" w:hAnsi="Verdana" w:cstheme="minorBidi"/>
          <w:color w:val="002060"/>
          <w:sz w:val="20"/>
          <w:szCs w:val="20"/>
          <w:lang w:eastAsia="en-US"/>
        </w:rPr>
        <w:t xml:space="preserve">incorrectly stated that </w:t>
      </w:r>
      <w:r w:rsidRPr="003B1859">
        <w:rPr>
          <w:rFonts w:ascii="Verdana" w:eastAsiaTheme="minorHAnsi" w:hAnsi="Verdana" w:cstheme="minorBidi"/>
          <w:color w:val="002060"/>
          <w:sz w:val="20"/>
          <w:szCs w:val="20"/>
          <w:lang w:eastAsia="en-US"/>
        </w:rPr>
        <w:t>‘</w:t>
      </w:r>
      <w:r w:rsidR="007068D5" w:rsidRPr="003B1859">
        <w:rPr>
          <w:rFonts w:ascii="Verdana" w:eastAsiaTheme="minorHAnsi" w:hAnsi="Verdana" w:cstheme="minorBidi"/>
          <w:color w:val="002060"/>
          <w:sz w:val="20"/>
          <w:szCs w:val="20"/>
          <w:lang w:eastAsia="en-US"/>
        </w:rPr>
        <w:t>it cannot be negative</w:t>
      </w:r>
      <w:r w:rsidRPr="003B1859">
        <w:rPr>
          <w:rFonts w:ascii="Verdana" w:eastAsiaTheme="minorHAnsi" w:hAnsi="Verdana" w:cstheme="minorBidi"/>
          <w:color w:val="002060"/>
          <w:sz w:val="20"/>
          <w:szCs w:val="20"/>
          <w:lang w:eastAsia="en-US"/>
        </w:rPr>
        <w:t>’</w:t>
      </w:r>
      <w:r w:rsidR="007068D5"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w:t>
      </w:r>
      <w:r w:rsidR="009774B9" w:rsidRPr="003B1859">
        <w:rPr>
          <w:rFonts w:ascii="Verdana" w:eastAsiaTheme="minorHAnsi" w:hAnsi="Verdana" w:cstheme="minorBidi"/>
          <w:color w:val="002060"/>
          <w:sz w:val="20"/>
          <w:szCs w:val="20"/>
          <w:lang w:eastAsia="en-US"/>
        </w:rPr>
        <w:t>)</w:t>
      </w:r>
    </w:p>
    <w:p w:rsidR="006D183F" w:rsidRPr="003B1859" w:rsidRDefault="006D183F" w:rsidP="00AB192D">
      <w:pPr>
        <w:spacing w:after="0"/>
        <w:jc w:val="both"/>
        <w:rPr>
          <w:rFonts w:ascii="Verdana" w:eastAsiaTheme="minorHAnsi" w:hAnsi="Verdana" w:cstheme="minorBidi"/>
          <w:color w:val="002060"/>
          <w:sz w:val="20"/>
          <w:szCs w:val="20"/>
          <w:lang w:eastAsia="en-US"/>
        </w:rPr>
      </w:pPr>
    </w:p>
    <w:p w:rsidR="00CC5936" w:rsidRPr="003B1859" w:rsidRDefault="00CC5936"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7068D5" w:rsidRPr="003B1859" w:rsidRDefault="007068D5"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Calculation of Spearman’s rank is not </w:t>
      </w:r>
      <w:r w:rsidR="00016952" w:rsidRPr="003B1859">
        <w:rPr>
          <w:rFonts w:ascii="Verdana" w:eastAsiaTheme="minorHAnsi" w:hAnsi="Verdana" w:cstheme="minorBidi"/>
          <w:color w:val="002060"/>
          <w:sz w:val="20"/>
          <w:szCs w:val="20"/>
          <w:lang w:eastAsia="en-US"/>
        </w:rPr>
        <w:t>necessary but s</w:t>
      </w:r>
      <w:r w:rsidRPr="003B1859">
        <w:rPr>
          <w:rFonts w:ascii="Verdana" w:eastAsiaTheme="minorHAnsi" w:hAnsi="Verdana" w:cstheme="minorBidi"/>
          <w:color w:val="002060"/>
          <w:sz w:val="20"/>
          <w:szCs w:val="20"/>
          <w:lang w:eastAsia="en-US"/>
        </w:rPr>
        <w:t xml:space="preserve">tudents need </w:t>
      </w:r>
      <w:r w:rsidR="00016952" w:rsidRPr="003B1859">
        <w:rPr>
          <w:rFonts w:ascii="Verdana" w:eastAsiaTheme="minorHAnsi" w:hAnsi="Verdana" w:cstheme="minorBidi"/>
          <w:color w:val="002060"/>
          <w:sz w:val="20"/>
          <w:szCs w:val="20"/>
          <w:lang w:eastAsia="en-US"/>
        </w:rPr>
        <w:t>to</w:t>
      </w:r>
      <w:r w:rsidRPr="003B1859">
        <w:rPr>
          <w:rFonts w:ascii="Verdana" w:eastAsiaTheme="minorHAnsi" w:hAnsi="Verdana" w:cstheme="minorBidi"/>
          <w:color w:val="002060"/>
          <w:sz w:val="20"/>
          <w:szCs w:val="20"/>
          <w:lang w:eastAsia="en-US"/>
        </w:rPr>
        <w:t xml:space="preserve"> be able to correctly interpret the value.</w:t>
      </w:r>
    </w:p>
    <w:p w:rsidR="007068D5" w:rsidRPr="003B1859" w:rsidRDefault="007068D5"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need to be able to interpret correlation </w:t>
      </w:r>
      <w:r w:rsidR="009C692F" w:rsidRPr="003B1859">
        <w:rPr>
          <w:rFonts w:ascii="Verdana" w:eastAsiaTheme="minorHAnsi" w:hAnsi="Verdana" w:cstheme="minorBidi"/>
          <w:color w:val="002060"/>
          <w:sz w:val="20"/>
          <w:szCs w:val="20"/>
          <w:lang w:eastAsia="en-US"/>
        </w:rPr>
        <w:t>beyond</w:t>
      </w:r>
      <w:r w:rsidRPr="003B1859">
        <w:rPr>
          <w:rFonts w:ascii="Verdana" w:eastAsiaTheme="minorHAnsi" w:hAnsi="Verdana" w:cstheme="minorBidi"/>
          <w:color w:val="002060"/>
          <w:sz w:val="20"/>
          <w:szCs w:val="20"/>
          <w:lang w:eastAsia="en-US"/>
        </w:rPr>
        <w:t xml:space="preserve"> s</w:t>
      </w:r>
      <w:r w:rsidR="009C692F" w:rsidRPr="003B1859">
        <w:rPr>
          <w:rFonts w:ascii="Verdana" w:eastAsiaTheme="minorHAnsi" w:hAnsi="Verdana" w:cstheme="minorBidi"/>
          <w:color w:val="002060"/>
          <w:sz w:val="20"/>
          <w:szCs w:val="20"/>
          <w:lang w:eastAsia="en-US"/>
        </w:rPr>
        <w:t>tat</w:t>
      </w:r>
      <w:r w:rsidRPr="003B1859">
        <w:rPr>
          <w:rFonts w:ascii="Verdana" w:eastAsiaTheme="minorHAnsi" w:hAnsi="Verdana" w:cstheme="minorBidi"/>
          <w:color w:val="002060"/>
          <w:sz w:val="20"/>
          <w:szCs w:val="20"/>
          <w:lang w:eastAsia="en-US"/>
        </w:rPr>
        <w:t>ing positive, negative or no correlation</w:t>
      </w:r>
      <w:r w:rsidR="00E30D55" w:rsidRPr="003B1859">
        <w:rPr>
          <w:rFonts w:ascii="Verdana" w:eastAsiaTheme="minorHAnsi" w:hAnsi="Verdana" w:cstheme="minorBidi"/>
          <w:color w:val="002060"/>
          <w:sz w:val="20"/>
          <w:szCs w:val="20"/>
          <w:lang w:eastAsia="en-US"/>
        </w:rPr>
        <w:t xml:space="preserve"> – t</w:t>
      </w:r>
      <w:r w:rsidRPr="003B1859">
        <w:rPr>
          <w:rFonts w:ascii="Verdana" w:eastAsiaTheme="minorHAnsi" w:hAnsi="Verdana" w:cstheme="minorBidi"/>
          <w:color w:val="002060"/>
          <w:sz w:val="20"/>
          <w:szCs w:val="20"/>
          <w:lang w:eastAsia="en-US"/>
        </w:rPr>
        <w:t>hey need to give context to the answer.</w:t>
      </w:r>
    </w:p>
    <w:p w:rsidR="00593BA5" w:rsidRPr="003B1859" w:rsidRDefault="00593BA5"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need to know the </w:t>
      </w:r>
      <w:r w:rsidRPr="003B1859">
        <w:rPr>
          <w:rFonts w:ascii="Times New Roman" w:eastAsiaTheme="minorHAnsi" w:hAnsi="Times New Roman" w:cs="Times New Roman"/>
          <w:i/>
          <w:color w:val="002060"/>
          <w:sz w:val="24"/>
          <w:szCs w:val="24"/>
          <w:lang w:eastAsia="en-US"/>
        </w:rPr>
        <w:t>y</w:t>
      </w:r>
      <w:r w:rsidRPr="003B1859">
        <w:rPr>
          <w:rFonts w:ascii="Verdana" w:eastAsiaTheme="minorHAnsi" w:hAnsi="Verdana" w:cstheme="minorBidi"/>
          <w:color w:val="002060"/>
          <w:sz w:val="20"/>
          <w:szCs w:val="20"/>
          <w:lang w:eastAsia="en-US"/>
        </w:rPr>
        <w:t xml:space="preserve"> axis is the dependent/response variable</w:t>
      </w:r>
      <w:r w:rsidR="00250FA2" w:rsidRPr="003B1859">
        <w:rPr>
          <w:rFonts w:ascii="Verdana" w:eastAsiaTheme="minorHAnsi" w:hAnsi="Verdana" w:cstheme="minorBidi"/>
          <w:color w:val="002060"/>
          <w:sz w:val="20"/>
          <w:szCs w:val="20"/>
          <w:lang w:eastAsia="en-US"/>
        </w:rPr>
        <w:t>, t</w:t>
      </w:r>
      <w:r w:rsidRPr="003B1859">
        <w:rPr>
          <w:rFonts w:ascii="Verdana" w:eastAsiaTheme="minorHAnsi" w:hAnsi="Verdana" w:cstheme="minorBidi"/>
          <w:color w:val="002060"/>
          <w:sz w:val="20"/>
          <w:szCs w:val="20"/>
          <w:lang w:eastAsia="en-US"/>
        </w:rPr>
        <w:t xml:space="preserve">he </w:t>
      </w:r>
      <w:r w:rsidRPr="003B1859">
        <w:rPr>
          <w:rFonts w:ascii="Times New Roman" w:eastAsiaTheme="minorHAnsi" w:hAnsi="Times New Roman" w:cs="Times New Roman"/>
          <w:i/>
          <w:color w:val="002060"/>
          <w:sz w:val="24"/>
          <w:szCs w:val="24"/>
          <w:lang w:eastAsia="en-US"/>
        </w:rPr>
        <w:t>x</w:t>
      </w:r>
      <w:r w:rsidRPr="003B1859">
        <w:rPr>
          <w:rFonts w:ascii="Verdana" w:eastAsiaTheme="minorHAnsi" w:hAnsi="Verdana" w:cstheme="minorBidi"/>
          <w:color w:val="002060"/>
          <w:sz w:val="20"/>
          <w:szCs w:val="20"/>
          <w:lang w:eastAsia="en-US"/>
        </w:rPr>
        <w:t xml:space="preserve"> axis is the explanatory/independent variable.</w:t>
      </w:r>
    </w:p>
    <w:p w:rsidR="00AE2F52" w:rsidRPr="003B1859" w:rsidRDefault="00AE2F5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need to </w:t>
      </w:r>
      <w:r w:rsidR="006C3B16" w:rsidRPr="003B1859">
        <w:rPr>
          <w:rFonts w:ascii="Verdana" w:eastAsiaTheme="minorHAnsi" w:hAnsi="Verdana" w:cstheme="minorBidi"/>
          <w:color w:val="002060"/>
          <w:sz w:val="20"/>
          <w:szCs w:val="20"/>
          <w:lang w:eastAsia="en-US"/>
        </w:rPr>
        <w:t>practise</w:t>
      </w:r>
      <w:r w:rsidR="00D75951"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accurately plotting values, plotting the mean point, drawing the line of best fit through the mean point, interpolating and extrapolating values from the graph.</w:t>
      </w:r>
    </w:p>
    <w:p w:rsidR="00BF1499" w:rsidRPr="003B1859" w:rsidRDefault="00AE2F52">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need to be clear </w:t>
      </w:r>
      <w:r w:rsidR="005C3807" w:rsidRPr="003B1859">
        <w:rPr>
          <w:rFonts w:ascii="Verdana" w:eastAsiaTheme="minorHAnsi" w:hAnsi="Verdana" w:cstheme="minorBidi"/>
          <w:color w:val="002060"/>
          <w:sz w:val="20"/>
          <w:szCs w:val="20"/>
          <w:lang w:eastAsia="en-US"/>
        </w:rPr>
        <w:t xml:space="preserve">on </w:t>
      </w:r>
      <w:r w:rsidRPr="003B1859">
        <w:rPr>
          <w:rFonts w:ascii="Verdana" w:eastAsiaTheme="minorHAnsi" w:hAnsi="Verdana" w:cstheme="minorBidi"/>
          <w:color w:val="002060"/>
          <w:sz w:val="20"/>
          <w:szCs w:val="20"/>
          <w:lang w:eastAsia="en-US"/>
        </w:rPr>
        <w:t>the reliability of interpolation and extrapolation.</w:t>
      </w:r>
    </w:p>
    <w:p w:rsidR="00BF1499" w:rsidRDefault="00BF1499">
      <w:pPr>
        <w:rPr>
          <w:rFonts w:ascii="Verdana" w:eastAsiaTheme="minorHAnsi" w:hAnsi="Verdana" w:cstheme="minorBidi"/>
          <w:color w:val="0F243E" w:themeColor="text2" w:themeShade="80"/>
          <w:sz w:val="20"/>
          <w:szCs w:val="20"/>
          <w:lang w:eastAsia="en-US"/>
        </w:rPr>
      </w:pPr>
      <w:r>
        <w:rPr>
          <w:rFonts w:ascii="Verdana" w:eastAsiaTheme="minorHAnsi" w:hAnsi="Verdana" w:cstheme="minorBidi"/>
          <w:color w:val="0F243E" w:themeColor="text2" w:themeShade="80"/>
          <w:sz w:val="20"/>
          <w:szCs w:val="20"/>
          <w:lang w:eastAsia="en-US"/>
        </w:rPr>
        <w:br w:type="page"/>
      </w:r>
    </w:p>
    <w:p w:rsidR="00593BA5" w:rsidRDefault="00593BA5" w:rsidP="00AB192D">
      <w:pPr>
        <w:spacing w:after="0"/>
        <w:jc w:val="both"/>
        <w:rPr>
          <w:rFonts w:ascii="Verdana" w:hAnsi="Verdana"/>
          <w:sz w:val="20"/>
          <w:szCs w:val="20"/>
        </w:rPr>
      </w:pP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5C160F" w:rsidTr="006A0661">
        <w:trPr>
          <w:trHeight w:val="720"/>
        </w:trPr>
        <w:tc>
          <w:tcPr>
            <w:tcW w:w="9854" w:type="dxa"/>
            <w:shd w:val="clear" w:color="auto" w:fill="0F243E"/>
            <w:vAlign w:val="center"/>
          </w:tcPr>
          <w:p w:rsidR="005C160F" w:rsidRDefault="00E6701B" w:rsidP="00AB192D">
            <w:pPr>
              <w:spacing w:after="0"/>
            </w:pPr>
            <w:r w:rsidRPr="00AB192D">
              <w:rPr>
                <w:rFonts w:ascii="Verdana" w:eastAsiaTheme="minorHAnsi" w:hAnsi="Verdana" w:cstheme="minorBidi"/>
                <w:b/>
                <w:color w:val="FFFFFF" w:themeColor="background1"/>
                <w:szCs w:val="24"/>
                <w:lang w:eastAsia="en-US"/>
              </w:rPr>
              <w:t>UNIT 5: Time series a</w:t>
            </w:r>
            <w:r w:rsidR="005C160F" w:rsidRPr="00AB192D">
              <w:rPr>
                <w:rFonts w:ascii="Verdana" w:eastAsiaTheme="minorHAnsi" w:hAnsi="Verdana" w:cstheme="minorBidi"/>
                <w:b/>
                <w:color w:val="FFFFFF" w:themeColor="background1"/>
                <w:szCs w:val="24"/>
                <w:lang w:eastAsia="en-US"/>
              </w:rPr>
              <w:t>nalysis</w:t>
            </w:r>
          </w:p>
        </w:tc>
      </w:tr>
    </w:tbl>
    <w:p w:rsidR="005C160F" w:rsidRDefault="00B15B88" w:rsidP="00AB192D">
      <w:pPr>
        <w:ind w:right="-399"/>
        <w:jc w:val="right"/>
        <w:rPr>
          <w:rFonts w:ascii="Verdana" w:eastAsia="Verdana" w:hAnsi="Verdana" w:cs="Verdana"/>
          <w:color w:val="0000FF"/>
          <w:sz w:val="20"/>
          <w:szCs w:val="20"/>
          <w:u w:val="single"/>
        </w:rPr>
      </w:pPr>
      <w:hyperlink w:anchor="Foundn0" w:history="1">
        <w:r w:rsidR="00D830EA">
          <w:rPr>
            <w:rStyle w:val="Hyperlink"/>
            <w:rFonts w:ascii="Verdana" w:hAnsi="Verdana"/>
            <w:color w:val="A6A6A6" w:themeColor="background1" w:themeShade="A6"/>
            <w:sz w:val="20"/>
            <w:szCs w:val="20"/>
          </w:rPr>
          <w:t xml:space="preserve">Return to </w:t>
        </w:r>
        <w:r w:rsidR="00D830EA" w:rsidRPr="00954152">
          <w:rPr>
            <w:rStyle w:val="Hyperlink"/>
            <w:rFonts w:ascii="Verdana" w:hAnsi="Verdana"/>
            <w:color w:val="A6A6A6" w:themeColor="background1" w:themeShade="A6"/>
            <w:sz w:val="20"/>
            <w:szCs w:val="20"/>
          </w:rPr>
          <w:t>Overview</w:t>
        </w:r>
      </w:hyperlink>
    </w:p>
    <w:p w:rsidR="00E6701B" w:rsidRPr="003B1859" w:rsidRDefault="00E6701B"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LIST OF SPECIFICATION REFERENCES FOR UNIT</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741"/>
        <w:gridCol w:w="9182"/>
      </w:tblGrid>
      <w:tr w:rsidR="003B1859" w:rsidRPr="003B1859" w:rsidTr="00AB192D">
        <w:tc>
          <w:tcPr>
            <w:tcW w:w="741" w:type="dxa"/>
          </w:tcPr>
          <w:p w:rsidR="00E6701B" w:rsidRPr="003B1859" w:rsidRDefault="00E6701B"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2f.01</w:t>
            </w:r>
          </w:p>
        </w:tc>
        <w:tc>
          <w:tcPr>
            <w:tcW w:w="9182" w:type="dxa"/>
          </w:tcPr>
          <w:p w:rsidR="00E6701B" w:rsidRPr="003B1859" w:rsidRDefault="00521AC1">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 xml:space="preserve">identify </w:t>
            </w:r>
            <w:r w:rsidR="00E6701B" w:rsidRPr="003B1859">
              <w:rPr>
                <w:rFonts w:ascii="Verdana" w:hAnsi="Verdana"/>
                <w:color w:val="002060"/>
                <w:sz w:val="20"/>
                <w:szCs w:val="20"/>
              </w:rPr>
              <w:t xml:space="preserve">trends in data through inspection </w:t>
            </w:r>
            <w:r w:rsidR="00E6701B" w:rsidRPr="003B1859">
              <w:rPr>
                <w:rFonts w:ascii="Verdana" w:hAnsi="Verdana"/>
                <w:color w:val="002060"/>
                <w:sz w:val="20"/>
                <w:szCs w:val="20"/>
                <w:u w:val="single"/>
              </w:rPr>
              <w:t>and by calculation of</w:t>
            </w:r>
            <w:r w:rsidR="006F6FF3" w:rsidRPr="003B1859">
              <w:rPr>
                <w:rFonts w:ascii="Verdana" w:hAnsi="Verdana"/>
                <w:color w:val="002060"/>
                <w:sz w:val="20"/>
                <w:szCs w:val="20"/>
                <w:u w:val="single"/>
              </w:rPr>
              <w:t xml:space="preserve"> </w:t>
            </w:r>
            <w:r w:rsidR="00E6701B" w:rsidRPr="003B1859">
              <w:rPr>
                <w:rFonts w:ascii="Verdana" w:hAnsi="Verdana"/>
                <w:color w:val="002060"/>
                <w:sz w:val="20"/>
                <w:szCs w:val="20"/>
                <w:u w:val="single"/>
              </w:rPr>
              <w:t>4 point moving averages</w:t>
            </w:r>
          </w:p>
        </w:tc>
      </w:tr>
      <w:tr w:rsidR="003B1859" w:rsidRPr="003B1859" w:rsidTr="00AB192D">
        <w:tc>
          <w:tcPr>
            <w:tcW w:w="741" w:type="dxa"/>
          </w:tcPr>
          <w:p w:rsidR="00E6701B" w:rsidRPr="003B1859" w:rsidRDefault="00E6701B"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rPr>
              <w:t>2f.02</w:t>
            </w:r>
          </w:p>
        </w:tc>
        <w:tc>
          <w:tcPr>
            <w:tcW w:w="9182" w:type="dxa"/>
          </w:tcPr>
          <w:p w:rsidR="00E6701B" w:rsidRPr="003B1859" w:rsidRDefault="00521AC1" w:rsidP="00884F94">
            <w:pPr>
              <w:autoSpaceDE w:val="0"/>
              <w:autoSpaceDN w:val="0"/>
              <w:adjustRightInd w:val="0"/>
              <w:rPr>
                <w:rFonts w:ascii="Verdana" w:hAnsi="Verdana" w:cs="Verdana"/>
                <w:color w:val="002060"/>
                <w:sz w:val="20"/>
                <w:szCs w:val="20"/>
              </w:rPr>
            </w:pPr>
            <w:r w:rsidRPr="003B1859">
              <w:rPr>
                <w:rFonts w:ascii="Verdana" w:hAnsi="Verdana"/>
                <w:color w:val="002060"/>
                <w:sz w:val="20"/>
                <w:szCs w:val="20"/>
                <w:u w:val="single"/>
              </w:rPr>
              <w:t xml:space="preserve">interpret </w:t>
            </w:r>
            <w:r w:rsidR="006E0C5D" w:rsidRPr="003B1859">
              <w:rPr>
                <w:rFonts w:ascii="Verdana" w:hAnsi="Verdana"/>
                <w:color w:val="002060"/>
                <w:sz w:val="20"/>
                <w:szCs w:val="20"/>
                <w:u w:val="single"/>
              </w:rPr>
              <w:t>seasonal and cyclic trends in context</w:t>
            </w:r>
          </w:p>
        </w:tc>
      </w:tr>
    </w:tbl>
    <w:p w:rsidR="006E0C5D" w:rsidRPr="003B1859" w:rsidRDefault="006E0C5D" w:rsidP="006E0C5D">
      <w:pPr>
        <w:spacing w:after="0"/>
        <w:jc w:val="both"/>
        <w:rPr>
          <w:rFonts w:ascii="Verdana" w:hAnsi="Verdana"/>
          <w:color w:val="002060"/>
          <w:sz w:val="20"/>
          <w:szCs w:val="20"/>
        </w:rPr>
      </w:pPr>
    </w:p>
    <w:p w:rsidR="005C160F" w:rsidRPr="003B1859" w:rsidRDefault="005C160F" w:rsidP="005C160F">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PRIOR KNOWLEDGE</w:t>
      </w:r>
    </w:p>
    <w:p w:rsidR="005C160F" w:rsidRPr="003B1859" w:rsidRDefault="00A77F7C" w:rsidP="00055958">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should be able to find the average (mean) of four numbers.</w:t>
      </w:r>
    </w:p>
    <w:p w:rsidR="00055958" w:rsidRPr="003B1859" w:rsidRDefault="00055958" w:rsidP="00055958">
      <w:pPr>
        <w:spacing w:after="0"/>
        <w:jc w:val="both"/>
        <w:rPr>
          <w:rFonts w:ascii="Verdana" w:eastAsiaTheme="minorHAnsi" w:hAnsi="Verdana" w:cstheme="minorBidi"/>
          <w:color w:val="002060"/>
          <w:sz w:val="20"/>
          <w:szCs w:val="20"/>
          <w:lang w:eastAsia="en-US"/>
        </w:rPr>
      </w:pPr>
    </w:p>
    <w:p w:rsidR="005C160F" w:rsidRPr="003B1859" w:rsidRDefault="005C160F"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KEYWORDS</w:t>
      </w:r>
    </w:p>
    <w:p w:rsidR="005C160F" w:rsidRPr="003B1859" w:rsidRDefault="00A77F7C" w:rsidP="00055958">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Trend, seasonal trend, cycl</w:t>
      </w:r>
      <w:r w:rsidR="00F8429B" w:rsidRPr="003B1859">
        <w:rPr>
          <w:rFonts w:ascii="Verdana" w:eastAsiaTheme="minorHAnsi" w:hAnsi="Verdana" w:cstheme="minorBidi"/>
          <w:color w:val="002060"/>
          <w:sz w:val="20"/>
          <w:szCs w:val="20"/>
          <w:lang w:eastAsia="en-US"/>
        </w:rPr>
        <w:t>ic trend, extrapolate, moving average</w:t>
      </w:r>
      <w:r w:rsidR="00EE0F52" w:rsidRPr="003B1859">
        <w:rPr>
          <w:rFonts w:ascii="Verdana" w:eastAsiaTheme="minorHAnsi" w:hAnsi="Verdana" w:cstheme="minorBidi"/>
          <w:color w:val="002060"/>
          <w:sz w:val="20"/>
          <w:szCs w:val="20"/>
          <w:lang w:eastAsia="en-US"/>
        </w:rPr>
        <w:t>s</w:t>
      </w:r>
    </w:p>
    <w:p w:rsidR="00055958" w:rsidRPr="00901CD4" w:rsidRDefault="00F233D2" w:rsidP="00055958">
      <w:pPr>
        <w:spacing w:after="0"/>
        <w:jc w:val="both"/>
        <w:rPr>
          <w:rFonts w:ascii="Verdana" w:eastAsiaTheme="minorHAnsi" w:hAnsi="Verdana" w:cstheme="minorBidi"/>
          <w:color w:val="002060"/>
          <w:sz w:val="20"/>
          <w:szCs w:val="20"/>
          <w:lang w:eastAsia="en-US"/>
        </w:rPr>
      </w:pPr>
      <w:r w:rsidRPr="00901CD4">
        <w:rPr>
          <w:rFonts w:ascii="Verdana" w:hAnsi="Verdana"/>
          <w:noProof/>
          <w:color w:val="002060"/>
          <w:sz w:val="20"/>
          <w:szCs w:val="20"/>
        </w:rPr>
        <mc:AlternateContent>
          <mc:Choice Requires="wps">
            <w:drawing>
              <wp:anchor distT="45720" distB="45720" distL="114300" distR="114300" simplePos="0" relativeHeight="251668480" behindDoc="0" locked="0" layoutInCell="1" allowOverlap="1" wp14:anchorId="7910043C" wp14:editId="071035EF">
                <wp:simplePos x="0" y="0"/>
                <wp:positionH relativeFrom="margin">
                  <wp:posOffset>-109220</wp:posOffset>
                </wp:positionH>
                <wp:positionV relativeFrom="paragraph">
                  <wp:posOffset>196850</wp:posOffset>
                </wp:positionV>
                <wp:extent cx="6086475" cy="1247775"/>
                <wp:effectExtent l="0" t="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47775"/>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3B1859" w:rsidRDefault="0093564D" w:rsidP="00D02153">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STATISTICAL ENQUIRY CYCLE OPPORTUNITIES</w:t>
                            </w:r>
                          </w:p>
                          <w:p w:rsidR="0093564D" w:rsidRPr="003B1859" w:rsidRDefault="0093564D" w:rsidP="00D02153">
                            <w:pPr>
                              <w:rPr>
                                <w:color w:val="002060"/>
                                <w14:textOutline w14:w="12700" w14:cap="rnd" w14:cmpd="sng" w14:algn="ctr">
                                  <w14:solidFill>
                                    <w14:schemeClr w14:val="tx2">
                                      <w14:lumMod w14:val="50000"/>
                                    </w14:schemeClr>
                                  </w14:solidFill>
                                  <w14:prstDash w14:val="solid"/>
                                  <w14:bevel/>
                                </w14:textOutline>
                              </w:rPr>
                            </w:pPr>
                            <w:r w:rsidRPr="003B1859">
                              <w:rPr>
                                <w:rFonts w:ascii="Verdana" w:eastAsiaTheme="minorHAnsi" w:hAnsi="Verdana" w:cstheme="minorBidi"/>
                                <w:color w:val="002060"/>
                                <w:sz w:val="20"/>
                                <w:szCs w:val="20"/>
                                <w:lang w:eastAsia="en-US"/>
                              </w:rPr>
                              <w:t>Students can be presented with some real life time series graphs, such as the FTSE 100 Index. Discuss how this data can be collected so students are aware of how time series graphs could form part of the statistical enquiry cycle. Time series graphs for example data sets from previous examinations are also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0043C" id="Text Box 6" o:spid="_x0000_s1030" type="#_x0000_t202" style="position:absolute;left:0;text-align:left;margin-left:-8.6pt;margin-top:15.5pt;width:479.25pt;height:98.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yCRQIAAIsEAAAOAAAAZHJzL2Uyb0RvYy54bWysVNtu2zAMfR+wfxD0vtgJ3CQz4hRdug4D&#10;ugvQ7gNkWY6FSaInKbGzrx8lOVm2vg17MURSOjzkIb25HbUiR2GdBFPR+SynRBgOjTT7in57fniz&#10;psR5ZhqmwIiKnoSjt9vXrzZDX4oFdKAaYQmCGFcOfUU77/syyxzvhGZuBr0wGGzBaubRtPussWxA&#10;dK2yRZ4vswFs01vgwjn03qcg3Ub8thXcf2lbJzxRFUVuPn5t/Nbhm203rNxb1neSTzTYP7DQTBpM&#10;eoG6Z56Rg5UvoLTkFhy0fsZBZ9C2kotYA1Yzz/+q5qljvYi1YHNcf2mT+3+w/PPxqyWyqeiSEsM0&#10;SvQsRk/ewUiWoTtD70q89NTjNT+iG1WOlbr+Efh3RwzsOmb24s5aGDrBGmQ3Dy+zq6cJxwWQevgE&#10;DaZhBw8RaGytDq3DZhBER5VOF2UCFY7OZb5eFqsbSjjG5otitUIj5GDl+Xlvnf8gQJNwqKhF6SM8&#10;Oz46n66er4RsDpRsHqRS0QjjJnbKkiPDQWGcC+NTmeqgkW/y48Dl08igGwcruddnN7KJgxuQIrc/&#10;kihDhkB+hRgvGdh9fckf8FKigHhNVEuP66KkrmjMOrEJbX9vGqySlZ5Jlc74WJlJh9D6JIIf6zEK&#10;XpzlraE5oTAW0nbgNuOhA/uTkgE3o6Lux4FZQYn6aFDct/OiCKsUjeJmtUDDXkfq6wgzHKEq6ilJ&#10;x52P6xeoGrjDIWhllCdMS2IyUcaJj02ctjOs1LUdb/3+h2x/AQAA//8DAFBLAwQUAAYACAAAACEA&#10;e/Z8VuEAAAAKAQAADwAAAGRycy9kb3ducmV2LnhtbEyPy07DMBBF90j8gzVI7FrnAbSEOFWg0B2L&#10;lFSwnMYmiYjHUezW4e8xK1iO5ujec/PNrAd2VpPtDQmIlxEwRY2RPbUC6reXxRqYdUgSB0NKwLey&#10;sCkuL3LMpPFUqfPetSyEkM1QQOfcmHFum05ptEszKgq/TzNpdOGcWi4n9CFcDzyJojuusafQ0OGo&#10;njrVfO1PWoA/lMn4+lh+VFv0dVX79932ORXi+mouH4A5Nbs/GH71gzoUweloTiQtGwQs4lUSUAFp&#10;HDYF4P4mToEdBSTJ6hZ4kfP/E4ofAAAA//8DAFBLAQItABQABgAIAAAAIQC2gziS/gAAAOEBAAAT&#10;AAAAAAAAAAAAAAAAAAAAAABbQ29udGVudF9UeXBlc10ueG1sUEsBAi0AFAAGAAgAAAAhADj9If/W&#10;AAAAlAEAAAsAAAAAAAAAAAAAAAAALwEAAF9yZWxzLy5yZWxzUEsBAi0AFAAGAAgAAAAhAE5cfIJF&#10;AgAAiwQAAA4AAAAAAAAAAAAAAAAALgIAAGRycy9lMm9Eb2MueG1sUEsBAi0AFAAGAAgAAAAhAHv2&#10;fFbhAAAACgEAAA8AAAAAAAAAAAAAAAAAnwQAAGRycy9kb3ducmV2LnhtbFBLBQYAAAAABAAEAPMA&#10;AACtBQAAAAA=&#10;" fillcolor="#dbe5f1 [660]" strokeweight="1pt">
                <v:textbox>
                  <w:txbxContent>
                    <w:p w14:paraId="47CAADCE" w14:textId="2EDA5609" w:rsidR="0093564D" w:rsidRPr="003B1859" w:rsidRDefault="0093564D" w:rsidP="00D02153">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STATISTICAL ENQUIRY CYCLE OPPORTUNITIES</w:t>
                      </w:r>
                    </w:p>
                    <w:p w14:paraId="09235D42" w14:textId="4DC6F9D9" w:rsidR="0093564D" w:rsidRPr="003B1859" w:rsidRDefault="0093564D" w:rsidP="00D02153">
                      <w:pPr>
                        <w:rPr>
                          <w:color w:val="002060"/>
                          <w14:textOutline w14:w="12700" w14:cap="rnd" w14:cmpd="sng" w14:algn="ctr">
                            <w14:solidFill>
                              <w14:schemeClr w14:val="tx2">
                                <w14:lumMod w14:val="50000"/>
                              </w14:schemeClr>
                            </w14:solidFill>
                            <w14:prstDash w14:val="solid"/>
                            <w14:bevel/>
                          </w14:textOutline>
                        </w:rPr>
                      </w:pPr>
                      <w:r w:rsidRPr="003B1859">
                        <w:rPr>
                          <w:rFonts w:ascii="Verdana" w:eastAsiaTheme="minorHAnsi" w:hAnsi="Verdana" w:cstheme="minorBidi"/>
                          <w:color w:val="002060"/>
                          <w:sz w:val="20"/>
                          <w:szCs w:val="20"/>
                          <w:lang w:eastAsia="en-US"/>
                        </w:rPr>
                        <w:t>Students can be presented with some real life time series graphs, such as the FTSE 100 Index. Discuss how this data can be collected so students are aware of how time series graphs could form part of the statistical enquiry cycle. Time series graphs for example data sets from previous examinations are also useful.</w:t>
                      </w:r>
                    </w:p>
                  </w:txbxContent>
                </v:textbox>
                <w10:wrap type="square" anchorx="margin"/>
              </v:shape>
            </w:pict>
          </mc:Fallback>
        </mc:AlternateContent>
      </w:r>
    </w:p>
    <w:p w:rsidR="005C160F" w:rsidRPr="00AB192D" w:rsidRDefault="005C160F" w:rsidP="00AB192D">
      <w:pPr>
        <w:rPr>
          <w:rFonts w:ascii="Verdana" w:eastAsiaTheme="minorHAnsi" w:hAnsi="Verdana" w:cstheme="minorBidi"/>
          <w:b/>
          <w:color w:val="0F243E" w:themeColor="text2" w:themeShade="80"/>
          <w:sz w:val="20"/>
          <w:szCs w:val="20"/>
          <w:lang w:eastAsia="en-US"/>
        </w:rPr>
      </w:pPr>
    </w:p>
    <w:p w:rsidR="00A77F7C" w:rsidRPr="00055958" w:rsidRDefault="00A77F7C" w:rsidP="00055958">
      <w:pPr>
        <w:spacing w:after="0"/>
        <w:jc w:val="both"/>
        <w:rPr>
          <w:rFonts w:ascii="Verdana" w:eastAsiaTheme="minorHAnsi" w:hAnsi="Verdana" w:cstheme="minorBidi"/>
          <w:color w:val="0F243E" w:themeColor="text2" w:themeShade="80"/>
          <w:sz w:val="20"/>
          <w:szCs w:val="20"/>
          <w:lang w:eastAsia="en-US"/>
        </w:rPr>
      </w:pPr>
    </w:p>
    <w:p w:rsidR="005C160F" w:rsidRPr="002B1863" w:rsidRDefault="005C160F" w:rsidP="005C160F">
      <w:pPr>
        <w:jc w:val="both"/>
        <w:rPr>
          <w:rFonts w:ascii="Verdana" w:eastAsia="Verdana" w:hAnsi="Verdana" w:cs="Verdana"/>
          <w:b/>
          <w:sz w:val="20"/>
          <w:szCs w:val="20"/>
        </w:rPr>
      </w:pPr>
    </w:p>
    <w:p w:rsidR="005C160F" w:rsidRDefault="005C160F" w:rsidP="005C160F">
      <w:pPr>
        <w:rPr>
          <w:rFonts w:ascii="Verdana" w:hAnsi="Verdana"/>
          <w:sz w:val="20"/>
          <w:szCs w:val="20"/>
        </w:rPr>
      </w:pPr>
    </w:p>
    <w:p w:rsidR="00E6701B" w:rsidRDefault="00E6701B">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6A0661">
        <w:trPr>
          <w:trHeight w:val="580"/>
        </w:trPr>
        <w:tc>
          <w:tcPr>
            <w:tcW w:w="7479" w:type="dxa"/>
            <w:shd w:val="clear" w:color="auto" w:fill="8DB3E2" w:themeFill="text2" w:themeFillTint="66"/>
            <w:vAlign w:val="center"/>
          </w:tcPr>
          <w:p w:rsidR="005C160F" w:rsidRPr="003B1859" w:rsidRDefault="005C160F" w:rsidP="00AB192D">
            <w:pPr>
              <w:spacing w:after="0"/>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5a. Calculating moving averages, seasonal and cyclic trends</w:t>
            </w:r>
          </w:p>
          <w:p w:rsidR="006E0C5D" w:rsidRPr="003B1859" w:rsidRDefault="006E0C5D" w:rsidP="00AB192D">
            <w:pPr>
              <w:spacing w:after="0"/>
              <w:rPr>
                <w:rFonts w:ascii="Verdana" w:hAnsi="Verdana"/>
                <w:color w:val="002060"/>
                <w:sz w:val="20"/>
                <w:szCs w:val="20"/>
              </w:rPr>
            </w:pPr>
            <w:r w:rsidRPr="003B1859">
              <w:rPr>
                <w:rFonts w:ascii="Verdana" w:eastAsiaTheme="minorHAnsi" w:hAnsi="Verdana" w:cstheme="minorBidi"/>
                <w:color w:val="002060"/>
                <w:lang w:eastAsia="en-US"/>
              </w:rPr>
              <w:t>(2f.01, 2f.02)</w:t>
            </w:r>
          </w:p>
        </w:tc>
        <w:tc>
          <w:tcPr>
            <w:tcW w:w="2375" w:type="dxa"/>
            <w:shd w:val="clear" w:color="auto" w:fill="8DB3E2"/>
          </w:tcPr>
          <w:p w:rsidR="005C160F"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5C160F" w:rsidRPr="003B1859">
              <w:rPr>
                <w:rFonts w:ascii="Verdana" w:eastAsiaTheme="minorHAnsi" w:hAnsi="Verdana" w:cstheme="minorBidi"/>
                <w:b/>
                <w:color w:val="002060"/>
                <w:szCs w:val="24"/>
                <w:lang w:eastAsia="en-US"/>
              </w:rPr>
              <w:t>ime</w:t>
            </w:r>
          </w:p>
          <w:p w:rsidR="005C160F" w:rsidRPr="003B1859" w:rsidRDefault="0086133B"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color w:val="002060"/>
                <w:szCs w:val="24"/>
                <w:lang w:eastAsia="en-US"/>
              </w:rPr>
              <w:t>4–8</w:t>
            </w:r>
            <w:r w:rsidR="006F5C15" w:rsidRPr="003B1859">
              <w:rPr>
                <w:rFonts w:ascii="Verdana" w:eastAsiaTheme="minorHAnsi" w:hAnsi="Verdana" w:cstheme="minorBidi"/>
                <w:color w:val="002060"/>
                <w:szCs w:val="24"/>
                <w:lang w:eastAsia="en-US"/>
              </w:rPr>
              <w:t xml:space="preserve"> h</w:t>
            </w:r>
            <w:r w:rsidR="005C160F" w:rsidRPr="003B1859">
              <w:rPr>
                <w:rFonts w:ascii="Verdana" w:eastAsiaTheme="minorHAnsi" w:hAnsi="Verdana" w:cstheme="minorBidi"/>
                <w:color w:val="002060"/>
                <w:szCs w:val="24"/>
                <w:lang w:eastAsia="en-US"/>
              </w:rPr>
              <w:t>ours</w:t>
            </w:r>
          </w:p>
        </w:tc>
      </w:tr>
    </w:tbl>
    <w:p w:rsidR="00014458" w:rsidRPr="003B1859" w:rsidRDefault="00014458" w:rsidP="00AB192D">
      <w:pPr>
        <w:spacing w:after="0"/>
        <w:rPr>
          <w:rFonts w:ascii="Verdana" w:eastAsiaTheme="minorHAnsi" w:hAnsi="Verdana" w:cstheme="minorBidi"/>
          <w:b/>
          <w:color w:val="002060"/>
          <w:sz w:val="20"/>
          <w:szCs w:val="20"/>
          <w:lang w:eastAsia="en-US"/>
        </w:rPr>
      </w:pPr>
    </w:p>
    <w:p w:rsidR="005C160F" w:rsidRPr="003B1859" w:rsidRDefault="005C160F"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OBJECTIVES </w:t>
      </w:r>
    </w:p>
    <w:p w:rsidR="005C160F" w:rsidRPr="003B1859" w:rsidRDefault="005C160F" w:rsidP="00AB192D">
      <w:pPr>
        <w:spacing w:after="0"/>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By the end of the sub-unit, students should be able to:</w:t>
      </w:r>
    </w:p>
    <w:p w:rsidR="00564373" w:rsidRPr="003B1859" w:rsidRDefault="00B86FC2" w:rsidP="00B86FC2">
      <w:pPr>
        <w:pStyle w:val="Text1"/>
        <w:rPr>
          <w:rFonts w:ascii="Verdana" w:hAnsi="Verdana"/>
          <w:color w:val="002060"/>
          <w:sz w:val="20"/>
        </w:rPr>
      </w:pPr>
      <w:r w:rsidRPr="003B1859">
        <w:rPr>
          <w:rFonts w:ascii="Verdana" w:hAnsi="Verdana"/>
          <w:color w:val="002060"/>
          <w:sz w:val="20"/>
        </w:rPr>
        <w:t>Plot points as a time series</w:t>
      </w:r>
      <w:r w:rsidR="00EF671A" w:rsidRPr="003B1859">
        <w:rPr>
          <w:rFonts w:ascii="Verdana" w:hAnsi="Verdana"/>
          <w:color w:val="002060"/>
          <w:sz w:val="20"/>
        </w:rPr>
        <w:t>;</w:t>
      </w:r>
    </w:p>
    <w:p w:rsidR="00B86FC2" w:rsidRPr="003B1859" w:rsidRDefault="0033757D" w:rsidP="00B86FC2">
      <w:pPr>
        <w:pStyle w:val="Text1"/>
        <w:rPr>
          <w:rFonts w:ascii="Verdana" w:hAnsi="Verdana"/>
          <w:color w:val="002060"/>
          <w:sz w:val="20"/>
        </w:rPr>
      </w:pPr>
      <w:r w:rsidRPr="003B1859">
        <w:rPr>
          <w:rFonts w:ascii="Verdana" w:hAnsi="Verdana"/>
          <w:color w:val="002060"/>
          <w:sz w:val="20"/>
        </w:rPr>
        <w:t>D</w:t>
      </w:r>
      <w:r w:rsidR="00B86FC2" w:rsidRPr="003B1859">
        <w:rPr>
          <w:rFonts w:ascii="Verdana" w:hAnsi="Verdana"/>
          <w:color w:val="002060"/>
          <w:sz w:val="20"/>
        </w:rPr>
        <w:t>raw a trend line by eye and use it to make a prediction</w:t>
      </w:r>
      <w:r w:rsidR="00EF671A" w:rsidRPr="003B1859">
        <w:rPr>
          <w:rFonts w:ascii="Verdana" w:hAnsi="Verdana"/>
          <w:color w:val="002060"/>
          <w:sz w:val="20"/>
        </w:rPr>
        <w:t>;</w:t>
      </w:r>
    </w:p>
    <w:p w:rsidR="00AE2F52" w:rsidRPr="003B1859" w:rsidRDefault="00AE2F52" w:rsidP="00AE2F52">
      <w:pPr>
        <w:pStyle w:val="Text1"/>
        <w:rPr>
          <w:rFonts w:ascii="Verdana" w:hAnsi="Verdana"/>
          <w:color w:val="002060"/>
          <w:sz w:val="20"/>
        </w:rPr>
      </w:pPr>
      <w:r w:rsidRPr="003B1859">
        <w:rPr>
          <w:rFonts w:ascii="Verdana" w:hAnsi="Verdana"/>
          <w:color w:val="002060"/>
          <w:sz w:val="20"/>
        </w:rPr>
        <w:t>Interpret seasonal and cyclic trends in context</w:t>
      </w:r>
      <w:r w:rsidR="00EF671A" w:rsidRPr="003B1859">
        <w:rPr>
          <w:rFonts w:ascii="Verdana" w:hAnsi="Verdana"/>
          <w:color w:val="002060"/>
          <w:sz w:val="20"/>
        </w:rPr>
        <w:t>;</w:t>
      </w:r>
    </w:p>
    <w:p w:rsidR="005C160F" w:rsidRPr="003B1859" w:rsidRDefault="00B86FC2" w:rsidP="006E0C5D">
      <w:pPr>
        <w:pStyle w:val="Text1"/>
        <w:rPr>
          <w:rFonts w:ascii="Verdana" w:hAnsi="Verdana"/>
          <w:color w:val="002060"/>
          <w:sz w:val="20"/>
        </w:rPr>
      </w:pPr>
      <w:r w:rsidRPr="003B1859">
        <w:rPr>
          <w:rFonts w:ascii="Verdana" w:hAnsi="Verdana"/>
          <w:color w:val="002060"/>
          <w:sz w:val="20"/>
        </w:rPr>
        <w:t xml:space="preserve">Calculate and use </w:t>
      </w:r>
      <w:r w:rsidR="006755C8" w:rsidRPr="003B1859">
        <w:rPr>
          <w:rFonts w:ascii="Verdana" w:hAnsi="Verdana"/>
          <w:color w:val="002060"/>
          <w:sz w:val="20"/>
        </w:rPr>
        <w:t xml:space="preserve">a 4 point </w:t>
      </w:r>
      <w:r w:rsidRPr="003B1859">
        <w:rPr>
          <w:rFonts w:ascii="Verdana" w:hAnsi="Verdana"/>
          <w:color w:val="002060"/>
          <w:sz w:val="20"/>
        </w:rPr>
        <w:t>moving average.</w:t>
      </w:r>
    </w:p>
    <w:p w:rsidR="006755C8" w:rsidRPr="003B1859" w:rsidRDefault="006755C8" w:rsidP="005C160F">
      <w:pPr>
        <w:spacing w:after="0"/>
        <w:jc w:val="both"/>
        <w:rPr>
          <w:rFonts w:ascii="Verdana" w:hAnsi="Verdana"/>
          <w:color w:val="002060"/>
          <w:sz w:val="20"/>
          <w:szCs w:val="20"/>
        </w:rPr>
      </w:pPr>
    </w:p>
    <w:p w:rsidR="005C160F" w:rsidRPr="003B1859" w:rsidRDefault="005C160F"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5C160F" w:rsidRPr="003B1859" w:rsidRDefault="00C471AA" w:rsidP="00D42947">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S4</w:t>
      </w:r>
    </w:p>
    <w:p w:rsidR="00CA3C9F" w:rsidRPr="003B1859" w:rsidRDefault="00CA3C9F" w:rsidP="00D42947">
      <w:pPr>
        <w:spacing w:after="0"/>
        <w:jc w:val="both"/>
        <w:rPr>
          <w:rFonts w:ascii="Verdana" w:eastAsiaTheme="minorHAnsi" w:hAnsi="Verdana" w:cstheme="minorBidi"/>
          <w:color w:val="002060"/>
          <w:sz w:val="20"/>
          <w:szCs w:val="20"/>
          <w:lang w:eastAsia="en-US"/>
        </w:rPr>
      </w:pPr>
    </w:p>
    <w:p w:rsidR="009D3C76" w:rsidRPr="003B1859" w:rsidRDefault="009D3C76"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POSSIBLE SUCCESS CRITERIA</w:t>
      </w:r>
    </w:p>
    <w:p w:rsidR="009D3C76" w:rsidRPr="003B1859" w:rsidRDefault="009D16D6" w:rsidP="00D42947">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Calculate and plot 4</w:t>
      </w:r>
      <w:r w:rsidR="003F1D8B"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 xml:space="preserve">point moving averages on a time series graph. </w:t>
      </w:r>
    </w:p>
    <w:p w:rsidR="009D16D6" w:rsidRPr="003B1859" w:rsidRDefault="009D16D6" w:rsidP="00D42947">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Describe and interpret trends from a time series graph. </w:t>
      </w:r>
    </w:p>
    <w:p w:rsidR="007A642A" w:rsidRPr="003B1859" w:rsidRDefault="007A642A" w:rsidP="00AB192D">
      <w:pPr>
        <w:spacing w:after="0"/>
        <w:rPr>
          <w:rFonts w:ascii="Verdana" w:eastAsiaTheme="minorHAnsi" w:hAnsi="Verdana" w:cstheme="minorBidi"/>
          <w:color w:val="002060"/>
          <w:sz w:val="20"/>
          <w:szCs w:val="20"/>
          <w:lang w:eastAsia="en-US"/>
        </w:rPr>
      </w:pPr>
    </w:p>
    <w:p w:rsidR="005C160F" w:rsidRPr="003B1859" w:rsidRDefault="005C160F"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AE2F52" w:rsidRPr="003B1859">
        <w:rPr>
          <w:rFonts w:ascii="Verdana" w:eastAsiaTheme="minorHAnsi" w:hAnsi="Verdana" w:cstheme="minorBidi"/>
          <w:b/>
          <w:color w:val="002060"/>
          <w:sz w:val="20"/>
          <w:szCs w:val="20"/>
          <w:lang w:eastAsia="en-US"/>
        </w:rPr>
        <w:t>NCEPTIONS</w:t>
      </w:r>
    </w:p>
    <w:p w:rsidR="00B86FC2" w:rsidRPr="003B1859" w:rsidRDefault="00A77F7C" w:rsidP="00E11C7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When discussing the trend</w:t>
      </w:r>
      <w:r w:rsidR="003C625F" w:rsidRPr="003B1859">
        <w:rPr>
          <w:rFonts w:ascii="Verdana" w:eastAsiaTheme="minorHAnsi" w:hAnsi="Verdana" w:cstheme="minorBidi"/>
          <w:color w:val="002060"/>
          <w:sz w:val="20"/>
          <w:szCs w:val="20"/>
          <w:lang w:eastAsia="en-US"/>
        </w:rPr>
        <w:t xml:space="preserve"> of the data,</w:t>
      </w:r>
      <w:r w:rsidRPr="003B1859">
        <w:rPr>
          <w:rFonts w:ascii="Verdana" w:eastAsiaTheme="minorHAnsi" w:hAnsi="Verdana" w:cstheme="minorBidi"/>
          <w:color w:val="002060"/>
          <w:sz w:val="20"/>
          <w:szCs w:val="20"/>
          <w:lang w:eastAsia="en-US"/>
        </w:rPr>
        <w:t xml:space="preserve"> it is important to state ‘upwards trend’ or ‘downwards trend’</w:t>
      </w:r>
      <w:r w:rsidR="00670DA8" w:rsidRPr="003B1859">
        <w:rPr>
          <w:rFonts w:ascii="Verdana" w:eastAsiaTheme="minorHAnsi" w:hAnsi="Verdana" w:cstheme="minorBidi"/>
          <w:color w:val="002060"/>
          <w:sz w:val="20"/>
          <w:szCs w:val="20"/>
          <w:lang w:eastAsia="en-US"/>
        </w:rPr>
        <w:t xml:space="preserve">. </w:t>
      </w:r>
      <w:r w:rsidR="007A642A" w:rsidRPr="003B1859">
        <w:rPr>
          <w:rFonts w:ascii="Verdana" w:eastAsiaTheme="minorHAnsi" w:hAnsi="Verdana" w:cstheme="minorBidi"/>
          <w:color w:val="002060"/>
          <w:sz w:val="20"/>
          <w:szCs w:val="20"/>
          <w:lang w:eastAsia="en-US"/>
        </w:rPr>
        <w:t>(</w:t>
      </w:r>
      <w:r w:rsidR="00C77338" w:rsidRPr="003B1859">
        <w:rPr>
          <w:rFonts w:ascii="Verdana" w:eastAsiaTheme="minorHAnsi" w:hAnsi="Verdana" w:cstheme="minorBidi"/>
          <w:color w:val="002060"/>
          <w:sz w:val="20"/>
          <w:szCs w:val="20"/>
          <w:lang w:eastAsia="en-US"/>
        </w:rPr>
        <w:t xml:space="preserve">From the </w:t>
      </w:r>
      <w:r w:rsidR="00670DA8" w:rsidRPr="003B1859">
        <w:rPr>
          <w:rFonts w:ascii="Verdana" w:eastAsiaTheme="minorHAnsi" w:hAnsi="Verdana" w:cstheme="minorBidi"/>
          <w:color w:val="002060"/>
          <w:sz w:val="20"/>
          <w:szCs w:val="20"/>
          <w:lang w:eastAsia="en-US"/>
        </w:rPr>
        <w:t xml:space="preserve">examiner report </w:t>
      </w:r>
      <w:r w:rsidR="00345764" w:rsidRPr="003B1859">
        <w:rPr>
          <w:rFonts w:ascii="Verdana" w:eastAsiaTheme="minorHAnsi" w:hAnsi="Verdana" w:cstheme="minorBidi"/>
          <w:color w:val="002060"/>
          <w:sz w:val="20"/>
          <w:szCs w:val="20"/>
          <w:lang w:eastAsia="en-US"/>
        </w:rPr>
        <w:t xml:space="preserve">of </w:t>
      </w:r>
      <w:r w:rsidR="009B27D0" w:rsidRPr="003B1859">
        <w:rPr>
          <w:rFonts w:ascii="Verdana" w:eastAsiaTheme="minorHAnsi" w:hAnsi="Verdana" w:cstheme="minorBidi"/>
          <w:color w:val="002060"/>
          <w:sz w:val="20"/>
          <w:szCs w:val="20"/>
          <w:lang w:eastAsia="en-US"/>
        </w:rPr>
        <w:t>Foundation tier</w:t>
      </w:r>
      <w:r w:rsidR="00F174AB" w:rsidRPr="003B1859">
        <w:rPr>
          <w:rFonts w:ascii="Verdana" w:eastAsiaTheme="minorHAnsi" w:hAnsi="Verdana" w:cstheme="minorBidi"/>
          <w:color w:val="002060"/>
          <w:sz w:val="20"/>
          <w:szCs w:val="20"/>
          <w:lang w:eastAsia="en-US"/>
        </w:rPr>
        <w:t xml:space="preserve"> </w:t>
      </w:r>
      <w:r w:rsidR="00670DA8" w:rsidRPr="003B1859">
        <w:rPr>
          <w:rFonts w:ascii="Verdana" w:eastAsiaTheme="minorHAnsi" w:hAnsi="Verdana" w:cstheme="minorBidi"/>
          <w:color w:val="002060"/>
          <w:sz w:val="20"/>
          <w:szCs w:val="20"/>
          <w:lang w:eastAsia="en-US"/>
        </w:rPr>
        <w:t>2011 Q14:</w:t>
      </w:r>
    </w:p>
    <w:p w:rsidR="00670DA8" w:rsidRPr="003B1859" w:rsidRDefault="00345764" w:rsidP="00E11C7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w:t>
      </w:r>
      <w:r w:rsidR="00670DA8" w:rsidRPr="003B1859">
        <w:rPr>
          <w:rFonts w:ascii="Verdana" w:eastAsiaTheme="minorHAnsi" w:hAnsi="Verdana" w:cstheme="minorBidi"/>
          <w:color w:val="002060"/>
          <w:sz w:val="20"/>
          <w:szCs w:val="20"/>
          <w:lang w:eastAsia="en-US"/>
        </w:rPr>
        <w:t>Identifying trend was poor for many candidates. There was no upward or downward trend of any significance. Some stated that it ‘goes up and down’, which may well have been referring to the seasonal variation in quarterly figures rather than moving averages.</w:t>
      </w:r>
      <w:r w:rsidRPr="003B1859">
        <w:rPr>
          <w:rFonts w:ascii="Verdana" w:eastAsiaTheme="minorHAnsi" w:hAnsi="Verdana" w:cstheme="minorBidi"/>
          <w:color w:val="002060"/>
          <w:sz w:val="20"/>
          <w:szCs w:val="20"/>
          <w:lang w:eastAsia="en-US"/>
        </w:rPr>
        <w:t>”</w:t>
      </w:r>
      <w:r w:rsidR="00276D56" w:rsidRPr="003B1859">
        <w:rPr>
          <w:rFonts w:ascii="Verdana" w:eastAsiaTheme="minorHAnsi" w:hAnsi="Verdana" w:cstheme="minorBidi"/>
          <w:color w:val="002060"/>
          <w:sz w:val="20"/>
          <w:szCs w:val="20"/>
          <w:lang w:eastAsia="en-US"/>
        </w:rPr>
        <w:t>)</w:t>
      </w:r>
    </w:p>
    <w:p w:rsidR="00670DA8" w:rsidRPr="003B1859" w:rsidRDefault="00670DA8" w:rsidP="00E11C7C">
      <w:pPr>
        <w:autoSpaceDE w:val="0"/>
        <w:autoSpaceDN w:val="0"/>
        <w:adjustRightInd w:val="0"/>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There are many feedback reports which complain of students not showing the calculation</w:t>
      </w:r>
      <w:r w:rsidR="00A4625C" w:rsidRPr="003B1859">
        <w:rPr>
          <w:rFonts w:ascii="Verdana" w:eastAsiaTheme="minorHAnsi" w:hAnsi="Verdana" w:cstheme="minorBidi"/>
          <w:color w:val="002060"/>
          <w:sz w:val="20"/>
          <w:szCs w:val="20"/>
          <w:lang w:eastAsia="en-US"/>
        </w:rPr>
        <w:t xml:space="preserve"> of the 4 point moving averages.</w:t>
      </w:r>
      <w:r w:rsidR="00C56561" w:rsidRPr="003B1859">
        <w:rPr>
          <w:rFonts w:ascii="Verdana" w:eastAsiaTheme="minorHAnsi" w:hAnsi="Verdana" w:cstheme="minorBidi"/>
          <w:color w:val="002060"/>
          <w:sz w:val="20"/>
          <w:szCs w:val="20"/>
          <w:lang w:eastAsia="en-US"/>
        </w:rPr>
        <w:t xml:space="preserve"> This was seen on the feedback from Foundation tier June 2013 Q10</w:t>
      </w:r>
      <w:r w:rsidR="00882766" w:rsidRPr="003B1859">
        <w:rPr>
          <w:rFonts w:ascii="Verdana" w:eastAsiaTheme="minorHAnsi" w:hAnsi="Verdana" w:cstheme="minorBidi"/>
          <w:color w:val="002060"/>
          <w:sz w:val="20"/>
          <w:szCs w:val="20"/>
          <w:lang w:eastAsia="en-US"/>
        </w:rPr>
        <w:t xml:space="preserve"> –</w:t>
      </w:r>
      <w:r w:rsidR="00C56561" w:rsidRPr="003B1859">
        <w:rPr>
          <w:rFonts w:ascii="Verdana" w:eastAsiaTheme="minorHAnsi" w:hAnsi="Verdana" w:cstheme="minorBidi"/>
          <w:color w:val="002060"/>
          <w:sz w:val="20"/>
          <w:szCs w:val="20"/>
          <w:lang w:eastAsia="en-US"/>
        </w:rPr>
        <w:t xml:space="preserve"> “</w:t>
      </w:r>
      <w:r w:rsidR="00C56561" w:rsidRPr="003B1859">
        <w:rPr>
          <w:rFonts w:ascii="Verdana" w:hAnsi="Verdana" w:cs="Verdana"/>
          <w:color w:val="002060"/>
          <w:sz w:val="20"/>
          <w:szCs w:val="20"/>
        </w:rPr>
        <w:t>Whilst nearly half of candidates found the correct value in (a), gaining 3 marks, those who did not usually scored zero as working was commonly not shown.”</w:t>
      </w:r>
    </w:p>
    <w:p w:rsidR="00132CE3" w:rsidRPr="003B1859" w:rsidRDefault="00132CE3" w:rsidP="00AB192D">
      <w:pPr>
        <w:spacing w:after="0"/>
        <w:rPr>
          <w:rFonts w:ascii="Verdana" w:eastAsiaTheme="minorHAnsi" w:hAnsi="Verdana" w:cstheme="minorBidi"/>
          <w:color w:val="002060"/>
          <w:sz w:val="20"/>
          <w:szCs w:val="20"/>
          <w:lang w:eastAsia="en-US"/>
        </w:rPr>
      </w:pPr>
    </w:p>
    <w:p w:rsidR="005C160F" w:rsidRPr="003B1859" w:rsidRDefault="005C160F"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AE2F52" w:rsidRPr="003B1859" w:rsidRDefault="00A77F7C" w:rsidP="00BB44B6">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will only be given 4 point moving averages to calculate.</w:t>
      </w:r>
    </w:p>
    <w:p w:rsidR="00AE2F52" w:rsidRPr="003B1859" w:rsidRDefault="00AE2F52" w:rsidP="00BB44B6">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The first moving average (of a 4 point moving average) is plotted in between the 2nd and 3rd value. It is important to show students this and explain what the moving averages are and why they are useful to find trends.</w:t>
      </w:r>
    </w:p>
    <w:p w:rsidR="005C6999" w:rsidRPr="00901CD4" w:rsidRDefault="005C6999">
      <w:pPr>
        <w:rPr>
          <w:rFonts w:ascii="Verdana" w:hAnsi="Verdana"/>
          <w:color w:val="002060"/>
          <w:sz w:val="20"/>
          <w:szCs w:val="20"/>
        </w:rPr>
      </w:pPr>
    </w:p>
    <w:p w:rsidR="00381CBA" w:rsidRDefault="00381CBA">
      <w:pPr>
        <w:rPr>
          <w:rFonts w:ascii="Verdana" w:hAnsi="Verdana"/>
          <w:sz w:val="20"/>
          <w:szCs w:val="20"/>
        </w:rPr>
      </w:pPr>
    </w:p>
    <w:p w:rsidR="00381CBA" w:rsidRDefault="00381CBA">
      <w:pPr>
        <w:rPr>
          <w:rFonts w:ascii="Verdana" w:hAnsi="Verdana"/>
          <w:sz w:val="20"/>
          <w:szCs w:val="20"/>
        </w:rPr>
      </w:pPr>
    </w:p>
    <w:p w:rsidR="00381CBA" w:rsidRDefault="00381CBA">
      <w:pPr>
        <w:rPr>
          <w:rFonts w:ascii="Verdana" w:hAnsi="Verdana"/>
          <w:sz w:val="20"/>
          <w:szCs w:val="20"/>
        </w:rPr>
      </w:pPr>
    </w:p>
    <w:p w:rsidR="00132CE3" w:rsidRDefault="00132CE3">
      <w: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5C6999" w:rsidTr="006A0661">
        <w:trPr>
          <w:trHeight w:val="720"/>
        </w:trPr>
        <w:tc>
          <w:tcPr>
            <w:tcW w:w="9854" w:type="dxa"/>
            <w:shd w:val="clear" w:color="auto" w:fill="0F243E"/>
            <w:vAlign w:val="center"/>
          </w:tcPr>
          <w:p w:rsidR="005C6999" w:rsidRDefault="005C6999" w:rsidP="00AB192D">
            <w:pPr>
              <w:spacing w:after="0"/>
            </w:pPr>
            <w:r w:rsidRPr="00AB192D">
              <w:rPr>
                <w:rFonts w:ascii="Verdana" w:eastAsiaTheme="minorHAnsi" w:hAnsi="Verdana" w:cstheme="minorBidi"/>
                <w:b/>
                <w:color w:val="FFFFFF" w:themeColor="background1"/>
                <w:szCs w:val="24"/>
                <w:lang w:eastAsia="en-US"/>
              </w:rPr>
              <w:t>UNIT 6: Probability</w:t>
            </w:r>
          </w:p>
        </w:tc>
      </w:tr>
    </w:tbl>
    <w:p w:rsidR="005C6999" w:rsidRPr="00AB192D" w:rsidRDefault="00B15B88" w:rsidP="00AB192D">
      <w:pPr>
        <w:ind w:right="-399"/>
        <w:jc w:val="right"/>
        <w:rPr>
          <w:rFonts w:ascii="Verdana" w:eastAsia="Verdana" w:hAnsi="Verdana" w:cs="Verdana"/>
          <w:color w:val="0000FF"/>
          <w:sz w:val="20"/>
          <w:szCs w:val="20"/>
          <w:u w:val="single"/>
        </w:rPr>
      </w:pPr>
      <w:hyperlink w:anchor="Foundn0" w:history="1">
        <w:r w:rsidR="00D830EA" w:rsidRPr="00954152">
          <w:rPr>
            <w:rStyle w:val="Hyperlink"/>
            <w:rFonts w:ascii="Verdana" w:hAnsi="Verdana"/>
            <w:color w:val="A6A6A6" w:themeColor="background1" w:themeShade="A6"/>
            <w:sz w:val="20"/>
            <w:szCs w:val="20"/>
          </w:rPr>
          <w:t>Return to Overview</w:t>
        </w:r>
      </w:hyperlink>
    </w:p>
    <w:p w:rsidR="006E0C5D" w:rsidRPr="003B1859" w:rsidRDefault="006E0C5D"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SPECIFICATION REFERENCES</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3p.01</w:t>
            </w:r>
          </w:p>
        </w:tc>
        <w:tc>
          <w:tcPr>
            <w:tcW w:w="9072" w:type="dxa"/>
          </w:tcPr>
          <w:p w:rsidR="006E0C5D" w:rsidRPr="003B1859" w:rsidRDefault="00F07CB3"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use collected data to calculate estimates of probabilities</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3p.02</w:t>
            </w:r>
          </w:p>
        </w:tc>
        <w:tc>
          <w:tcPr>
            <w:tcW w:w="9072" w:type="dxa"/>
          </w:tcPr>
          <w:p w:rsidR="006E0C5D" w:rsidRPr="003B1859" w:rsidRDefault="00F07CB3">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compare the probability of different possible outcomes using the 0–1 or 0–100% scale and statements of likelihood</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3p.03</w:t>
            </w:r>
          </w:p>
        </w:tc>
        <w:tc>
          <w:tcPr>
            <w:tcW w:w="9072" w:type="dxa"/>
          </w:tcPr>
          <w:p w:rsidR="006E0C5D" w:rsidRPr="003B1859" w:rsidRDefault="00F07CB3">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use probability values to calculate expected frequency of a specified characteristic within a sample or population</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3p.04</w:t>
            </w:r>
          </w:p>
        </w:tc>
        <w:tc>
          <w:tcPr>
            <w:tcW w:w="9072" w:type="dxa"/>
          </w:tcPr>
          <w:p w:rsidR="006E0C5D" w:rsidRPr="003B1859" w:rsidRDefault="00F07CB3">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u w:val="single"/>
              </w:rPr>
              <w:t>use collected data and calculated probabilities to determine and interpret relative risks and absolute risks, and express in terms of expected frequencies in groups</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3p.05</w:t>
            </w:r>
          </w:p>
        </w:tc>
        <w:tc>
          <w:tcPr>
            <w:tcW w:w="9072" w:type="dxa"/>
          </w:tcPr>
          <w:p w:rsidR="006E0C5D" w:rsidRPr="003B1859" w:rsidRDefault="00F07CB3">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compare experimental data with theoretical predictions to identify possible bias within the experimental design</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3p.06</w:t>
            </w:r>
          </w:p>
        </w:tc>
        <w:tc>
          <w:tcPr>
            <w:tcW w:w="9072" w:type="dxa"/>
          </w:tcPr>
          <w:p w:rsidR="006E0C5D" w:rsidRPr="003B1859" w:rsidRDefault="00F07CB3">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recognise that experimental probability will tend towards theoretical probability as the number of trials increases when all variables are random</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3p.07</w:t>
            </w:r>
          </w:p>
        </w:tc>
        <w:tc>
          <w:tcPr>
            <w:tcW w:w="9072" w:type="dxa"/>
          </w:tcPr>
          <w:p w:rsidR="006E0C5D" w:rsidRPr="003B1859" w:rsidRDefault="00F07CB3">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u w:val="single"/>
              </w:rPr>
              <w:t xml:space="preserve">use two-way tables, sample space diagrams, tree diagrams and </w:t>
            </w:r>
            <w:r w:rsidR="00CC2DE7" w:rsidRPr="003B1859">
              <w:rPr>
                <w:rFonts w:ascii="Verdana" w:hAnsi="Verdana" w:cs="Verdana"/>
                <w:color w:val="002060"/>
                <w:sz w:val="20"/>
                <w:szCs w:val="20"/>
                <w:u w:val="single"/>
              </w:rPr>
              <w:t xml:space="preserve">Venn </w:t>
            </w:r>
            <w:r w:rsidRPr="003B1859">
              <w:rPr>
                <w:rFonts w:ascii="Verdana" w:hAnsi="Verdana" w:cs="Verdana"/>
                <w:color w:val="002060"/>
                <w:sz w:val="20"/>
                <w:szCs w:val="20"/>
                <w:u w:val="single"/>
              </w:rPr>
              <w:t>diagrams to represent all the different outcomes possible for at most three events</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3p.08</w:t>
            </w:r>
          </w:p>
        </w:tc>
        <w:tc>
          <w:tcPr>
            <w:tcW w:w="9072" w:type="dxa"/>
          </w:tcPr>
          <w:p w:rsidR="006E0C5D" w:rsidRPr="003B1859" w:rsidRDefault="00F07CB3" w:rsidP="00884F94">
            <w:pPr>
              <w:autoSpaceDE w:val="0"/>
              <w:autoSpaceDN w:val="0"/>
              <w:adjustRightInd w:val="0"/>
              <w:rPr>
                <w:rFonts w:ascii="Verdana" w:hAnsi="Verdana" w:cs="Verdana"/>
                <w:color w:val="002060"/>
                <w:sz w:val="20"/>
                <w:szCs w:val="20"/>
                <w:u w:val="single"/>
              </w:rPr>
            </w:pPr>
            <w:r w:rsidRPr="003B1859">
              <w:rPr>
                <w:rFonts w:ascii="Verdana" w:hAnsi="Verdana" w:cs="Verdana"/>
                <w:color w:val="002060"/>
                <w:sz w:val="20"/>
                <w:szCs w:val="20"/>
                <w:u w:val="single"/>
              </w:rPr>
              <w:t>know and apply the formal notation for independent events</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3p.09</w:t>
            </w:r>
          </w:p>
        </w:tc>
        <w:tc>
          <w:tcPr>
            <w:tcW w:w="9072" w:type="dxa"/>
          </w:tcPr>
          <w:p w:rsidR="006E0C5D" w:rsidRPr="003B1859" w:rsidRDefault="00F07CB3" w:rsidP="00884F94">
            <w:pPr>
              <w:autoSpaceDE w:val="0"/>
              <w:autoSpaceDN w:val="0"/>
              <w:adjustRightInd w:val="0"/>
              <w:rPr>
                <w:rFonts w:ascii="Verdana" w:hAnsi="Verdana" w:cs="Verdana"/>
                <w:color w:val="002060"/>
                <w:sz w:val="20"/>
                <w:szCs w:val="20"/>
                <w:u w:val="single"/>
              </w:rPr>
            </w:pPr>
            <w:r w:rsidRPr="003B1859">
              <w:rPr>
                <w:rFonts w:ascii="Verdana" w:hAnsi="Verdana" w:cs="Verdana"/>
                <w:color w:val="002060"/>
                <w:sz w:val="20"/>
                <w:szCs w:val="20"/>
                <w:u w:val="single"/>
              </w:rPr>
              <w:t>know and apply the formal notation for conditional probability</w:t>
            </w:r>
          </w:p>
        </w:tc>
      </w:tr>
    </w:tbl>
    <w:p w:rsidR="006E0C5D" w:rsidRPr="003B1859" w:rsidRDefault="006E0C5D" w:rsidP="005C6999">
      <w:pPr>
        <w:rPr>
          <w:rFonts w:ascii="Verdana" w:eastAsia="Verdana" w:hAnsi="Verdana" w:cs="Verdana"/>
          <w:b/>
          <w:color w:val="002060"/>
          <w:sz w:val="20"/>
          <w:szCs w:val="20"/>
        </w:rPr>
      </w:pPr>
    </w:p>
    <w:p w:rsidR="005C6999" w:rsidRPr="003B1859" w:rsidRDefault="005C6999" w:rsidP="005C6999">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PRIOR KNOWLEDGE</w:t>
      </w:r>
    </w:p>
    <w:p w:rsidR="005C6999" w:rsidRPr="003B1859" w:rsidRDefault="00670DA8" w:rsidP="00653B3F">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should have an awareness of the probability scale</w:t>
      </w:r>
      <w:r w:rsidR="005A69CD" w:rsidRPr="003B1859">
        <w:rPr>
          <w:rFonts w:ascii="Verdana" w:eastAsiaTheme="minorHAnsi" w:hAnsi="Verdana" w:cstheme="minorBidi"/>
          <w:color w:val="002060"/>
          <w:sz w:val="20"/>
          <w:szCs w:val="20"/>
          <w:lang w:eastAsia="en-US"/>
        </w:rPr>
        <w:t>.</w:t>
      </w:r>
    </w:p>
    <w:p w:rsidR="00670DA8" w:rsidRPr="003B1859" w:rsidRDefault="00670DA8" w:rsidP="00653B3F">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should know that probability can be expressed as fractions, decimals and percentages</w:t>
      </w:r>
      <w:r w:rsidR="005A69CD" w:rsidRPr="003B1859">
        <w:rPr>
          <w:rFonts w:ascii="Verdana" w:eastAsiaTheme="minorHAnsi" w:hAnsi="Verdana" w:cstheme="minorBidi"/>
          <w:color w:val="002060"/>
          <w:sz w:val="20"/>
          <w:szCs w:val="20"/>
          <w:lang w:eastAsia="en-US"/>
        </w:rPr>
        <w:t>.</w:t>
      </w:r>
    </w:p>
    <w:p w:rsidR="003D63D0" w:rsidRPr="003B1859" w:rsidRDefault="00670DA8" w:rsidP="00653B3F">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should be able to represent a basic </w:t>
      </w:r>
      <w:r w:rsidR="00AE2F52" w:rsidRPr="003B1859">
        <w:rPr>
          <w:rFonts w:ascii="Verdana" w:eastAsiaTheme="minorHAnsi" w:hAnsi="Verdana" w:cstheme="minorBidi"/>
          <w:color w:val="002060"/>
          <w:sz w:val="20"/>
          <w:szCs w:val="20"/>
          <w:lang w:eastAsia="en-US"/>
        </w:rPr>
        <w:t xml:space="preserve">probability </w:t>
      </w:r>
      <w:r w:rsidRPr="003B1859">
        <w:rPr>
          <w:rFonts w:ascii="Verdana" w:eastAsiaTheme="minorHAnsi" w:hAnsi="Verdana" w:cstheme="minorBidi"/>
          <w:color w:val="002060"/>
          <w:sz w:val="20"/>
          <w:szCs w:val="20"/>
          <w:lang w:eastAsia="en-US"/>
        </w:rPr>
        <w:t>of something occurring numerically and using words.</w:t>
      </w:r>
    </w:p>
    <w:p w:rsidR="00670DA8" w:rsidRPr="003B1859" w:rsidRDefault="00670DA8" w:rsidP="00AB192D">
      <w:pPr>
        <w:spacing w:after="0"/>
        <w:rPr>
          <w:rFonts w:ascii="Verdana" w:eastAsia="Verdana" w:hAnsi="Verdana" w:cs="Verdana"/>
          <w:b/>
          <w:color w:val="002060"/>
          <w:sz w:val="20"/>
          <w:szCs w:val="20"/>
        </w:rPr>
      </w:pP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KEYWORDS</w:t>
      </w:r>
    </w:p>
    <w:p w:rsidR="005C6999" w:rsidRPr="003B1859" w:rsidRDefault="00670DA8" w:rsidP="00653B3F">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Certain, </w:t>
      </w:r>
      <w:r w:rsidR="00F8429B" w:rsidRPr="003B1859">
        <w:rPr>
          <w:rFonts w:ascii="Verdana" w:eastAsiaTheme="minorHAnsi" w:hAnsi="Verdana" w:cstheme="minorBidi"/>
          <w:color w:val="002060"/>
          <w:sz w:val="20"/>
          <w:szCs w:val="20"/>
          <w:lang w:eastAsia="en-US"/>
        </w:rPr>
        <w:t>i</w:t>
      </w:r>
      <w:r w:rsidRPr="003B1859">
        <w:rPr>
          <w:rFonts w:ascii="Verdana" w:eastAsiaTheme="minorHAnsi" w:hAnsi="Verdana" w:cstheme="minorBidi"/>
          <w:color w:val="002060"/>
          <w:sz w:val="20"/>
          <w:szCs w:val="20"/>
          <w:lang w:eastAsia="en-US"/>
        </w:rPr>
        <w:t xml:space="preserve">mpossible, likely, </w:t>
      </w:r>
      <w:r w:rsidR="00C279E9" w:rsidRPr="003B1859">
        <w:rPr>
          <w:rFonts w:ascii="Verdana" w:eastAsiaTheme="minorHAnsi" w:hAnsi="Verdana" w:cstheme="minorBidi"/>
          <w:color w:val="002060"/>
          <w:sz w:val="20"/>
          <w:szCs w:val="20"/>
          <w:lang w:eastAsia="en-US"/>
        </w:rPr>
        <w:t>equal</w:t>
      </w:r>
      <w:r w:rsidRPr="003B1859">
        <w:rPr>
          <w:rFonts w:ascii="Verdana" w:eastAsiaTheme="minorHAnsi" w:hAnsi="Verdana" w:cstheme="minorBidi"/>
          <w:color w:val="002060"/>
          <w:sz w:val="20"/>
          <w:szCs w:val="20"/>
          <w:lang w:eastAsia="en-US"/>
        </w:rPr>
        <w:t xml:space="preserve"> chance, fair, biased, random, theoretical, 50-50, chance</w:t>
      </w:r>
      <w:r w:rsidR="00003F1E" w:rsidRPr="003B1859">
        <w:rPr>
          <w:rFonts w:ascii="Verdana" w:eastAsiaTheme="minorHAnsi" w:hAnsi="Verdana" w:cstheme="minorBidi"/>
          <w:color w:val="002060"/>
          <w:sz w:val="20"/>
          <w:szCs w:val="20"/>
          <w:lang w:eastAsia="en-US"/>
        </w:rPr>
        <w:t>, trials</w:t>
      </w:r>
      <w:r w:rsidR="00AE2F52" w:rsidRPr="003B1859">
        <w:rPr>
          <w:rFonts w:ascii="Verdana" w:eastAsiaTheme="minorHAnsi" w:hAnsi="Verdana" w:cstheme="minorBidi"/>
          <w:color w:val="002060"/>
          <w:sz w:val="20"/>
          <w:szCs w:val="20"/>
          <w:lang w:eastAsia="en-US"/>
        </w:rPr>
        <w:t>, ind</w:t>
      </w:r>
      <w:r w:rsidR="00381CBA" w:rsidRPr="003B1859">
        <w:rPr>
          <w:rFonts w:ascii="Verdana" w:eastAsiaTheme="minorHAnsi" w:hAnsi="Verdana" w:cstheme="minorBidi"/>
          <w:color w:val="002060"/>
          <w:sz w:val="20"/>
          <w:szCs w:val="20"/>
          <w:lang w:eastAsia="en-US"/>
        </w:rPr>
        <w:t>ependent, conditional, outcome, sample space diagram, experimental</w:t>
      </w:r>
    </w:p>
    <w:p w:rsidR="00653B3F" w:rsidRPr="00901CD4" w:rsidRDefault="006D24FD" w:rsidP="00653B3F">
      <w:pPr>
        <w:spacing w:after="0"/>
        <w:jc w:val="both"/>
        <w:rPr>
          <w:rFonts w:ascii="Verdana" w:eastAsiaTheme="minorHAnsi" w:hAnsi="Verdana" w:cstheme="minorBidi"/>
          <w:color w:val="002060"/>
          <w:sz w:val="20"/>
          <w:szCs w:val="20"/>
          <w:lang w:eastAsia="en-US"/>
        </w:rPr>
      </w:pPr>
      <w:r w:rsidRPr="00901CD4">
        <w:rPr>
          <w:rFonts w:ascii="Verdana" w:hAnsi="Verdana"/>
          <w:noProof/>
          <w:color w:val="002060"/>
          <w:sz w:val="20"/>
          <w:szCs w:val="20"/>
        </w:rPr>
        <mc:AlternateContent>
          <mc:Choice Requires="wps">
            <w:drawing>
              <wp:anchor distT="45720" distB="45720" distL="114300" distR="114300" simplePos="0" relativeHeight="251670528" behindDoc="0" locked="0" layoutInCell="1" allowOverlap="1" wp14:anchorId="07A1B7C7" wp14:editId="629E9650">
                <wp:simplePos x="0" y="0"/>
                <wp:positionH relativeFrom="margin">
                  <wp:posOffset>-91440</wp:posOffset>
                </wp:positionH>
                <wp:positionV relativeFrom="paragraph">
                  <wp:posOffset>267335</wp:posOffset>
                </wp:positionV>
                <wp:extent cx="6096000" cy="121920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21920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D02153">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There are a large range of tasks that can be investigated in the classroom using dice or coins. Students can make their hypotheses relating to probability, collecting the data, and completing the cycle. This can also bring in the concept of theoretical and experimental probability.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1B7C7" id="Text Box 10" o:spid="_x0000_s1031" type="#_x0000_t202" style="position:absolute;left:0;text-align:left;margin-left:-7.2pt;margin-top:21.05pt;width:480pt;height:9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LBQwIAAI0EAAAOAAAAZHJzL2Uyb0RvYy54bWysVNtu2zAMfR+wfxD0vtgO0rQx4hRdug4D&#10;ugvQ7gMYWY6FSaInKbGzrx8lJ1m6vg17ESSSPjzkIb28HYxme+m8QlvxYpJzJq3AWtltxb8/P7y7&#10;4cwHsDVotLLiB+n57ertm2XflXKKLepaOkYg1pd9V/E2hK7MMi9aacBPsJOWnA06A4GebpvVDnpC&#10;Nzqb5vk869HVnUMhvSfr/ejkq4TfNFKEr03jZWC64sQtpNOlcxPPbLWEcuuga5U40oB/YGFAWUp6&#10;hrqHAGzn1Csoo4RDj02YCDQZNo0SMtVA1RT5X9U8tdDJVAs1x3fnNvn/Byu+7L85pmrSjtpjwZBG&#10;z3II7D0OjEzUn77zJYU9dRQYBrJTbKrVd48ofnhmcd2C3co757BvJdTEr4hfZhefjjg+gmz6z1hT&#10;HtgFTEBD40xsHrWDEToROZy1iVwEGef5Yp7n5BLkK6bFgtRPOaA8fd45Hz5KNCxeKu5I/AQP+0cf&#10;Ih0oTyExm0et6geldXrEgZNr7dgeaFRACGnDWKbeGeI72inpmBZKMtNojeabk5lSpNGNSCnhiyTa&#10;sj6SvyaM1wzcdnPOH/HO9b3AMCrQwmhlKp6yHkc4tv2DrdM4B1B6vBMdbY86xNaPIoRhMyTJr07y&#10;brA+kDAOx/2gfaZLi+4XZz3tRsX9zx04yZn+ZEncRTGbxWVKj9nV9ZQe7tKzufSAFQRV8cDZeF2H&#10;tICxAxbvaAgaleSJ0zIyOVKmmU9NPO5nXKrLd4r68xdZ/QYAAP//AwBQSwMEFAAGAAgAAAAhAIws&#10;cd/hAAAACgEAAA8AAABkcnMvZG93bnJldi54bWxMj8FOwzAQRO9I/IO1SNxaJ6mpaMimChS49ZCS&#10;Co7bxCQRsR3Fbh3+HnOC42qeZt5m21kN7CIn2xuNEC8jYFLXpul1i1C9vSzugVlHuqHBaInwLS1s&#10;8+urjNLGeF3Ky8G1LJRomxJC59yYcm7rTiqySzNKHbJPMyly4Zxa3kzkQ7kaeBJFa66o12Gho1E+&#10;dbL+OpwVgj8Wybh/LD7KHfmqrPz76+55hXh7MxcPwJyc3R8Mv/pBHfLgdDJn3Vg2ICxiIQKKIJIY&#10;WAA24m4N7ISQrEQMPM/4/xfyHwAAAP//AwBQSwECLQAUAAYACAAAACEAtoM4kv4AAADhAQAAEwAA&#10;AAAAAAAAAAAAAAAAAAAAW0NvbnRlbnRfVHlwZXNdLnhtbFBLAQItABQABgAIAAAAIQA4/SH/1gAA&#10;AJQBAAALAAAAAAAAAAAAAAAAAC8BAABfcmVscy8ucmVsc1BLAQItABQABgAIAAAAIQCQExLBQwIA&#10;AI0EAAAOAAAAAAAAAAAAAAAAAC4CAABkcnMvZTJvRG9jLnhtbFBLAQItABQABgAIAAAAIQCMLHHf&#10;4QAAAAoBAAAPAAAAAAAAAAAAAAAAAJ0EAABkcnMvZG93bnJldi54bWxQSwUGAAAAAAQABADzAAAA&#10;qwUAAAAA&#10;" fillcolor="#dbe5f1 [660]" strokeweight="1pt">
                <v:textbox>
                  <w:txbxContent>
                    <w:p w14:paraId="110BE9EC" w14:textId="12F986C7"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09B44827" w14:textId="2DCB881C" w:rsidR="0093564D" w:rsidRPr="007B48BA" w:rsidRDefault="0093564D" w:rsidP="00D02153">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There are a large range of tasks that can be investigated in the classroom using dice or coins. Students can make their hypotheses relating to probability, collecting the data, and completing the cycle. This can also bring in the concept of theoretical and experimental probability.</w:t>
                      </w:r>
                    </w:p>
                  </w:txbxContent>
                </v:textbox>
                <w10:wrap type="square" anchorx="margin"/>
              </v:shape>
            </w:pict>
          </mc:Fallback>
        </mc:AlternateContent>
      </w:r>
    </w:p>
    <w:p w:rsidR="005C6999" w:rsidRPr="00AB192D" w:rsidRDefault="005C6999" w:rsidP="00AB192D">
      <w:pPr>
        <w:rPr>
          <w:rFonts w:ascii="Verdana" w:eastAsiaTheme="minorHAnsi" w:hAnsi="Verdana" w:cstheme="minorBidi"/>
          <w:b/>
          <w:color w:val="0F243E" w:themeColor="text2" w:themeShade="80"/>
          <w:sz w:val="20"/>
          <w:szCs w:val="20"/>
          <w:lang w:eastAsia="en-US"/>
        </w:rPr>
      </w:pPr>
    </w:p>
    <w:p w:rsidR="005C6999" w:rsidRPr="00653B3F" w:rsidRDefault="005C6999" w:rsidP="00653B3F">
      <w:pPr>
        <w:spacing w:after="0"/>
        <w:jc w:val="both"/>
        <w:rPr>
          <w:rFonts w:ascii="Verdana" w:eastAsiaTheme="minorHAnsi" w:hAnsi="Verdana" w:cstheme="minorBidi"/>
          <w:color w:val="0F243E" w:themeColor="text2" w:themeShade="80"/>
          <w:sz w:val="20"/>
          <w:szCs w:val="20"/>
          <w:lang w:eastAsia="en-US"/>
        </w:rPr>
      </w:pPr>
    </w:p>
    <w:p w:rsidR="005C6999" w:rsidRPr="002B1863" w:rsidRDefault="005C6999" w:rsidP="005C6999">
      <w:pPr>
        <w:jc w:val="both"/>
        <w:rPr>
          <w:rFonts w:ascii="Verdana" w:eastAsia="Verdana" w:hAnsi="Verdana" w:cs="Verdana"/>
          <w:b/>
          <w:sz w:val="20"/>
          <w:szCs w:val="20"/>
        </w:rPr>
      </w:pPr>
    </w:p>
    <w:p w:rsidR="005C6999" w:rsidRDefault="005C6999" w:rsidP="005C6999">
      <w:pPr>
        <w:rPr>
          <w:rFonts w:ascii="Verdana" w:hAnsi="Verdana"/>
          <w:sz w:val="20"/>
          <w:szCs w:val="20"/>
        </w:rPr>
      </w:pPr>
      <w:r>
        <w:rPr>
          <w:rFonts w:ascii="Verdana" w:hAnsi="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6A0661">
        <w:trPr>
          <w:trHeight w:val="580"/>
        </w:trPr>
        <w:tc>
          <w:tcPr>
            <w:tcW w:w="7479" w:type="dxa"/>
            <w:shd w:val="clear" w:color="auto" w:fill="8DB3E2" w:themeFill="text2" w:themeFillTint="66"/>
            <w:vAlign w:val="center"/>
          </w:tcPr>
          <w:p w:rsidR="005C6999" w:rsidRPr="003B1859" w:rsidRDefault="005C6999" w:rsidP="00AB192D">
            <w:pPr>
              <w:spacing w:after="0" w:line="240" w:lineRule="auto"/>
              <w:rPr>
                <w:rFonts w:ascii="Verdana" w:eastAsiaTheme="minorHAnsi" w:hAnsi="Verdana" w:cstheme="minorBidi"/>
                <w:b/>
                <w:color w:val="002060"/>
                <w:lang w:eastAsia="en-US"/>
              </w:rPr>
            </w:pPr>
            <w:r w:rsidRPr="003B1859">
              <w:rPr>
                <w:rFonts w:ascii="Verdana" w:eastAsiaTheme="minorHAnsi" w:hAnsi="Verdana" w:cstheme="minorBidi"/>
                <w:b/>
                <w:color w:val="002060"/>
                <w:lang w:eastAsia="en-US"/>
              </w:rPr>
              <w:t>6a. Simple probability and theoretical probability</w:t>
            </w:r>
          </w:p>
          <w:p w:rsidR="006E0C5D" w:rsidRPr="003B1859" w:rsidRDefault="006E0C5D" w:rsidP="00AB192D">
            <w:pPr>
              <w:spacing w:after="0"/>
              <w:rPr>
                <w:rFonts w:ascii="Verdana" w:hAnsi="Verdana"/>
                <w:color w:val="002060"/>
                <w:sz w:val="20"/>
                <w:szCs w:val="20"/>
              </w:rPr>
            </w:pPr>
            <w:r w:rsidRPr="003B1859">
              <w:rPr>
                <w:rFonts w:ascii="Verdana" w:eastAsiaTheme="minorHAnsi" w:hAnsi="Verdana" w:cstheme="minorBidi"/>
                <w:color w:val="002060"/>
                <w:lang w:eastAsia="en-US"/>
              </w:rPr>
              <w:t>(3p.01, 3p.02, 3p.03, 3p.04, 3p.05, 3p.06, 3p.08, 3p.09)</w:t>
            </w:r>
          </w:p>
        </w:tc>
        <w:tc>
          <w:tcPr>
            <w:tcW w:w="2375" w:type="dxa"/>
            <w:shd w:val="clear" w:color="auto" w:fill="8DB3E2"/>
          </w:tcPr>
          <w:p w:rsidR="005C6999"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5C6999" w:rsidRPr="003B1859">
              <w:rPr>
                <w:rFonts w:ascii="Verdana" w:eastAsiaTheme="minorHAnsi" w:hAnsi="Verdana" w:cstheme="minorBidi"/>
                <w:b/>
                <w:color w:val="002060"/>
                <w:szCs w:val="24"/>
                <w:lang w:eastAsia="en-US"/>
              </w:rPr>
              <w:t>ime</w:t>
            </w:r>
          </w:p>
          <w:p w:rsidR="005C6999" w:rsidRPr="003B1859" w:rsidRDefault="006F5C15" w:rsidP="00AB192D">
            <w:pPr>
              <w:spacing w:after="0"/>
              <w:jc w:val="right"/>
              <w:rPr>
                <w:color w:val="002060"/>
              </w:rPr>
            </w:pPr>
            <w:r w:rsidRPr="003B1859">
              <w:rPr>
                <w:rFonts w:ascii="Verdana" w:eastAsiaTheme="minorHAnsi" w:hAnsi="Verdana" w:cstheme="minorBidi"/>
                <w:color w:val="002060"/>
                <w:szCs w:val="24"/>
                <w:lang w:eastAsia="en-US"/>
              </w:rPr>
              <w:t>4–8 h</w:t>
            </w:r>
            <w:r w:rsidR="005C6999" w:rsidRPr="003B1859">
              <w:rPr>
                <w:rFonts w:ascii="Verdana" w:eastAsiaTheme="minorHAnsi" w:hAnsi="Verdana" w:cstheme="minorBidi"/>
                <w:color w:val="002060"/>
                <w:szCs w:val="24"/>
                <w:lang w:eastAsia="en-US"/>
              </w:rPr>
              <w:t>ours</w:t>
            </w:r>
          </w:p>
        </w:tc>
      </w:tr>
    </w:tbl>
    <w:p w:rsidR="0093483B" w:rsidRPr="003B1859" w:rsidRDefault="0093483B" w:rsidP="00AB192D">
      <w:pPr>
        <w:spacing w:after="0"/>
        <w:rPr>
          <w:rFonts w:ascii="Verdana" w:eastAsiaTheme="minorHAnsi" w:hAnsi="Verdana" w:cstheme="minorBidi"/>
          <w:b/>
          <w:color w:val="002060"/>
          <w:sz w:val="20"/>
          <w:szCs w:val="20"/>
          <w:lang w:eastAsia="en-US"/>
        </w:rPr>
      </w:pP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5C6999" w:rsidRPr="003B1859" w:rsidRDefault="005C6999"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By the end of the sub-unit, students should be able to:</w:t>
      </w:r>
    </w:p>
    <w:p w:rsidR="00146B8D" w:rsidRPr="003B1859" w:rsidRDefault="005158E9"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Calculate probabilities from selected data and interpret</w:t>
      </w:r>
    </w:p>
    <w:p w:rsidR="00146B8D" w:rsidRPr="003B1859" w:rsidRDefault="00146B8D"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Understand the meaning of the words </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impossible</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certain</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highly likely</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likely</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unlikely</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possible</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evens</w:t>
      </w:r>
      <w:r w:rsidR="000A0BDA"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and present them on a likelihood </w:t>
      </w:r>
      <w:r w:rsidR="00003F1E" w:rsidRPr="003B1859">
        <w:rPr>
          <w:rFonts w:ascii="Verdana" w:eastAsiaTheme="minorHAnsi" w:hAnsi="Verdana" w:cstheme="minorBidi"/>
          <w:color w:val="002060"/>
          <w:sz w:val="20"/>
          <w:szCs w:val="20"/>
          <w:lang w:eastAsia="en-US"/>
        </w:rPr>
        <w:t xml:space="preserve">and number </w:t>
      </w:r>
      <w:r w:rsidRPr="003B1859">
        <w:rPr>
          <w:rFonts w:ascii="Verdana" w:eastAsiaTheme="minorHAnsi" w:hAnsi="Verdana" w:cstheme="minorBidi"/>
          <w:color w:val="002060"/>
          <w:sz w:val="20"/>
          <w:szCs w:val="20"/>
          <w:lang w:eastAsia="en-US"/>
        </w:rPr>
        <w:t>scale.</w:t>
      </w:r>
    </w:p>
    <w:p w:rsidR="005158E9" w:rsidRPr="003B1859" w:rsidRDefault="005158E9"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Use probability to calculated expected frequency for a population.</w:t>
      </w:r>
    </w:p>
    <w:p w:rsidR="005158E9" w:rsidRPr="003B1859" w:rsidRDefault="00146B8D"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Compare expected frequencies and actual frequencies.</w:t>
      </w:r>
      <w:r w:rsidR="00003F1E" w:rsidRPr="003B1859">
        <w:rPr>
          <w:rFonts w:ascii="Verdana" w:eastAsiaTheme="minorHAnsi" w:hAnsi="Verdana" w:cstheme="minorBidi"/>
          <w:color w:val="002060"/>
          <w:sz w:val="20"/>
          <w:szCs w:val="20"/>
          <w:lang w:eastAsia="en-US"/>
        </w:rPr>
        <w:t xml:space="preserve"> To recognise that experimental probability will tend towards theoretical probability as the number of trials increases</w:t>
      </w:r>
      <w:r w:rsidR="005158E9" w:rsidRPr="003B1859">
        <w:rPr>
          <w:rFonts w:ascii="Verdana" w:eastAsiaTheme="minorHAnsi" w:hAnsi="Verdana" w:cstheme="minorBidi"/>
          <w:color w:val="002060"/>
          <w:sz w:val="20"/>
          <w:szCs w:val="20"/>
          <w:lang w:eastAsia="en-US"/>
        </w:rPr>
        <w:t xml:space="preserve">. </w:t>
      </w:r>
    </w:p>
    <w:p w:rsidR="005158E9" w:rsidRPr="003B1859" w:rsidRDefault="005158E9"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Use collected data and calculated probabilities to determine and interpret relative risks and absolute risks, and express in terms of expected frequencies in groups.</w:t>
      </w:r>
    </w:p>
    <w:p w:rsidR="00003F1E" w:rsidRPr="003B1859" w:rsidRDefault="00003F1E"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To know and apply </w:t>
      </w:r>
      <w:r w:rsidR="007E3D7A" w:rsidRPr="003B1859">
        <w:rPr>
          <w:rFonts w:ascii="Verdana" w:eastAsiaTheme="minorHAnsi" w:hAnsi="Verdana" w:cstheme="minorBidi"/>
          <w:color w:val="002060"/>
          <w:sz w:val="20"/>
          <w:szCs w:val="20"/>
          <w:lang w:eastAsia="en-US"/>
        </w:rPr>
        <w:t xml:space="preserve">formulae </w:t>
      </w:r>
      <w:r w:rsidRPr="003B1859">
        <w:rPr>
          <w:rFonts w:ascii="Verdana" w:eastAsiaTheme="minorHAnsi" w:hAnsi="Verdana" w:cstheme="minorBidi"/>
          <w:color w:val="002060"/>
          <w:sz w:val="20"/>
          <w:szCs w:val="20"/>
          <w:lang w:eastAsia="en-US"/>
        </w:rPr>
        <w:t xml:space="preserve">conditional probability and </w:t>
      </w:r>
      <w:r w:rsidR="007E3D7A" w:rsidRPr="003B1859">
        <w:rPr>
          <w:rFonts w:ascii="Verdana" w:eastAsiaTheme="minorHAnsi" w:hAnsi="Verdana" w:cstheme="minorBidi"/>
          <w:color w:val="002060"/>
          <w:sz w:val="20"/>
          <w:szCs w:val="20"/>
          <w:lang w:eastAsia="en-US"/>
        </w:rPr>
        <w:t>independent events</w:t>
      </w:r>
      <w:r w:rsidR="005158E9" w:rsidRPr="003B1859">
        <w:rPr>
          <w:rFonts w:ascii="Verdana" w:eastAsiaTheme="minorHAnsi" w:hAnsi="Verdana" w:cstheme="minorBidi"/>
          <w:color w:val="002060"/>
          <w:sz w:val="20"/>
          <w:szCs w:val="20"/>
          <w:lang w:eastAsia="en-US"/>
        </w:rPr>
        <w:t>.</w:t>
      </w:r>
    </w:p>
    <w:p w:rsidR="00146B8D" w:rsidRPr="003B1859" w:rsidRDefault="00146B8D" w:rsidP="00AB192D">
      <w:pPr>
        <w:spacing w:after="0"/>
        <w:jc w:val="both"/>
        <w:rPr>
          <w:rFonts w:ascii="Verdana" w:eastAsiaTheme="minorHAnsi" w:hAnsi="Verdana" w:cstheme="minorBidi"/>
          <w:color w:val="002060"/>
          <w:sz w:val="20"/>
          <w:szCs w:val="20"/>
          <w:lang w:eastAsia="en-US"/>
        </w:rPr>
      </w:pP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5C6999" w:rsidRPr="003B1859" w:rsidRDefault="00003F1E" w:rsidP="002903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P1, P2, P3, P4, P5</w:t>
      </w:r>
    </w:p>
    <w:p w:rsidR="0029032D" w:rsidRPr="003B1859" w:rsidRDefault="0029032D" w:rsidP="0029032D">
      <w:pPr>
        <w:spacing w:after="0"/>
        <w:jc w:val="both"/>
        <w:rPr>
          <w:rFonts w:ascii="Verdana" w:eastAsiaTheme="minorHAnsi" w:hAnsi="Verdana" w:cstheme="minorBidi"/>
          <w:color w:val="002060"/>
          <w:sz w:val="20"/>
          <w:szCs w:val="20"/>
          <w:lang w:eastAsia="en-US"/>
        </w:rPr>
      </w:pPr>
    </w:p>
    <w:p w:rsidR="005C6999" w:rsidRPr="003B1859" w:rsidRDefault="00AE2F52"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POSSIBLE SUCCESS CRITERIA </w:t>
      </w:r>
    </w:p>
    <w:p w:rsidR="00AE2F52" w:rsidRPr="003B1859" w:rsidRDefault="007E73A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Mark events on a probability scale. </w:t>
      </w:r>
    </w:p>
    <w:p w:rsidR="00137D41" w:rsidRPr="003B1859" w:rsidRDefault="007E73A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Estimate probabilities when given a frequency table. </w:t>
      </w:r>
    </w:p>
    <w:p w:rsidR="007E73A6" w:rsidRPr="003B1859" w:rsidRDefault="007E73A6" w:rsidP="00AB192D">
      <w:pPr>
        <w:spacing w:after="0"/>
        <w:jc w:val="both"/>
        <w:rPr>
          <w:rFonts w:ascii="Verdana" w:eastAsia="Verdana" w:hAnsi="Verdana" w:cs="Verdana"/>
          <w:color w:val="002060"/>
          <w:sz w:val="20"/>
          <w:szCs w:val="20"/>
        </w:rPr>
      </w:pP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w:t>
      </w:r>
      <w:r w:rsidR="00AE2F52" w:rsidRPr="003B1859">
        <w:rPr>
          <w:rFonts w:ascii="Verdana" w:eastAsiaTheme="minorHAnsi" w:hAnsi="Verdana" w:cstheme="minorBidi"/>
          <w:b/>
          <w:color w:val="002060"/>
          <w:sz w:val="20"/>
          <w:szCs w:val="20"/>
          <w:lang w:eastAsia="en-US"/>
        </w:rPr>
        <w:t>NCEPTIONS</w:t>
      </w:r>
    </w:p>
    <w:p w:rsidR="00C279E9" w:rsidRPr="003B1859" w:rsidRDefault="00C279E9"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Most common mistakes from examiner reports include:</w:t>
      </w:r>
    </w:p>
    <w:p w:rsidR="00C279E9" w:rsidRPr="003B1859" w:rsidRDefault="00C279E9" w:rsidP="00AB192D">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Obtaining answers greater than 1</w:t>
      </w:r>
      <w:r w:rsidR="00E72A2F" w:rsidRPr="003B1859">
        <w:rPr>
          <w:rFonts w:ascii="Verdana" w:eastAsiaTheme="minorHAnsi" w:hAnsi="Verdana" w:cstheme="minorBidi"/>
          <w:color w:val="002060"/>
          <w:sz w:val="20"/>
          <w:szCs w:val="20"/>
          <w:lang w:eastAsia="en-US"/>
        </w:rPr>
        <w:t xml:space="preserve"> (Foundation tier June 2015 Q6 )</w:t>
      </w:r>
      <w:r w:rsidR="006127E6" w:rsidRPr="003B1859">
        <w:rPr>
          <w:rFonts w:ascii="Verdana" w:eastAsiaTheme="minorHAnsi" w:hAnsi="Verdana" w:cstheme="minorBidi"/>
          <w:color w:val="002060"/>
          <w:sz w:val="20"/>
          <w:szCs w:val="20"/>
          <w:lang w:eastAsia="en-US"/>
        </w:rPr>
        <w:t>;</w:t>
      </w:r>
    </w:p>
    <w:p w:rsidR="005C6999" w:rsidRPr="003B1859" w:rsidRDefault="00244E7F" w:rsidP="00AB192D">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Using the words </w:t>
      </w:r>
      <w:r w:rsidR="006B3C02"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even chance</w:t>
      </w:r>
      <w:r w:rsidR="006B3C02"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w:t>
      </w:r>
      <w:r w:rsidR="00BF52DC" w:rsidRPr="003B1859">
        <w:rPr>
          <w:rFonts w:ascii="Verdana" w:eastAsiaTheme="minorHAnsi" w:hAnsi="Verdana" w:cstheme="minorBidi"/>
          <w:color w:val="002060"/>
          <w:sz w:val="20"/>
          <w:szCs w:val="20"/>
          <w:lang w:eastAsia="en-US"/>
        </w:rPr>
        <w:t xml:space="preserve"> “</w:t>
      </w:r>
      <w:r w:rsidR="00C279E9" w:rsidRPr="003B1859">
        <w:rPr>
          <w:rFonts w:ascii="Verdana" w:eastAsiaTheme="minorHAnsi" w:hAnsi="Verdana" w:cstheme="minorBidi"/>
          <w:color w:val="002060"/>
          <w:sz w:val="20"/>
          <w:szCs w:val="20"/>
          <w:lang w:eastAsia="en-US"/>
        </w:rPr>
        <w:t>Care needs to be taken by candidates to check what they have written: ‘each number has a chance (or an even chance) of coming up’ was not uncommon, when they should have said an equal chance</w:t>
      </w:r>
      <w:r w:rsidR="00BF52DC" w:rsidRPr="003B1859">
        <w:rPr>
          <w:rFonts w:ascii="Verdana" w:eastAsiaTheme="minorHAnsi" w:hAnsi="Verdana" w:cstheme="minorBidi"/>
          <w:color w:val="002060"/>
          <w:sz w:val="20"/>
          <w:szCs w:val="20"/>
          <w:lang w:eastAsia="en-US"/>
        </w:rPr>
        <w:t>”</w:t>
      </w:r>
      <w:r w:rsidR="00526DA7" w:rsidRPr="003B1859">
        <w:rPr>
          <w:rFonts w:ascii="Verdana" w:eastAsiaTheme="minorHAnsi" w:hAnsi="Verdana" w:cstheme="minorBidi"/>
          <w:color w:val="002060"/>
          <w:sz w:val="20"/>
          <w:szCs w:val="20"/>
          <w:lang w:eastAsia="en-US"/>
        </w:rPr>
        <w:t xml:space="preserve"> (Foundation tier 2015 Q6(a))</w:t>
      </w:r>
      <w:r w:rsidR="006D4C34" w:rsidRPr="003B1859">
        <w:rPr>
          <w:rFonts w:ascii="Verdana" w:eastAsiaTheme="minorHAnsi" w:hAnsi="Verdana" w:cstheme="minorBidi"/>
          <w:color w:val="002060"/>
          <w:sz w:val="20"/>
          <w:szCs w:val="20"/>
          <w:lang w:eastAsia="en-US"/>
        </w:rPr>
        <w:t>;</w:t>
      </w:r>
    </w:p>
    <w:p w:rsidR="00244E7F" w:rsidRPr="003B1859" w:rsidRDefault="00244E7F" w:rsidP="00AB192D">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Using probability words instead of a probability</w:t>
      </w:r>
      <w:r w:rsidR="00437608" w:rsidRPr="003B1859">
        <w:rPr>
          <w:rFonts w:ascii="Verdana" w:eastAsiaTheme="minorHAnsi" w:hAnsi="Verdana" w:cstheme="minorBidi"/>
          <w:color w:val="002060"/>
          <w:sz w:val="20"/>
          <w:szCs w:val="20"/>
          <w:lang w:eastAsia="en-US"/>
        </w:rPr>
        <w:t xml:space="preserve"> (Foundation tier June 2016 Q2</w:t>
      </w:r>
      <w:r w:rsidR="006127E6" w:rsidRPr="003B1859">
        <w:rPr>
          <w:rFonts w:ascii="Verdana" w:eastAsiaTheme="minorHAnsi" w:hAnsi="Verdana" w:cstheme="minorBidi"/>
          <w:color w:val="002060"/>
          <w:sz w:val="20"/>
          <w:szCs w:val="20"/>
          <w:lang w:eastAsia="en-US"/>
        </w:rPr>
        <w:t>(</w:t>
      </w:r>
      <w:r w:rsidR="00437608" w:rsidRPr="003B1859">
        <w:rPr>
          <w:rFonts w:ascii="Verdana" w:eastAsiaTheme="minorHAnsi" w:hAnsi="Verdana" w:cstheme="minorBidi"/>
          <w:color w:val="002060"/>
          <w:sz w:val="20"/>
          <w:szCs w:val="20"/>
          <w:lang w:eastAsia="en-US"/>
        </w:rPr>
        <w:t>b</w:t>
      </w:r>
      <w:r w:rsidR="006127E6" w:rsidRPr="003B1859">
        <w:rPr>
          <w:rFonts w:ascii="Verdana" w:eastAsiaTheme="minorHAnsi" w:hAnsi="Verdana" w:cstheme="minorBidi"/>
          <w:color w:val="002060"/>
          <w:sz w:val="20"/>
          <w:szCs w:val="20"/>
          <w:lang w:eastAsia="en-US"/>
        </w:rPr>
        <w:t>)</w:t>
      </w:r>
      <w:r w:rsidR="00437608" w:rsidRPr="003B1859">
        <w:rPr>
          <w:rFonts w:ascii="Verdana" w:eastAsiaTheme="minorHAnsi" w:hAnsi="Verdana" w:cstheme="minorBidi"/>
          <w:color w:val="002060"/>
          <w:sz w:val="20"/>
          <w:szCs w:val="20"/>
          <w:lang w:eastAsia="en-US"/>
        </w:rPr>
        <w:t>(ii)</w:t>
      </w:r>
      <w:r w:rsidR="00E72A2F" w:rsidRPr="003B1859">
        <w:rPr>
          <w:rFonts w:ascii="Verdana" w:eastAsiaTheme="minorHAnsi" w:hAnsi="Verdana" w:cstheme="minorBidi"/>
          <w:color w:val="002060"/>
          <w:sz w:val="20"/>
          <w:szCs w:val="20"/>
          <w:lang w:eastAsia="en-US"/>
        </w:rPr>
        <w:t>)</w:t>
      </w:r>
      <w:r w:rsidR="006127E6" w:rsidRPr="003B1859">
        <w:rPr>
          <w:rFonts w:ascii="Verdana" w:eastAsiaTheme="minorHAnsi" w:hAnsi="Verdana" w:cstheme="minorBidi"/>
          <w:color w:val="002060"/>
          <w:sz w:val="20"/>
          <w:szCs w:val="20"/>
          <w:lang w:eastAsia="en-US"/>
        </w:rPr>
        <w:t>;</w:t>
      </w:r>
    </w:p>
    <w:p w:rsidR="00244E7F" w:rsidRPr="003B1859" w:rsidRDefault="00244E7F" w:rsidP="00AB192D">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Using a ratio when asked to give a probability</w:t>
      </w:r>
      <w:r w:rsidR="006127E6" w:rsidRPr="003B1859">
        <w:rPr>
          <w:rFonts w:ascii="Verdana" w:eastAsiaTheme="minorHAnsi" w:hAnsi="Verdana" w:cstheme="minorBidi"/>
          <w:color w:val="002060"/>
          <w:sz w:val="20"/>
          <w:szCs w:val="20"/>
          <w:lang w:eastAsia="en-US"/>
        </w:rPr>
        <w:t xml:space="preserve"> </w:t>
      </w:r>
      <w:r w:rsidR="00E72A2F" w:rsidRPr="003B1859">
        <w:rPr>
          <w:rFonts w:ascii="Verdana" w:eastAsiaTheme="minorHAnsi" w:hAnsi="Verdana" w:cstheme="minorBidi"/>
          <w:color w:val="002060"/>
          <w:sz w:val="20"/>
          <w:szCs w:val="20"/>
          <w:lang w:eastAsia="en-US"/>
        </w:rPr>
        <w:t>(Foundation tier June 2015 Q8)</w:t>
      </w:r>
      <w:r w:rsidR="006127E6" w:rsidRPr="003B1859">
        <w:rPr>
          <w:rFonts w:ascii="Verdana" w:eastAsiaTheme="minorHAnsi" w:hAnsi="Verdana" w:cstheme="minorBidi"/>
          <w:color w:val="002060"/>
          <w:sz w:val="20"/>
          <w:szCs w:val="20"/>
          <w:lang w:eastAsia="en-US"/>
        </w:rPr>
        <w:t>;</w:t>
      </w:r>
    </w:p>
    <w:p w:rsidR="00244E7F" w:rsidRPr="003B1859" w:rsidRDefault="00244E7F" w:rsidP="00AB192D">
      <w:pPr>
        <w:pStyle w:val="ListParagraph"/>
        <w:numPr>
          <w:ilvl w:val="0"/>
          <w:numId w:val="34"/>
        </w:num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Using words such as 24 out of 120</w:t>
      </w:r>
      <w:r w:rsidR="002954A3" w:rsidRPr="003B1859">
        <w:rPr>
          <w:rFonts w:ascii="Verdana" w:eastAsiaTheme="minorHAnsi" w:hAnsi="Verdana" w:cstheme="minorBidi"/>
          <w:color w:val="002060"/>
          <w:sz w:val="20"/>
          <w:szCs w:val="20"/>
          <w:lang w:eastAsia="en-US"/>
        </w:rPr>
        <w:t>.</w:t>
      </w:r>
    </w:p>
    <w:p w:rsidR="002954A3" w:rsidRPr="003B1859" w:rsidRDefault="002954A3" w:rsidP="00AB192D">
      <w:pPr>
        <w:spacing w:after="0"/>
        <w:jc w:val="both"/>
        <w:rPr>
          <w:rFonts w:ascii="Verdana" w:eastAsiaTheme="minorHAnsi" w:hAnsi="Verdana" w:cstheme="minorBidi"/>
          <w:color w:val="002060"/>
          <w:sz w:val="20"/>
          <w:szCs w:val="20"/>
          <w:lang w:eastAsia="en-US"/>
        </w:rPr>
      </w:pP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5C6999" w:rsidRPr="003B1859" w:rsidRDefault="00244E7F" w:rsidP="002903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Conditional probability is a new addition to the Foundation tier</w:t>
      </w:r>
      <w:r w:rsidR="00003F1E" w:rsidRPr="003B1859">
        <w:rPr>
          <w:rFonts w:ascii="Verdana" w:eastAsiaTheme="minorHAnsi" w:hAnsi="Verdana" w:cstheme="minorBidi"/>
          <w:color w:val="002060"/>
          <w:sz w:val="20"/>
          <w:szCs w:val="20"/>
          <w:lang w:eastAsia="en-US"/>
        </w:rPr>
        <w:t>. The formula</w:t>
      </w:r>
      <w:r w:rsidR="008C754B" w:rsidRPr="003B1859">
        <w:rPr>
          <w:rFonts w:ascii="Verdana" w:eastAsiaTheme="minorHAnsi" w:hAnsi="Verdana" w:cstheme="minorBidi"/>
          <w:color w:val="002060"/>
          <w:sz w:val="20"/>
          <w:szCs w:val="20"/>
          <w:lang w:eastAsia="en-US"/>
        </w:rPr>
        <w:t>e</w:t>
      </w:r>
      <w:r w:rsidR="00003F1E" w:rsidRPr="003B1859">
        <w:rPr>
          <w:rFonts w:ascii="Verdana" w:eastAsiaTheme="minorHAnsi" w:hAnsi="Verdana" w:cstheme="minorBidi"/>
          <w:color w:val="002060"/>
          <w:sz w:val="20"/>
          <w:szCs w:val="20"/>
          <w:lang w:eastAsia="en-US"/>
        </w:rPr>
        <w:t xml:space="preserve"> </w:t>
      </w:r>
      <w:r w:rsidR="005F6D98" w:rsidRPr="003B1859">
        <w:rPr>
          <w:rFonts w:ascii="Verdana" w:eastAsiaTheme="minorHAnsi" w:hAnsi="Verdana" w:cstheme="minorBidi"/>
          <w:color w:val="002060"/>
          <w:sz w:val="20"/>
          <w:szCs w:val="20"/>
          <w:lang w:eastAsia="en-US"/>
        </w:rPr>
        <w:t xml:space="preserve">for conditional probability </w:t>
      </w:r>
      <w:r w:rsidR="008C754B" w:rsidRPr="003B1859">
        <w:rPr>
          <w:rFonts w:ascii="Verdana" w:eastAsiaTheme="minorHAnsi" w:hAnsi="Verdana" w:cstheme="minorBidi"/>
          <w:color w:val="002060"/>
          <w:sz w:val="20"/>
          <w:szCs w:val="20"/>
          <w:lang w:eastAsia="en-US"/>
        </w:rPr>
        <w:t xml:space="preserve">and for checking if events are independent </w:t>
      </w:r>
      <w:r w:rsidR="00003F1E" w:rsidRPr="003B1859">
        <w:rPr>
          <w:rFonts w:ascii="Verdana" w:eastAsiaTheme="minorHAnsi" w:hAnsi="Verdana" w:cstheme="minorBidi"/>
          <w:color w:val="002060"/>
          <w:sz w:val="20"/>
          <w:szCs w:val="20"/>
          <w:lang w:eastAsia="en-US"/>
        </w:rPr>
        <w:t>will not be given.</w:t>
      </w:r>
      <w:r w:rsidR="00E13956" w:rsidRPr="003B1859">
        <w:rPr>
          <w:rFonts w:ascii="Verdana" w:eastAsiaTheme="minorHAnsi" w:hAnsi="Verdana" w:cstheme="minorBidi"/>
          <w:color w:val="002060"/>
          <w:sz w:val="20"/>
          <w:szCs w:val="20"/>
          <w:lang w:eastAsia="en-US"/>
        </w:rPr>
        <w:t xml:space="preserve"> </w:t>
      </w:r>
    </w:p>
    <w:p w:rsidR="00AE2F52" w:rsidRPr="003B1859" w:rsidRDefault="00AE2F52">
      <w:pPr>
        <w:rPr>
          <w:rFonts w:ascii="Verdana" w:hAnsi="Verdana"/>
          <w:color w:val="002060"/>
          <w:sz w:val="20"/>
          <w:szCs w:val="20"/>
        </w:rPr>
      </w:pPr>
    </w:p>
    <w:p w:rsidR="00AE2F52" w:rsidRPr="00473D41" w:rsidRDefault="003C625F" w:rsidP="00AE2F52">
      <w:pPr>
        <w:jc w:val="both"/>
        <w:rPr>
          <w:rFonts w:ascii="Verdana" w:eastAsia="Verdana" w:hAnsi="Verdana" w:cs="Verdana"/>
          <w:sz w:val="20"/>
          <w:szCs w:val="20"/>
        </w:rPr>
      </w:pPr>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6A0661">
        <w:trPr>
          <w:trHeight w:val="580"/>
        </w:trPr>
        <w:tc>
          <w:tcPr>
            <w:tcW w:w="7479" w:type="dxa"/>
            <w:shd w:val="clear" w:color="auto" w:fill="8DB3E2" w:themeFill="text2" w:themeFillTint="66"/>
            <w:vAlign w:val="center"/>
          </w:tcPr>
          <w:p w:rsidR="005C6999" w:rsidRPr="003B1859" w:rsidRDefault="00244E7F" w:rsidP="00AB192D">
            <w:pPr>
              <w:spacing w:after="0" w:line="240" w:lineRule="auto"/>
              <w:rPr>
                <w:rFonts w:ascii="Verdana" w:hAnsi="Verdana"/>
                <w:b/>
                <w:color w:val="002060"/>
              </w:rPr>
            </w:pPr>
            <w:r w:rsidRPr="003B1859">
              <w:rPr>
                <w:rFonts w:ascii="Verdana" w:hAnsi="Verdana"/>
                <w:color w:val="002060"/>
                <w:sz w:val="20"/>
                <w:szCs w:val="20"/>
              </w:rPr>
              <w:br w:type="page"/>
            </w:r>
            <w:r w:rsidR="005C6999" w:rsidRPr="003B1859">
              <w:rPr>
                <w:rFonts w:ascii="Verdana" w:eastAsiaTheme="minorHAnsi" w:hAnsi="Verdana" w:cstheme="minorBidi"/>
                <w:b/>
                <w:color w:val="002060"/>
                <w:lang w:eastAsia="en-US"/>
              </w:rPr>
              <w:t>6b. Probability from two</w:t>
            </w:r>
            <w:r w:rsidR="00EB6DCB" w:rsidRPr="003B1859">
              <w:rPr>
                <w:rFonts w:ascii="Verdana" w:eastAsiaTheme="minorHAnsi" w:hAnsi="Verdana" w:cstheme="minorBidi"/>
                <w:b/>
                <w:color w:val="002060"/>
                <w:lang w:eastAsia="en-US"/>
              </w:rPr>
              <w:t>-</w:t>
            </w:r>
            <w:r w:rsidR="005C6999" w:rsidRPr="003B1859">
              <w:rPr>
                <w:rFonts w:ascii="Verdana" w:eastAsiaTheme="minorHAnsi" w:hAnsi="Verdana" w:cstheme="minorBidi"/>
                <w:b/>
                <w:color w:val="002060"/>
                <w:lang w:eastAsia="en-US"/>
              </w:rPr>
              <w:t xml:space="preserve">way tables, sample space diagrams, tree diagrams and </w:t>
            </w:r>
            <w:r w:rsidR="00E6158A" w:rsidRPr="003B1859">
              <w:rPr>
                <w:rFonts w:ascii="Verdana" w:eastAsiaTheme="minorHAnsi" w:hAnsi="Verdana" w:cstheme="minorBidi"/>
                <w:b/>
                <w:color w:val="002060"/>
                <w:lang w:eastAsia="en-US"/>
              </w:rPr>
              <w:t>Venn</w:t>
            </w:r>
            <w:r w:rsidR="005C6999" w:rsidRPr="003B1859">
              <w:rPr>
                <w:rFonts w:ascii="Verdana" w:eastAsiaTheme="minorHAnsi" w:hAnsi="Verdana" w:cstheme="minorBidi"/>
                <w:b/>
                <w:color w:val="002060"/>
                <w:lang w:eastAsia="en-US"/>
              </w:rPr>
              <w:t xml:space="preserve"> diagrams</w:t>
            </w:r>
          </w:p>
          <w:p w:rsidR="006E0C5D" w:rsidRPr="003B1859" w:rsidRDefault="006E0C5D" w:rsidP="00AB192D">
            <w:pPr>
              <w:spacing w:after="0"/>
              <w:rPr>
                <w:rFonts w:ascii="Verdana" w:hAnsi="Verdana"/>
                <w:color w:val="002060"/>
                <w:sz w:val="20"/>
                <w:szCs w:val="20"/>
              </w:rPr>
            </w:pPr>
            <w:r w:rsidRPr="003B1859">
              <w:rPr>
                <w:rFonts w:ascii="Verdana" w:eastAsiaTheme="minorHAnsi" w:hAnsi="Verdana" w:cstheme="minorBidi"/>
                <w:color w:val="002060"/>
                <w:lang w:eastAsia="en-US"/>
              </w:rPr>
              <w:t>(3p.07, 3p.08, 3p.09)</w:t>
            </w:r>
          </w:p>
        </w:tc>
        <w:tc>
          <w:tcPr>
            <w:tcW w:w="2375" w:type="dxa"/>
            <w:shd w:val="clear" w:color="auto" w:fill="8DB3E2"/>
          </w:tcPr>
          <w:p w:rsidR="005C6999"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5C6999" w:rsidRPr="003B1859">
              <w:rPr>
                <w:rFonts w:ascii="Verdana" w:eastAsiaTheme="minorHAnsi" w:hAnsi="Verdana" w:cstheme="minorBidi"/>
                <w:b/>
                <w:color w:val="002060"/>
                <w:szCs w:val="24"/>
                <w:lang w:eastAsia="en-US"/>
              </w:rPr>
              <w:t>ime</w:t>
            </w:r>
          </w:p>
          <w:p w:rsidR="005C6999" w:rsidRPr="003B1859" w:rsidRDefault="006F5C15" w:rsidP="00AB192D">
            <w:pPr>
              <w:spacing w:after="0"/>
              <w:jc w:val="right"/>
              <w:rPr>
                <w:color w:val="002060"/>
              </w:rPr>
            </w:pPr>
            <w:r w:rsidRPr="003B1859">
              <w:rPr>
                <w:rFonts w:ascii="Verdana" w:eastAsiaTheme="minorHAnsi" w:hAnsi="Verdana" w:cstheme="minorBidi"/>
                <w:color w:val="002060"/>
                <w:szCs w:val="24"/>
                <w:lang w:eastAsia="en-US"/>
              </w:rPr>
              <w:t>5–10 h</w:t>
            </w:r>
            <w:r w:rsidR="005C6999" w:rsidRPr="003B1859">
              <w:rPr>
                <w:rFonts w:ascii="Verdana" w:eastAsiaTheme="minorHAnsi" w:hAnsi="Verdana" w:cstheme="minorBidi"/>
                <w:color w:val="002060"/>
                <w:szCs w:val="24"/>
                <w:lang w:eastAsia="en-US"/>
              </w:rPr>
              <w:t>ours</w:t>
            </w:r>
          </w:p>
        </w:tc>
      </w:tr>
    </w:tbl>
    <w:p w:rsidR="0093483B" w:rsidRPr="003B1859" w:rsidRDefault="0093483B" w:rsidP="00AB192D">
      <w:pPr>
        <w:rPr>
          <w:rFonts w:ascii="Verdana" w:eastAsiaTheme="minorHAnsi" w:hAnsi="Verdana" w:cstheme="minorBidi"/>
          <w:b/>
          <w:color w:val="002060"/>
          <w:sz w:val="20"/>
          <w:szCs w:val="20"/>
          <w:lang w:eastAsia="en-US"/>
        </w:rPr>
      </w:pPr>
    </w:p>
    <w:p w:rsidR="005C6999" w:rsidRPr="003B1859" w:rsidRDefault="005C6999" w:rsidP="00AB192D">
      <w:pPr>
        <w:spacing w:after="0"/>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5C6999" w:rsidRPr="003B1859" w:rsidRDefault="005C6999"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By the end of the sub-unit, students should be able to:</w:t>
      </w:r>
    </w:p>
    <w:p w:rsidR="00146B8D" w:rsidRPr="003B1859" w:rsidRDefault="00146B8D"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Produce, understand and use a sample space</w:t>
      </w:r>
      <w:r w:rsidR="003A63B9" w:rsidRPr="003B1859">
        <w:rPr>
          <w:rFonts w:ascii="Verdana" w:eastAsiaTheme="minorHAnsi" w:hAnsi="Verdana" w:cstheme="minorBidi"/>
          <w:color w:val="002060"/>
          <w:sz w:val="20"/>
          <w:szCs w:val="20"/>
          <w:lang w:eastAsia="en-US"/>
        </w:rPr>
        <w:t>;</w:t>
      </w:r>
    </w:p>
    <w:p w:rsidR="00146B8D" w:rsidRPr="003B1859" w:rsidRDefault="00146B8D"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Understand the terms mutually exclusive and exhaustive and to understand the addition law </w:t>
      </w:r>
      <w:r w:rsidRPr="003B1859">
        <w:rPr>
          <w:rFonts w:ascii="Times New Roman" w:eastAsiaTheme="minorHAnsi" w:hAnsi="Times New Roman" w:cs="Times New Roman"/>
          <w:color w:val="002060"/>
          <w:sz w:val="24"/>
          <w:szCs w:val="24"/>
          <w:lang w:eastAsia="en-US"/>
        </w:rPr>
        <w:t>P</w:t>
      </w:r>
      <w:r w:rsidRPr="003B1859">
        <w:rPr>
          <w:rFonts w:ascii="Verdana" w:eastAsiaTheme="minorHAnsi" w:hAnsi="Verdana" w:cstheme="minorBidi"/>
          <w:color w:val="002060"/>
          <w:sz w:val="20"/>
          <w:szCs w:val="20"/>
          <w:lang w:eastAsia="en-US"/>
        </w:rPr>
        <w:t>(</w:t>
      </w:r>
      <w:r w:rsidRPr="003B1859">
        <w:rPr>
          <w:rFonts w:ascii="Times New Roman" w:eastAsiaTheme="minorHAnsi" w:hAnsi="Times New Roman" w:cs="Times New Roman"/>
          <w:i/>
          <w:color w:val="002060"/>
          <w:sz w:val="24"/>
          <w:szCs w:val="24"/>
          <w:lang w:eastAsia="en-US"/>
        </w:rPr>
        <w:t>A</w:t>
      </w:r>
      <w:r w:rsidRPr="003B1859">
        <w:rPr>
          <w:rFonts w:ascii="Verdana" w:eastAsiaTheme="minorHAnsi" w:hAnsi="Verdana" w:cstheme="minorBidi"/>
          <w:color w:val="002060"/>
          <w:sz w:val="20"/>
          <w:szCs w:val="20"/>
          <w:lang w:eastAsia="en-US"/>
        </w:rPr>
        <w:t xml:space="preserve"> or </w:t>
      </w:r>
      <w:r w:rsidRPr="003B1859">
        <w:rPr>
          <w:rFonts w:ascii="Times New Roman" w:eastAsiaTheme="minorHAnsi" w:hAnsi="Times New Roman" w:cs="Times New Roman"/>
          <w:i/>
          <w:color w:val="002060"/>
          <w:sz w:val="24"/>
          <w:szCs w:val="24"/>
          <w:lang w:eastAsia="en-US"/>
        </w:rPr>
        <w:t>B</w:t>
      </w:r>
      <w:r w:rsidRPr="003B1859">
        <w:rPr>
          <w:rFonts w:ascii="Verdana" w:eastAsiaTheme="minorHAnsi" w:hAnsi="Verdana" w:cstheme="minorBidi"/>
          <w:color w:val="002060"/>
          <w:sz w:val="20"/>
          <w:szCs w:val="20"/>
          <w:lang w:eastAsia="en-US"/>
        </w:rPr>
        <w:t xml:space="preserve">) = </w:t>
      </w:r>
      <w:r w:rsidRPr="003B1859">
        <w:rPr>
          <w:rFonts w:ascii="Times New Roman" w:eastAsiaTheme="minorHAnsi" w:hAnsi="Times New Roman" w:cs="Times New Roman"/>
          <w:color w:val="002060"/>
          <w:sz w:val="24"/>
          <w:szCs w:val="24"/>
          <w:lang w:eastAsia="en-US"/>
        </w:rPr>
        <w:t>P</w:t>
      </w:r>
      <w:r w:rsidRPr="003B1859">
        <w:rPr>
          <w:rFonts w:ascii="Verdana" w:eastAsiaTheme="minorHAnsi" w:hAnsi="Verdana" w:cstheme="minorBidi"/>
          <w:color w:val="002060"/>
          <w:sz w:val="20"/>
          <w:szCs w:val="20"/>
          <w:lang w:eastAsia="en-US"/>
        </w:rPr>
        <w:t>(</w:t>
      </w:r>
      <w:r w:rsidRPr="003B1859">
        <w:rPr>
          <w:rFonts w:ascii="Times New Roman" w:eastAsiaTheme="minorHAnsi" w:hAnsi="Times New Roman" w:cs="Times New Roman"/>
          <w:i/>
          <w:color w:val="002060"/>
          <w:sz w:val="24"/>
          <w:szCs w:val="24"/>
          <w:lang w:eastAsia="en-US"/>
        </w:rPr>
        <w:t>A</w:t>
      </w:r>
      <w:r w:rsidRPr="003B1859">
        <w:rPr>
          <w:rFonts w:ascii="Verdana" w:eastAsiaTheme="minorHAnsi" w:hAnsi="Verdana" w:cstheme="minorBidi"/>
          <w:color w:val="002060"/>
          <w:sz w:val="20"/>
          <w:szCs w:val="20"/>
          <w:lang w:eastAsia="en-US"/>
        </w:rPr>
        <w:t xml:space="preserve">) + </w:t>
      </w:r>
      <w:r w:rsidRPr="003B1859">
        <w:rPr>
          <w:rFonts w:ascii="Times New Roman" w:eastAsiaTheme="minorHAnsi" w:hAnsi="Times New Roman" w:cs="Times New Roman"/>
          <w:color w:val="002060"/>
          <w:sz w:val="24"/>
          <w:szCs w:val="24"/>
          <w:lang w:eastAsia="en-US"/>
        </w:rPr>
        <w:t>P</w:t>
      </w:r>
      <w:r w:rsidRPr="003B1859">
        <w:rPr>
          <w:rFonts w:ascii="Verdana" w:eastAsiaTheme="minorHAnsi" w:hAnsi="Verdana" w:cstheme="minorBidi"/>
          <w:color w:val="002060"/>
          <w:sz w:val="20"/>
          <w:szCs w:val="20"/>
          <w:lang w:eastAsia="en-US"/>
        </w:rPr>
        <w:t>(</w:t>
      </w:r>
      <w:r w:rsidRPr="003B1859">
        <w:rPr>
          <w:rFonts w:ascii="Times New Roman" w:eastAsiaTheme="minorHAnsi" w:hAnsi="Times New Roman" w:cs="Times New Roman"/>
          <w:i/>
          <w:color w:val="002060"/>
          <w:sz w:val="24"/>
          <w:szCs w:val="24"/>
          <w:lang w:eastAsia="en-US"/>
        </w:rPr>
        <w:t>B</w:t>
      </w:r>
      <w:r w:rsidRPr="003B1859">
        <w:rPr>
          <w:rFonts w:ascii="Verdana" w:eastAsiaTheme="minorHAnsi" w:hAnsi="Verdana" w:cstheme="minorBidi"/>
          <w:color w:val="002060"/>
          <w:sz w:val="20"/>
          <w:szCs w:val="20"/>
          <w:lang w:eastAsia="en-US"/>
        </w:rPr>
        <w:t>) for two mutually exclusive events</w:t>
      </w:r>
      <w:r w:rsidR="003A63B9" w:rsidRPr="003B1859">
        <w:rPr>
          <w:rFonts w:ascii="Verdana" w:eastAsiaTheme="minorHAnsi" w:hAnsi="Verdana" w:cstheme="minorBidi"/>
          <w:color w:val="002060"/>
          <w:sz w:val="20"/>
          <w:szCs w:val="20"/>
          <w:lang w:eastAsia="en-US"/>
        </w:rPr>
        <w:t>;</w:t>
      </w:r>
    </w:p>
    <w:p w:rsidR="00146B8D" w:rsidRPr="003B1859" w:rsidRDefault="00146B8D"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Draw and use probability tree diagrams</w:t>
      </w:r>
      <w:r w:rsidR="005158E9" w:rsidRPr="003B1859">
        <w:rPr>
          <w:rFonts w:ascii="Verdana" w:eastAsiaTheme="minorHAnsi" w:hAnsi="Verdana" w:cstheme="minorBidi"/>
          <w:color w:val="002060"/>
          <w:sz w:val="20"/>
          <w:szCs w:val="20"/>
          <w:lang w:eastAsia="en-US"/>
        </w:rPr>
        <w:t xml:space="preserve">, </w:t>
      </w:r>
      <w:r w:rsidR="00EB6DCB" w:rsidRPr="003B1859">
        <w:rPr>
          <w:rFonts w:ascii="Verdana" w:eastAsiaTheme="minorHAnsi" w:hAnsi="Verdana" w:cstheme="minorBidi"/>
          <w:color w:val="002060"/>
          <w:sz w:val="20"/>
          <w:szCs w:val="20"/>
          <w:lang w:eastAsia="en-US"/>
        </w:rPr>
        <w:t>Venn diagrams and two-</w:t>
      </w:r>
      <w:r w:rsidR="005158E9" w:rsidRPr="003B1859">
        <w:rPr>
          <w:rFonts w:ascii="Verdana" w:eastAsiaTheme="minorHAnsi" w:hAnsi="Verdana" w:cstheme="minorBidi"/>
          <w:color w:val="002060"/>
          <w:sz w:val="20"/>
          <w:szCs w:val="20"/>
          <w:lang w:eastAsia="en-US"/>
        </w:rPr>
        <w:t>way tables</w:t>
      </w:r>
      <w:r w:rsidR="003A63B9" w:rsidRPr="003B1859">
        <w:rPr>
          <w:rFonts w:ascii="Verdana" w:eastAsiaTheme="minorHAnsi" w:hAnsi="Verdana" w:cstheme="minorBidi"/>
          <w:color w:val="002060"/>
          <w:sz w:val="20"/>
          <w:szCs w:val="20"/>
          <w:lang w:eastAsia="en-US"/>
        </w:rPr>
        <w:t>;</w:t>
      </w:r>
    </w:p>
    <w:p w:rsidR="005158E9" w:rsidRPr="003B1859" w:rsidRDefault="005158E9"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 xml:space="preserve">To calculate probabilities from tree diagrams, </w:t>
      </w:r>
      <w:r w:rsidR="00EB6DCB" w:rsidRPr="003B1859">
        <w:rPr>
          <w:rFonts w:ascii="Verdana" w:eastAsiaTheme="minorHAnsi" w:hAnsi="Verdana" w:cstheme="minorBidi"/>
          <w:color w:val="002060"/>
          <w:sz w:val="20"/>
          <w:szCs w:val="20"/>
          <w:lang w:eastAsia="en-US"/>
        </w:rPr>
        <w:t>Venn diagrams and two-</w:t>
      </w:r>
      <w:r w:rsidRPr="003B1859">
        <w:rPr>
          <w:rFonts w:ascii="Verdana" w:eastAsiaTheme="minorHAnsi" w:hAnsi="Verdana" w:cstheme="minorBidi"/>
          <w:color w:val="002060"/>
          <w:sz w:val="20"/>
          <w:szCs w:val="20"/>
          <w:lang w:eastAsia="en-US"/>
        </w:rPr>
        <w:t>way tables including conditional probabilities</w:t>
      </w:r>
      <w:r w:rsidR="003A63B9" w:rsidRPr="003B1859">
        <w:rPr>
          <w:rFonts w:ascii="Verdana" w:eastAsiaTheme="minorHAnsi" w:hAnsi="Verdana" w:cstheme="minorBidi"/>
          <w:color w:val="002060"/>
          <w:sz w:val="20"/>
          <w:szCs w:val="20"/>
          <w:lang w:eastAsia="en-US"/>
        </w:rPr>
        <w:t>;</w:t>
      </w:r>
    </w:p>
    <w:p w:rsidR="00B34BB0" w:rsidRPr="003B1859" w:rsidRDefault="00146B8D"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3B1859">
        <w:rPr>
          <w:rFonts w:ascii="Verdana" w:eastAsiaTheme="minorHAnsi" w:hAnsi="Verdana" w:cstheme="minorBidi"/>
          <w:color w:val="002060"/>
          <w:sz w:val="20"/>
          <w:szCs w:val="20"/>
          <w:lang w:eastAsia="en-US"/>
        </w:rPr>
        <w:t>Understand, use and apply the addition for mutually exclusive events, and multiplication laws for independent events.</w:t>
      </w:r>
    </w:p>
    <w:p w:rsidR="00146B8D" w:rsidRPr="003B1859" w:rsidRDefault="00146B8D" w:rsidP="00AB192D">
      <w:pPr>
        <w:pStyle w:val="ListParagraph"/>
        <w:spacing w:after="0"/>
        <w:ind w:left="357"/>
        <w:jc w:val="both"/>
        <w:rPr>
          <w:rFonts w:ascii="Verdana" w:eastAsia="Verdana" w:hAnsi="Verdana" w:cs="Verdana"/>
          <w:b/>
          <w:color w:val="002060"/>
          <w:sz w:val="20"/>
          <w:szCs w:val="20"/>
        </w:rPr>
      </w:pP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5C6999" w:rsidRPr="003B1859" w:rsidRDefault="007E3D7A" w:rsidP="003D2AAC">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P6</w:t>
      </w:r>
    </w:p>
    <w:p w:rsidR="002061F7" w:rsidRPr="003B1859" w:rsidRDefault="002061F7" w:rsidP="003D2AAC">
      <w:pPr>
        <w:spacing w:after="0"/>
        <w:jc w:val="both"/>
        <w:rPr>
          <w:rFonts w:ascii="Verdana" w:eastAsiaTheme="minorHAnsi" w:hAnsi="Verdana" w:cstheme="minorBidi"/>
          <w:color w:val="002060"/>
          <w:sz w:val="20"/>
          <w:szCs w:val="20"/>
          <w:lang w:eastAsia="en-US"/>
        </w:rPr>
      </w:pPr>
    </w:p>
    <w:p w:rsidR="005C6999" w:rsidRPr="003B1859" w:rsidRDefault="00AE2F52"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POSSIBLE SUCCESS CRITERIA </w:t>
      </w:r>
    </w:p>
    <w:p w:rsidR="00133AF7" w:rsidRPr="003B1859" w:rsidRDefault="00133AF7"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Calculate probabilities when given a Venn diagram.</w:t>
      </w:r>
    </w:p>
    <w:p w:rsidR="00966F54" w:rsidRPr="003B1859" w:rsidRDefault="00133AF7"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If given the </w:t>
      </w:r>
      <w:r w:rsidRPr="003B1859">
        <w:rPr>
          <w:rFonts w:ascii="Times New Roman" w:eastAsiaTheme="minorHAnsi" w:hAnsi="Times New Roman" w:cs="Times New Roman"/>
          <w:color w:val="002060"/>
          <w:sz w:val="24"/>
          <w:szCs w:val="24"/>
          <w:lang w:eastAsia="en-US"/>
        </w:rPr>
        <w:t>P</w:t>
      </w:r>
      <w:r w:rsidRPr="003B1859">
        <w:rPr>
          <w:rFonts w:ascii="Verdana" w:eastAsiaTheme="minorHAnsi" w:hAnsi="Verdana" w:cstheme="minorBidi"/>
          <w:color w:val="002060"/>
          <w:sz w:val="20"/>
          <w:szCs w:val="20"/>
          <w:lang w:eastAsia="en-US"/>
        </w:rPr>
        <w:t>(</w:t>
      </w:r>
      <w:r w:rsidRPr="003B1859">
        <w:rPr>
          <w:rFonts w:ascii="Times New Roman" w:eastAsiaTheme="minorHAnsi" w:hAnsi="Times New Roman" w:cs="Times New Roman"/>
          <w:i/>
          <w:color w:val="002060"/>
          <w:sz w:val="24"/>
          <w:szCs w:val="24"/>
          <w:lang w:eastAsia="en-US"/>
        </w:rPr>
        <w:t>A</w:t>
      </w:r>
      <w:r w:rsidRPr="003B1859">
        <w:rPr>
          <w:rFonts w:ascii="Verdana" w:eastAsiaTheme="minorHAnsi" w:hAnsi="Verdana" w:cstheme="minorBidi"/>
          <w:color w:val="002060"/>
          <w:sz w:val="20"/>
          <w:szCs w:val="20"/>
          <w:lang w:eastAsia="en-US"/>
        </w:rPr>
        <w:t xml:space="preserve">) and the </w:t>
      </w:r>
      <w:r w:rsidRPr="003B1859">
        <w:rPr>
          <w:rFonts w:ascii="Times New Roman" w:eastAsiaTheme="minorHAnsi" w:hAnsi="Times New Roman" w:cs="Times New Roman"/>
          <w:color w:val="002060"/>
          <w:sz w:val="24"/>
          <w:szCs w:val="24"/>
          <w:lang w:eastAsia="en-US"/>
        </w:rPr>
        <w:t>P</w:t>
      </w:r>
      <w:r w:rsidRPr="003B1859">
        <w:rPr>
          <w:rFonts w:ascii="Verdana" w:eastAsiaTheme="minorHAnsi" w:hAnsi="Verdana" w:cstheme="minorBidi"/>
          <w:color w:val="002060"/>
          <w:sz w:val="20"/>
          <w:szCs w:val="20"/>
          <w:lang w:eastAsia="en-US"/>
        </w:rPr>
        <w:t>(</w:t>
      </w:r>
      <w:r w:rsidRPr="003B1859">
        <w:rPr>
          <w:rFonts w:ascii="Times New Roman" w:eastAsiaTheme="minorHAnsi" w:hAnsi="Times New Roman" w:cs="Times New Roman"/>
          <w:i/>
          <w:color w:val="002060"/>
          <w:sz w:val="24"/>
          <w:szCs w:val="24"/>
          <w:lang w:eastAsia="en-US"/>
        </w:rPr>
        <w:t>B</w:t>
      </w:r>
      <w:r w:rsidRPr="003B1859">
        <w:rPr>
          <w:rFonts w:ascii="Verdana" w:eastAsiaTheme="minorHAnsi" w:hAnsi="Verdana" w:cstheme="minorBidi"/>
          <w:color w:val="002060"/>
          <w:sz w:val="20"/>
          <w:szCs w:val="20"/>
          <w:lang w:eastAsia="en-US"/>
        </w:rPr>
        <w:t xml:space="preserve">), find the </w:t>
      </w:r>
      <w:r w:rsidRPr="003B1859">
        <w:rPr>
          <w:rFonts w:ascii="Times New Roman" w:eastAsiaTheme="minorHAnsi" w:hAnsi="Times New Roman" w:cs="Times New Roman"/>
          <w:color w:val="002060"/>
          <w:sz w:val="24"/>
          <w:szCs w:val="24"/>
          <w:lang w:eastAsia="en-US"/>
        </w:rPr>
        <w:t>P</w:t>
      </w:r>
      <w:r w:rsidRPr="003B1859">
        <w:rPr>
          <w:rFonts w:ascii="Verdana" w:eastAsiaTheme="minorHAnsi" w:hAnsi="Verdana" w:cstheme="minorBidi"/>
          <w:color w:val="002060"/>
          <w:sz w:val="20"/>
          <w:szCs w:val="20"/>
          <w:lang w:eastAsia="en-US"/>
        </w:rPr>
        <w:t>(</w:t>
      </w:r>
      <w:r w:rsidRPr="003B1859">
        <w:rPr>
          <w:rFonts w:ascii="Times New Roman" w:eastAsiaTheme="minorHAnsi" w:hAnsi="Times New Roman" w:cs="Times New Roman"/>
          <w:i/>
          <w:color w:val="002060"/>
          <w:sz w:val="24"/>
          <w:szCs w:val="24"/>
          <w:lang w:eastAsia="en-US"/>
        </w:rPr>
        <w:t>A</w:t>
      </w:r>
      <w:r w:rsidRPr="003B1859">
        <w:rPr>
          <w:rFonts w:ascii="Verdana" w:eastAsiaTheme="minorHAnsi" w:hAnsi="Verdana" w:cstheme="minorBidi"/>
          <w:color w:val="002060"/>
          <w:sz w:val="20"/>
          <w:szCs w:val="20"/>
          <w:lang w:eastAsia="en-US"/>
        </w:rPr>
        <w:t xml:space="preserve"> and </w:t>
      </w:r>
      <w:r w:rsidRPr="003B1859">
        <w:rPr>
          <w:rFonts w:ascii="Times New Roman" w:eastAsiaTheme="minorHAnsi" w:hAnsi="Times New Roman" w:cs="Times New Roman"/>
          <w:i/>
          <w:color w:val="002060"/>
          <w:sz w:val="24"/>
          <w:szCs w:val="24"/>
          <w:lang w:eastAsia="en-US"/>
        </w:rPr>
        <w:t>B</w:t>
      </w:r>
      <w:r w:rsidRPr="003B1859">
        <w:rPr>
          <w:rFonts w:ascii="Verdana" w:eastAsiaTheme="minorHAnsi" w:hAnsi="Verdana" w:cstheme="minorBidi"/>
          <w:color w:val="002060"/>
          <w:sz w:val="20"/>
          <w:szCs w:val="20"/>
          <w:lang w:eastAsia="en-US"/>
        </w:rPr>
        <w:t>).</w:t>
      </w:r>
    </w:p>
    <w:p w:rsidR="00133AF7" w:rsidRPr="003B1859" w:rsidRDefault="00133AF7"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 </w:t>
      </w: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w:t>
      </w:r>
      <w:r w:rsidR="00AE2F52" w:rsidRPr="003B1859">
        <w:rPr>
          <w:rFonts w:ascii="Verdana" w:eastAsiaTheme="minorHAnsi" w:hAnsi="Verdana" w:cstheme="minorBidi"/>
          <w:b/>
          <w:color w:val="002060"/>
          <w:sz w:val="20"/>
          <w:szCs w:val="20"/>
          <w:lang w:eastAsia="en-US"/>
        </w:rPr>
        <w:t>ISCONCEPTIONS</w:t>
      </w:r>
    </w:p>
    <w:p w:rsidR="005C6999" w:rsidRPr="003B1859" w:rsidRDefault="00301EF0"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There is no </w:t>
      </w:r>
      <w:r w:rsidR="00E13956" w:rsidRPr="003B1859">
        <w:rPr>
          <w:rFonts w:ascii="Verdana" w:eastAsiaTheme="minorHAnsi" w:hAnsi="Verdana" w:cstheme="minorBidi"/>
          <w:color w:val="002060"/>
          <w:sz w:val="20"/>
          <w:szCs w:val="20"/>
          <w:lang w:eastAsia="en-US"/>
        </w:rPr>
        <w:t xml:space="preserve">prior feedback on Venn diagrams as </w:t>
      </w:r>
      <w:r w:rsidR="00BF53A5" w:rsidRPr="003B1859">
        <w:rPr>
          <w:rFonts w:ascii="Verdana" w:eastAsiaTheme="minorHAnsi" w:hAnsi="Verdana" w:cstheme="minorBidi"/>
          <w:color w:val="002060"/>
          <w:sz w:val="20"/>
          <w:szCs w:val="20"/>
          <w:lang w:eastAsia="en-US"/>
        </w:rPr>
        <w:t xml:space="preserve">this is </w:t>
      </w:r>
      <w:r w:rsidR="00E13956" w:rsidRPr="003B1859">
        <w:rPr>
          <w:rFonts w:ascii="Verdana" w:eastAsiaTheme="minorHAnsi" w:hAnsi="Verdana" w:cstheme="minorBidi"/>
          <w:color w:val="002060"/>
          <w:sz w:val="20"/>
          <w:szCs w:val="20"/>
          <w:lang w:eastAsia="en-US"/>
        </w:rPr>
        <w:t xml:space="preserve">new to Foundation tier. </w:t>
      </w:r>
      <w:r w:rsidR="00A4625C" w:rsidRPr="003B1859">
        <w:rPr>
          <w:rFonts w:ascii="Verdana" w:eastAsiaTheme="minorHAnsi" w:hAnsi="Verdana" w:cstheme="minorBidi"/>
          <w:color w:val="002060"/>
          <w:sz w:val="20"/>
          <w:szCs w:val="20"/>
          <w:lang w:eastAsia="en-US"/>
        </w:rPr>
        <w:t>However,</w:t>
      </w:r>
      <w:r w:rsidR="00E13956" w:rsidRPr="003B1859">
        <w:rPr>
          <w:rFonts w:ascii="Verdana" w:eastAsiaTheme="minorHAnsi" w:hAnsi="Verdana" w:cstheme="minorBidi"/>
          <w:color w:val="002060"/>
          <w:sz w:val="20"/>
          <w:szCs w:val="20"/>
          <w:lang w:eastAsia="en-US"/>
        </w:rPr>
        <w:t xml:space="preserve"> fr</w:t>
      </w:r>
      <w:r w:rsidR="003C625F" w:rsidRPr="003B1859">
        <w:rPr>
          <w:rFonts w:ascii="Verdana" w:eastAsiaTheme="minorHAnsi" w:hAnsi="Verdana" w:cstheme="minorBidi"/>
          <w:color w:val="002060"/>
          <w:sz w:val="20"/>
          <w:szCs w:val="20"/>
          <w:lang w:eastAsia="en-US"/>
        </w:rPr>
        <w:t xml:space="preserve">om </w:t>
      </w:r>
      <w:r w:rsidR="004C13C3" w:rsidRPr="003B1859">
        <w:rPr>
          <w:rFonts w:ascii="Verdana" w:eastAsiaTheme="minorHAnsi" w:hAnsi="Verdana" w:cstheme="minorBidi"/>
          <w:color w:val="002060"/>
          <w:sz w:val="20"/>
          <w:szCs w:val="20"/>
          <w:lang w:eastAsia="en-US"/>
        </w:rPr>
        <w:t xml:space="preserve">Higher </w:t>
      </w:r>
      <w:r w:rsidR="003C625F" w:rsidRPr="003B1859">
        <w:rPr>
          <w:rFonts w:ascii="Verdana" w:eastAsiaTheme="minorHAnsi" w:hAnsi="Verdana" w:cstheme="minorBidi"/>
          <w:color w:val="002060"/>
          <w:sz w:val="20"/>
          <w:szCs w:val="20"/>
          <w:lang w:eastAsia="en-US"/>
        </w:rPr>
        <w:t xml:space="preserve">tier feedback, the most common problem for students when constructing a </w:t>
      </w:r>
      <w:r w:rsidR="00E6158A" w:rsidRPr="003B1859">
        <w:rPr>
          <w:rFonts w:ascii="Verdana" w:eastAsiaTheme="minorHAnsi" w:hAnsi="Verdana" w:cstheme="minorBidi"/>
          <w:color w:val="002060"/>
          <w:sz w:val="20"/>
          <w:szCs w:val="20"/>
          <w:lang w:eastAsia="en-US"/>
        </w:rPr>
        <w:t>Venn</w:t>
      </w:r>
      <w:r w:rsidR="003C625F" w:rsidRPr="003B1859">
        <w:rPr>
          <w:rFonts w:ascii="Verdana" w:eastAsiaTheme="minorHAnsi" w:hAnsi="Verdana" w:cstheme="minorBidi"/>
          <w:color w:val="002060"/>
          <w:sz w:val="20"/>
          <w:szCs w:val="20"/>
          <w:lang w:eastAsia="en-US"/>
        </w:rPr>
        <w:t xml:space="preserve"> diagram is not starting in the middle</w:t>
      </w:r>
      <w:r w:rsidR="004C13C3" w:rsidRPr="003B1859">
        <w:rPr>
          <w:rFonts w:ascii="Verdana" w:eastAsiaTheme="minorHAnsi" w:hAnsi="Verdana" w:cstheme="minorBidi"/>
          <w:color w:val="002060"/>
          <w:sz w:val="20"/>
          <w:szCs w:val="20"/>
          <w:lang w:eastAsia="en-US"/>
        </w:rPr>
        <w:t xml:space="preserve"> and</w:t>
      </w:r>
      <w:r w:rsidR="006127E6" w:rsidRPr="003B1859">
        <w:rPr>
          <w:rFonts w:ascii="Verdana" w:eastAsiaTheme="minorHAnsi" w:hAnsi="Verdana" w:cstheme="minorBidi"/>
          <w:color w:val="002060"/>
          <w:sz w:val="20"/>
          <w:szCs w:val="20"/>
          <w:lang w:eastAsia="en-US"/>
        </w:rPr>
        <w:t>,</w:t>
      </w:r>
      <w:r w:rsidR="004C13C3" w:rsidRPr="003B1859">
        <w:rPr>
          <w:rFonts w:ascii="Verdana" w:eastAsiaTheme="minorHAnsi" w:hAnsi="Verdana" w:cstheme="minorBidi"/>
          <w:color w:val="002060"/>
          <w:sz w:val="20"/>
          <w:szCs w:val="20"/>
          <w:lang w:eastAsia="en-US"/>
        </w:rPr>
        <w:t xml:space="preserve"> f</w:t>
      </w:r>
      <w:r w:rsidR="00B94122" w:rsidRPr="003B1859">
        <w:rPr>
          <w:rFonts w:ascii="Verdana" w:eastAsiaTheme="minorHAnsi" w:hAnsi="Verdana" w:cstheme="minorBidi"/>
          <w:color w:val="002060"/>
          <w:sz w:val="20"/>
          <w:szCs w:val="20"/>
          <w:lang w:eastAsia="en-US"/>
        </w:rPr>
        <w:t xml:space="preserve">ollowing from this, not subtracting the centre if a number is given for events </w:t>
      </w:r>
      <w:r w:rsidR="00FD6582" w:rsidRPr="003B1859">
        <w:rPr>
          <w:rFonts w:ascii="Times New Roman" w:eastAsiaTheme="minorHAnsi" w:hAnsi="Times New Roman" w:cs="Times New Roman"/>
          <w:i/>
          <w:color w:val="002060"/>
          <w:sz w:val="24"/>
          <w:szCs w:val="24"/>
          <w:lang w:eastAsia="en-US"/>
        </w:rPr>
        <w:t>A</w:t>
      </w:r>
      <w:r w:rsidR="004C13C3" w:rsidRPr="003B1859" w:rsidDel="004C13C3">
        <w:rPr>
          <w:rFonts w:ascii="Verdana" w:eastAsiaTheme="minorHAnsi" w:hAnsi="Verdana" w:cstheme="minorBidi"/>
          <w:color w:val="002060"/>
          <w:sz w:val="20"/>
          <w:szCs w:val="20"/>
          <w:lang w:eastAsia="en-US"/>
        </w:rPr>
        <w:t xml:space="preserve"> </w:t>
      </w:r>
      <w:r w:rsidR="00B94122" w:rsidRPr="003B1859">
        <w:rPr>
          <w:rFonts w:ascii="Verdana" w:eastAsiaTheme="minorHAnsi" w:hAnsi="Verdana" w:cstheme="minorBidi"/>
          <w:color w:val="002060"/>
          <w:sz w:val="20"/>
          <w:szCs w:val="20"/>
          <w:lang w:eastAsia="en-US"/>
        </w:rPr>
        <w:t xml:space="preserve">and </w:t>
      </w:r>
      <w:r w:rsidR="00FD6582" w:rsidRPr="003B1859">
        <w:rPr>
          <w:rFonts w:ascii="Times New Roman" w:eastAsiaTheme="minorHAnsi" w:hAnsi="Times New Roman" w:cs="Times New Roman"/>
          <w:i/>
          <w:color w:val="002060"/>
          <w:sz w:val="24"/>
          <w:szCs w:val="24"/>
          <w:lang w:eastAsia="en-US"/>
        </w:rPr>
        <w:t>B</w:t>
      </w:r>
      <w:r w:rsidR="00B94122" w:rsidRPr="003B1859">
        <w:rPr>
          <w:rFonts w:ascii="Verdana" w:eastAsiaTheme="minorHAnsi" w:hAnsi="Verdana" w:cstheme="minorBidi"/>
          <w:color w:val="002060"/>
          <w:sz w:val="20"/>
          <w:szCs w:val="20"/>
          <w:lang w:eastAsia="en-US"/>
        </w:rPr>
        <w:t>.</w:t>
      </w:r>
      <w:r w:rsidR="00292173" w:rsidRPr="003B1859">
        <w:rPr>
          <w:rFonts w:ascii="Verdana" w:eastAsiaTheme="minorHAnsi" w:hAnsi="Verdana" w:cstheme="minorBidi"/>
          <w:color w:val="002060"/>
          <w:sz w:val="20"/>
          <w:szCs w:val="20"/>
          <w:lang w:eastAsia="en-US"/>
        </w:rPr>
        <w:t xml:space="preserve"> Feedback from Higher tier June 2013 Q9 – “</w:t>
      </w:r>
      <w:r w:rsidR="00292173" w:rsidRPr="003B1859">
        <w:rPr>
          <w:rFonts w:ascii="Verdana" w:hAnsi="Verdana" w:cs="Verdana"/>
          <w:color w:val="002060"/>
          <w:sz w:val="20"/>
          <w:szCs w:val="20"/>
        </w:rPr>
        <w:t>Most candidates were able to gain at least one mark for their Venn diagram in part (a) usually for placing the 5 correctly in the centre. Failure to subtract meant that progress was limited for some and it was fairly common to see 20 and 40 instead of 15 and 35.”</w:t>
      </w:r>
    </w:p>
    <w:p w:rsidR="003C625F" w:rsidRPr="003B1859" w:rsidRDefault="003C625F"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need to remember to always have a re</w:t>
      </w:r>
      <w:r w:rsidR="00B94122" w:rsidRPr="003B1859">
        <w:rPr>
          <w:rFonts w:ascii="Verdana" w:eastAsiaTheme="minorHAnsi" w:hAnsi="Verdana" w:cstheme="minorBidi"/>
          <w:color w:val="002060"/>
          <w:sz w:val="20"/>
          <w:szCs w:val="20"/>
          <w:lang w:eastAsia="en-US"/>
        </w:rPr>
        <w:t xml:space="preserve">ctangle around the </w:t>
      </w:r>
      <w:r w:rsidR="00E6158A" w:rsidRPr="003B1859">
        <w:rPr>
          <w:rFonts w:ascii="Verdana" w:eastAsiaTheme="minorHAnsi" w:hAnsi="Verdana" w:cstheme="minorBidi"/>
          <w:color w:val="002060"/>
          <w:sz w:val="20"/>
          <w:szCs w:val="20"/>
          <w:lang w:eastAsia="en-US"/>
        </w:rPr>
        <w:t>Venn</w:t>
      </w:r>
      <w:r w:rsidR="00B94122" w:rsidRPr="003B1859">
        <w:rPr>
          <w:rFonts w:ascii="Verdana" w:eastAsiaTheme="minorHAnsi" w:hAnsi="Verdana" w:cstheme="minorBidi"/>
          <w:color w:val="002060"/>
          <w:sz w:val="20"/>
          <w:szCs w:val="20"/>
          <w:lang w:eastAsia="en-US"/>
        </w:rPr>
        <w:t xml:space="preserve"> diagram and that a number needs to be present outside the two/three circles.</w:t>
      </w:r>
    </w:p>
    <w:p w:rsidR="003371A3" w:rsidRPr="003B1859" w:rsidRDefault="00117C8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M</w:t>
      </w:r>
      <w:r w:rsidR="00B94122" w:rsidRPr="003B1859">
        <w:rPr>
          <w:rFonts w:ascii="Verdana" w:eastAsiaTheme="minorHAnsi" w:hAnsi="Verdana" w:cstheme="minorBidi"/>
          <w:color w:val="002060"/>
          <w:sz w:val="20"/>
          <w:szCs w:val="20"/>
          <w:lang w:eastAsia="en-US"/>
        </w:rPr>
        <w:t xml:space="preserve">isconceptions students have with tree diagrams </w:t>
      </w:r>
      <w:r w:rsidRPr="003B1859">
        <w:rPr>
          <w:rFonts w:ascii="Verdana" w:eastAsiaTheme="minorHAnsi" w:hAnsi="Verdana" w:cstheme="minorBidi"/>
          <w:color w:val="002060"/>
          <w:sz w:val="20"/>
          <w:szCs w:val="20"/>
          <w:lang w:eastAsia="en-US"/>
        </w:rPr>
        <w:t xml:space="preserve">include </w:t>
      </w:r>
      <w:r w:rsidR="00B94122" w:rsidRPr="003B1859">
        <w:rPr>
          <w:rFonts w:ascii="Verdana" w:eastAsiaTheme="minorHAnsi" w:hAnsi="Verdana" w:cstheme="minorBidi"/>
          <w:color w:val="002060"/>
          <w:sz w:val="20"/>
          <w:szCs w:val="20"/>
          <w:lang w:eastAsia="en-US"/>
        </w:rPr>
        <w:t xml:space="preserve">knowing </w:t>
      </w:r>
      <w:r w:rsidR="00E6158A" w:rsidRPr="003B1859">
        <w:rPr>
          <w:rFonts w:ascii="Verdana" w:eastAsiaTheme="minorHAnsi" w:hAnsi="Verdana" w:cstheme="minorBidi"/>
          <w:color w:val="002060"/>
          <w:sz w:val="20"/>
          <w:szCs w:val="20"/>
          <w:lang w:eastAsia="en-US"/>
        </w:rPr>
        <w:t>the two</w:t>
      </w:r>
      <w:r w:rsidR="00B94122" w:rsidRPr="003B1859">
        <w:rPr>
          <w:rFonts w:ascii="Verdana" w:eastAsiaTheme="minorHAnsi" w:hAnsi="Verdana" w:cstheme="minorBidi"/>
          <w:color w:val="002060"/>
          <w:sz w:val="20"/>
          <w:szCs w:val="20"/>
          <w:lang w:eastAsia="en-US"/>
        </w:rPr>
        <w:t xml:space="preserve"> probabilities on the branches add to one and knowing to multiply along the branches. </w:t>
      </w:r>
      <w:r w:rsidR="00FA765B" w:rsidRPr="003B1859">
        <w:rPr>
          <w:rFonts w:ascii="Verdana" w:eastAsiaTheme="minorHAnsi" w:hAnsi="Verdana" w:cstheme="minorBidi"/>
          <w:color w:val="002060"/>
          <w:sz w:val="20"/>
          <w:szCs w:val="20"/>
          <w:lang w:eastAsia="en-US"/>
        </w:rPr>
        <w:t>The following</w:t>
      </w:r>
      <w:r w:rsidR="00B94122" w:rsidRPr="003B1859">
        <w:rPr>
          <w:rFonts w:ascii="Verdana" w:eastAsiaTheme="minorHAnsi" w:hAnsi="Verdana" w:cstheme="minorBidi"/>
          <w:color w:val="002060"/>
          <w:sz w:val="20"/>
          <w:szCs w:val="20"/>
          <w:lang w:eastAsia="en-US"/>
        </w:rPr>
        <w:t xml:space="preserve"> </w:t>
      </w:r>
      <w:r w:rsidR="00E6158A" w:rsidRPr="003B1859">
        <w:rPr>
          <w:rFonts w:ascii="Verdana" w:eastAsiaTheme="minorHAnsi" w:hAnsi="Verdana" w:cstheme="minorBidi"/>
          <w:color w:val="002060"/>
          <w:sz w:val="20"/>
          <w:szCs w:val="20"/>
          <w:lang w:eastAsia="en-US"/>
        </w:rPr>
        <w:t>feedback</w:t>
      </w:r>
      <w:r w:rsidR="00B94122" w:rsidRPr="003B1859">
        <w:rPr>
          <w:rFonts w:ascii="Verdana" w:eastAsiaTheme="minorHAnsi" w:hAnsi="Verdana" w:cstheme="minorBidi"/>
          <w:color w:val="002060"/>
          <w:sz w:val="20"/>
          <w:szCs w:val="20"/>
          <w:lang w:eastAsia="en-US"/>
        </w:rPr>
        <w:t xml:space="preserve"> </w:t>
      </w:r>
      <w:r w:rsidR="00D41A20" w:rsidRPr="003B1859">
        <w:rPr>
          <w:rFonts w:ascii="Verdana" w:eastAsiaTheme="minorHAnsi" w:hAnsi="Verdana" w:cstheme="minorBidi"/>
          <w:color w:val="002060"/>
          <w:sz w:val="20"/>
          <w:szCs w:val="20"/>
          <w:lang w:eastAsia="en-US"/>
        </w:rPr>
        <w:t xml:space="preserve">is </w:t>
      </w:r>
      <w:r w:rsidR="00B94122" w:rsidRPr="003B1859">
        <w:rPr>
          <w:rFonts w:ascii="Verdana" w:eastAsiaTheme="minorHAnsi" w:hAnsi="Verdana" w:cstheme="minorBidi"/>
          <w:color w:val="002060"/>
          <w:sz w:val="20"/>
          <w:szCs w:val="20"/>
          <w:lang w:eastAsia="en-US"/>
        </w:rPr>
        <w:t>from Foundation</w:t>
      </w:r>
      <w:r w:rsidR="00D41A20" w:rsidRPr="003B1859">
        <w:rPr>
          <w:rFonts w:ascii="Verdana" w:eastAsiaTheme="minorHAnsi" w:hAnsi="Verdana" w:cstheme="minorBidi"/>
          <w:color w:val="002060"/>
          <w:sz w:val="20"/>
          <w:szCs w:val="20"/>
          <w:lang w:eastAsia="en-US"/>
        </w:rPr>
        <w:t xml:space="preserve"> tier</w:t>
      </w:r>
      <w:r w:rsidR="00B94122" w:rsidRPr="003B1859">
        <w:rPr>
          <w:rFonts w:ascii="Verdana" w:eastAsiaTheme="minorHAnsi" w:hAnsi="Verdana" w:cstheme="minorBidi"/>
          <w:color w:val="002060"/>
          <w:sz w:val="20"/>
          <w:szCs w:val="20"/>
          <w:lang w:eastAsia="en-US"/>
        </w:rPr>
        <w:t xml:space="preserve"> 2013 Q5. </w:t>
      </w:r>
    </w:p>
    <w:p w:rsidR="00B94122" w:rsidRPr="003B1859" w:rsidRDefault="00B9412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The question </w:t>
      </w:r>
      <w:r w:rsidR="00E83D91" w:rsidRPr="003B1859">
        <w:rPr>
          <w:rFonts w:ascii="Verdana" w:eastAsiaTheme="minorHAnsi" w:hAnsi="Verdana" w:cstheme="minorBidi"/>
          <w:color w:val="002060"/>
          <w:sz w:val="20"/>
          <w:szCs w:val="20"/>
          <w:lang w:eastAsia="en-US"/>
        </w:rPr>
        <w:t xml:space="preserve">required students to </w:t>
      </w:r>
      <w:r w:rsidRPr="003B1859">
        <w:rPr>
          <w:rFonts w:ascii="Verdana" w:eastAsiaTheme="minorHAnsi" w:hAnsi="Verdana" w:cstheme="minorBidi"/>
          <w:color w:val="002060"/>
          <w:sz w:val="20"/>
          <w:szCs w:val="20"/>
          <w:lang w:eastAsia="en-US"/>
        </w:rPr>
        <w:t>completing a tree diagram and comment why getting two sixes is unlikely</w:t>
      </w:r>
      <w:r w:rsidR="00EA5E5B" w:rsidRPr="003B1859">
        <w:rPr>
          <w:rFonts w:ascii="Verdana" w:eastAsiaTheme="minorHAnsi" w:hAnsi="Verdana" w:cstheme="minorBidi"/>
          <w:color w:val="002060"/>
          <w:sz w:val="20"/>
          <w:szCs w:val="20"/>
          <w:lang w:eastAsia="en-US"/>
        </w:rPr>
        <w:t xml:space="preserve">: </w:t>
      </w:r>
      <w:r w:rsidR="0068665C"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More than two thirds of candidates correctly completed the tree diagram for part (a). </w:t>
      </w:r>
      <w:r w:rsidR="00FC4E30" w:rsidRPr="003B1859">
        <w:rPr>
          <w:rFonts w:ascii="Verdana" w:eastAsiaTheme="minorHAnsi" w:hAnsi="Verdana" w:cstheme="minorBidi"/>
          <w:color w:val="002060"/>
          <w:sz w:val="20"/>
          <w:szCs w:val="20"/>
          <w:lang w:eastAsia="en-US"/>
        </w:rPr>
        <w:t>However</w:t>
      </w:r>
      <w:r w:rsidRPr="003B1859">
        <w:rPr>
          <w:rFonts w:ascii="Verdana" w:eastAsiaTheme="minorHAnsi" w:hAnsi="Verdana" w:cstheme="minorBidi"/>
          <w:color w:val="002060"/>
          <w:sz w:val="20"/>
          <w:szCs w:val="20"/>
          <w:lang w:eastAsia="en-US"/>
        </w:rPr>
        <w:t xml:space="preserve"> tree diagrams are often difficult for some candidates; common incorrect answers were putting</w:t>
      </w:r>
      <w:r w:rsidR="004F6968" w:rsidRPr="003B1859">
        <w:rPr>
          <w:rFonts w:ascii="Verdana" w:eastAsiaTheme="minorHAnsi" w:hAnsi="Verdana" w:cstheme="minorBidi"/>
          <w:color w:val="002060"/>
          <w:sz w:val="20"/>
          <w:szCs w:val="20"/>
          <w:lang w:eastAsia="en-US"/>
        </w:rPr>
        <w:t xml:space="preserve"> </w:t>
      </w:r>
      <m:oMath>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1</m:t>
            </m:r>
          </m:num>
          <m:den>
            <m:r>
              <m:rPr>
                <m:nor/>
              </m:rPr>
              <w:rPr>
                <w:rFonts w:ascii="Verdana" w:eastAsiaTheme="minorHAnsi" w:hAnsi="Verdana" w:cstheme="minorBidi"/>
                <w:color w:val="002060"/>
                <w:sz w:val="28"/>
                <w:szCs w:val="28"/>
                <w:lang w:eastAsia="en-US"/>
              </w:rPr>
              <m:t>6</m:t>
            </m:r>
          </m:den>
        </m:f>
      </m:oMath>
      <w:r w:rsidRPr="003B1859">
        <w:rPr>
          <w:rFonts w:ascii="Verdana" w:eastAsiaTheme="minorHAnsi" w:hAnsi="Verdana" w:cstheme="minorBidi"/>
          <w:color w:val="002060"/>
          <w:sz w:val="20"/>
          <w:szCs w:val="20"/>
          <w:lang w:eastAsia="en-US"/>
        </w:rPr>
        <w:t xml:space="preserve"> on each branch or sometimes</w:t>
      </w:r>
      <m:oMath>
        <m:r>
          <w:rPr>
            <w:rFonts w:ascii="Cambria Math" w:eastAsiaTheme="minorHAnsi" w:hAnsi="Cambria Math" w:cstheme="minorBidi"/>
            <w:color w:val="002060"/>
            <w:sz w:val="20"/>
            <w:szCs w:val="20"/>
            <w:lang w:eastAsia="en-US"/>
          </w:rPr>
          <m:t xml:space="preserve">  </m:t>
        </m:r>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1</m:t>
            </m:r>
          </m:num>
          <m:den>
            <m:r>
              <m:rPr>
                <m:nor/>
              </m:rPr>
              <w:rPr>
                <w:rFonts w:ascii="Verdana" w:eastAsiaTheme="minorHAnsi" w:hAnsi="Verdana" w:cstheme="minorBidi"/>
                <w:color w:val="002060"/>
                <w:sz w:val="28"/>
                <w:szCs w:val="28"/>
                <w:lang w:eastAsia="en-US"/>
              </w:rPr>
              <m:t>4</m:t>
            </m:r>
          </m:den>
        </m:f>
      </m:oMath>
      <w:r w:rsidRPr="003B1859">
        <w:rPr>
          <w:rFonts w:ascii="Verdana" w:eastAsiaTheme="minorHAnsi" w:hAnsi="Verdana" w:cstheme="minorBidi"/>
          <w:color w:val="002060"/>
          <w:sz w:val="20"/>
          <w:szCs w:val="20"/>
          <w:lang w:eastAsia="en-US"/>
        </w:rPr>
        <w:t>.</w:t>
      </w:r>
      <w:r w:rsidR="00D20392"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90% of candidates scored just one of the two available marks in part (b). Usually this was by agreeing with the statement but either referring to a six being unlikely on just one die, or by having the common misconception that the likelihood of double six was</w:t>
      </w:r>
      <m:oMath>
        <m:r>
          <w:rPr>
            <w:rFonts w:ascii="Cambria Math" w:eastAsiaTheme="minorHAnsi" w:hAnsi="Cambria Math" w:cstheme="minorBidi"/>
            <w:color w:val="002060"/>
            <w:sz w:val="20"/>
            <w:szCs w:val="20"/>
            <w:lang w:eastAsia="en-US"/>
          </w:rPr>
          <m:t xml:space="preserve">  </m:t>
        </m:r>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2</m:t>
            </m:r>
          </m:num>
          <m:den>
            <m:r>
              <m:rPr>
                <m:nor/>
              </m:rPr>
              <w:rPr>
                <w:rFonts w:ascii="Verdana" w:eastAsiaTheme="minorHAnsi" w:hAnsi="Verdana" w:cstheme="minorBidi"/>
                <w:color w:val="002060"/>
                <w:sz w:val="28"/>
                <w:szCs w:val="28"/>
                <w:lang w:eastAsia="en-US"/>
              </w:rPr>
              <m:t>12</m:t>
            </m:r>
          </m:den>
        </m:f>
      </m:oMath>
      <w:r w:rsidR="00B25AFC" w:rsidRPr="003B1859">
        <w:rPr>
          <w:rFonts w:ascii="Verdana" w:eastAsiaTheme="minorHAnsi" w:hAnsi="Verdana" w:cstheme="minorBidi"/>
          <w:color w:val="002060"/>
          <w:sz w:val="20"/>
          <w:szCs w:val="20"/>
          <w:lang w:eastAsia="en-US"/>
        </w:rPr>
        <w:t xml:space="preserve"> </w:t>
      </w:r>
      <w:r w:rsidRPr="003B1859">
        <w:rPr>
          <w:rFonts w:ascii="Verdana" w:eastAsiaTheme="minorHAnsi" w:hAnsi="Verdana" w:cstheme="minorBidi"/>
          <w:color w:val="002060"/>
          <w:sz w:val="20"/>
          <w:szCs w:val="20"/>
          <w:lang w:eastAsia="en-US"/>
        </w:rPr>
        <w:t>(as they would need the two sixes from twelve available numbers as they perceived it). To score the second mark a small number of candidates were able to give a coherent argument along the lines of six being unlikely on each die, but only the strongest candidates used the more rigorous approach of evaluating the product of probabilities from the tree diagram to get</w:t>
      </w:r>
      <w:r w:rsidR="00AD49BD" w:rsidRPr="003B1859">
        <w:rPr>
          <w:rFonts w:ascii="Verdana" w:eastAsiaTheme="minorHAnsi" w:hAnsi="Verdana" w:cstheme="minorBidi"/>
          <w:color w:val="002060"/>
          <w:sz w:val="20"/>
          <w:szCs w:val="20"/>
          <w:lang w:eastAsia="en-US"/>
        </w:rPr>
        <w:t xml:space="preserve"> </w:t>
      </w:r>
      <m:oMath>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1</m:t>
            </m:r>
          </m:num>
          <m:den>
            <m:r>
              <m:rPr>
                <m:nor/>
              </m:rPr>
              <w:rPr>
                <w:rFonts w:ascii="Verdana" w:eastAsiaTheme="minorHAnsi" w:hAnsi="Verdana" w:cstheme="minorBidi"/>
                <w:color w:val="002060"/>
                <w:sz w:val="28"/>
                <w:szCs w:val="28"/>
                <w:lang w:eastAsia="en-US"/>
              </w:rPr>
              <m:t>36</m:t>
            </m:r>
          </m:den>
        </m:f>
      </m:oMath>
      <w:r w:rsidRPr="003B1859">
        <w:rPr>
          <w:rFonts w:ascii="Verdana" w:eastAsiaTheme="minorHAnsi" w:hAnsi="Verdana" w:cstheme="minorBidi"/>
          <w:color w:val="002060"/>
          <w:sz w:val="20"/>
          <w:szCs w:val="20"/>
          <w:lang w:eastAsia="en-US"/>
        </w:rPr>
        <w:t>.</w:t>
      </w:r>
      <w:r w:rsidR="0068665C" w:rsidRPr="003B1859">
        <w:rPr>
          <w:rFonts w:ascii="Verdana" w:eastAsiaTheme="minorHAnsi" w:hAnsi="Verdana" w:cstheme="minorBidi"/>
          <w:color w:val="002060"/>
          <w:sz w:val="20"/>
          <w:szCs w:val="20"/>
          <w:lang w:eastAsia="en-US"/>
        </w:rPr>
        <w:t>”</w:t>
      </w:r>
    </w:p>
    <w:p w:rsidR="002061F7" w:rsidRDefault="002061F7" w:rsidP="00AB192D">
      <w:pPr>
        <w:spacing w:after="0"/>
        <w:jc w:val="both"/>
        <w:rPr>
          <w:rFonts w:ascii="Verdana" w:eastAsiaTheme="minorHAnsi" w:hAnsi="Verdana" w:cstheme="minorBidi"/>
          <w:color w:val="0F243E" w:themeColor="text2" w:themeShade="80"/>
          <w:sz w:val="20"/>
          <w:szCs w:val="20"/>
          <w:lang w:eastAsia="en-US"/>
        </w:rPr>
      </w:pPr>
    </w:p>
    <w:p w:rsidR="002061F7" w:rsidRPr="00AB192D" w:rsidRDefault="002061F7" w:rsidP="00AB192D">
      <w:pPr>
        <w:spacing w:after="0"/>
        <w:jc w:val="both"/>
        <w:rPr>
          <w:rFonts w:ascii="Verdana" w:eastAsiaTheme="minorHAnsi" w:hAnsi="Verdana" w:cstheme="minorBidi"/>
          <w:color w:val="0F243E" w:themeColor="text2" w:themeShade="80"/>
          <w:sz w:val="20"/>
          <w:szCs w:val="20"/>
          <w:lang w:eastAsia="en-US"/>
        </w:rPr>
      </w:pPr>
    </w:p>
    <w:p w:rsidR="00CD426E" w:rsidRPr="003B1859" w:rsidRDefault="00CD426E"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Assessing the understanding of sample space diagrams appeared </w:t>
      </w:r>
      <w:r w:rsidR="006E4EA4" w:rsidRPr="003B1859">
        <w:rPr>
          <w:rFonts w:ascii="Verdana" w:eastAsiaTheme="minorHAnsi" w:hAnsi="Verdana" w:cstheme="minorBidi"/>
          <w:color w:val="002060"/>
          <w:sz w:val="20"/>
          <w:szCs w:val="20"/>
          <w:lang w:eastAsia="en-US"/>
        </w:rPr>
        <w:t xml:space="preserve">in </w:t>
      </w:r>
      <w:r w:rsidR="00FC0E6E" w:rsidRPr="003B1859">
        <w:rPr>
          <w:rFonts w:ascii="Verdana" w:eastAsiaTheme="minorHAnsi" w:hAnsi="Verdana" w:cstheme="minorBidi"/>
          <w:color w:val="002060"/>
          <w:sz w:val="20"/>
          <w:szCs w:val="20"/>
          <w:lang w:eastAsia="en-US"/>
        </w:rPr>
        <w:t xml:space="preserve">Foundation tier 2014 </w:t>
      </w:r>
      <w:r w:rsidRPr="003B1859">
        <w:rPr>
          <w:rFonts w:ascii="Verdana" w:eastAsiaTheme="minorHAnsi" w:hAnsi="Verdana" w:cstheme="minorBidi"/>
          <w:color w:val="002060"/>
          <w:sz w:val="20"/>
          <w:szCs w:val="20"/>
          <w:lang w:eastAsia="en-US"/>
        </w:rPr>
        <w:t xml:space="preserve">Q13. Students were asked to complete a sample space diagram for a dice and a spinner numbered 1 to 4. Students were confident completing the totals although it was not uncommon to see ordered pairs or products instead of totals. The report follows that the most discriminating question on the paper was knowing how to find the probability of getting a total of 3 or 4. </w:t>
      </w:r>
      <w:r w:rsidR="0027600B" w:rsidRPr="003B1859">
        <w:rPr>
          <w:rFonts w:ascii="Verdana" w:eastAsiaTheme="minorHAnsi" w:hAnsi="Verdana" w:cstheme="minorBidi"/>
          <w:color w:val="002060"/>
          <w:sz w:val="20"/>
          <w:szCs w:val="20"/>
          <w:lang w:eastAsia="en-US"/>
        </w:rPr>
        <w:t xml:space="preserve">Note that students </w:t>
      </w:r>
      <w:r w:rsidRPr="003B1859">
        <w:rPr>
          <w:rFonts w:ascii="Verdana" w:eastAsiaTheme="minorHAnsi" w:hAnsi="Verdana" w:cstheme="minorBidi"/>
          <w:color w:val="002060"/>
          <w:sz w:val="20"/>
          <w:szCs w:val="20"/>
          <w:lang w:eastAsia="en-US"/>
        </w:rPr>
        <w:t>tend to confuse the word ‘and’ with ‘or’.</w:t>
      </w:r>
    </w:p>
    <w:p w:rsidR="00F87B88" w:rsidRPr="003B1859" w:rsidRDefault="00F87B88" w:rsidP="00AB192D">
      <w:pPr>
        <w:spacing w:after="0"/>
        <w:jc w:val="both"/>
        <w:rPr>
          <w:rFonts w:ascii="Verdana" w:eastAsiaTheme="minorHAnsi" w:hAnsi="Verdana" w:cstheme="minorBidi"/>
          <w:color w:val="002060"/>
          <w:sz w:val="20"/>
          <w:szCs w:val="20"/>
          <w:lang w:eastAsia="en-US"/>
        </w:rPr>
      </w:pPr>
    </w:p>
    <w:p w:rsidR="005C6999" w:rsidRPr="003B1859" w:rsidRDefault="005C6999"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NOTES</w:t>
      </w:r>
    </w:p>
    <w:p w:rsidR="00AE2F52" w:rsidRPr="003B1859" w:rsidRDefault="00AE2F5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Deeper understanding can be gained by showing how sample space diagrams, Venn diagrams and tree diagrams can all be used to show the same information. </w:t>
      </w:r>
    </w:p>
    <w:p w:rsidR="00AE2F52" w:rsidRPr="003B1859" w:rsidRDefault="00AE2F5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need to be confident in constructing and interpreting probabilities from two-way tables, sample space diagrams, tree diagrams and Venn diagrams.</w:t>
      </w:r>
    </w:p>
    <w:p w:rsidR="003C625F" w:rsidRPr="003B1859" w:rsidRDefault="003C625F">
      <w:pPr>
        <w:rPr>
          <w:rFonts w:ascii="Verdana" w:hAnsi="Verdana"/>
          <w:color w:val="002060"/>
          <w:sz w:val="20"/>
          <w:szCs w:val="20"/>
        </w:rPr>
      </w:pPr>
      <w:r w:rsidRPr="003B1859">
        <w:rPr>
          <w:rFonts w:ascii="Verdana" w:hAnsi="Verdana"/>
          <w:color w:val="002060"/>
          <w:sz w:val="20"/>
          <w:szCs w:val="2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BC52A1" w:rsidTr="006A0661">
        <w:trPr>
          <w:trHeight w:val="720"/>
        </w:trPr>
        <w:tc>
          <w:tcPr>
            <w:tcW w:w="9854" w:type="dxa"/>
            <w:shd w:val="clear" w:color="auto" w:fill="0F243E"/>
            <w:vAlign w:val="center"/>
          </w:tcPr>
          <w:p w:rsidR="00BC52A1" w:rsidRDefault="00BC52A1" w:rsidP="00AB192D">
            <w:pPr>
              <w:spacing w:after="0"/>
            </w:pPr>
            <w:r w:rsidRPr="00AB192D">
              <w:rPr>
                <w:rFonts w:ascii="Verdana" w:eastAsiaTheme="minorHAnsi" w:hAnsi="Verdana" w:cstheme="minorBidi"/>
                <w:b/>
                <w:color w:val="FFFFFF" w:themeColor="background1"/>
                <w:szCs w:val="24"/>
                <w:lang w:eastAsia="en-US"/>
              </w:rPr>
              <w:t>UNIT 7: Index numbers</w:t>
            </w:r>
          </w:p>
        </w:tc>
      </w:tr>
    </w:tbl>
    <w:p w:rsidR="00BC52A1" w:rsidRDefault="00B15B88" w:rsidP="00AB192D">
      <w:pPr>
        <w:ind w:right="-399"/>
        <w:jc w:val="right"/>
        <w:rPr>
          <w:rFonts w:ascii="Verdana" w:eastAsia="Verdana" w:hAnsi="Verdana" w:cs="Verdana"/>
          <w:color w:val="0000FF"/>
          <w:sz w:val="20"/>
          <w:szCs w:val="20"/>
          <w:u w:val="single"/>
        </w:rPr>
      </w:pPr>
      <w:hyperlink w:anchor="Foundn0" w:history="1">
        <w:r w:rsidR="00D830EA" w:rsidRPr="00954152">
          <w:rPr>
            <w:rStyle w:val="Hyperlink"/>
            <w:rFonts w:ascii="Verdana" w:hAnsi="Verdana"/>
            <w:color w:val="A6A6A6" w:themeColor="background1" w:themeShade="A6"/>
            <w:sz w:val="20"/>
            <w:szCs w:val="20"/>
          </w:rPr>
          <w:t>Return to Overview</w:t>
        </w:r>
      </w:hyperlink>
    </w:p>
    <w:p w:rsidR="006E0C5D" w:rsidRPr="003B1859" w:rsidRDefault="006E0C5D"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SPECIFICATION REFERENCES</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2d.01</w:t>
            </w:r>
          </w:p>
        </w:tc>
        <w:tc>
          <w:tcPr>
            <w:tcW w:w="9072" w:type="dxa"/>
          </w:tcPr>
          <w:p w:rsidR="006E0C5D" w:rsidRPr="003B1859" w:rsidRDefault="00DC4F3E">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u w:val="single"/>
              </w:rPr>
              <w:t xml:space="preserve">use </w:t>
            </w:r>
            <w:r w:rsidR="006E0C5D" w:rsidRPr="003B1859">
              <w:rPr>
                <w:rFonts w:ascii="Verdana" w:hAnsi="Verdana" w:cs="Verdana"/>
                <w:color w:val="002060"/>
                <w:sz w:val="20"/>
                <w:szCs w:val="20"/>
                <w:u w:val="single"/>
              </w:rPr>
              <w:t>different types of index numbers in context, including but not</w:t>
            </w:r>
            <w:r w:rsidR="0093483B" w:rsidRPr="003B1859">
              <w:rPr>
                <w:rFonts w:ascii="Verdana" w:hAnsi="Verdana" w:cs="Verdana"/>
                <w:color w:val="002060"/>
                <w:sz w:val="20"/>
                <w:szCs w:val="20"/>
                <w:u w:val="single"/>
              </w:rPr>
              <w:t xml:space="preserve"> </w:t>
            </w:r>
            <w:r w:rsidR="006E0C5D" w:rsidRPr="003B1859">
              <w:rPr>
                <w:rFonts w:ascii="Verdana" w:hAnsi="Verdana" w:cs="Verdana"/>
                <w:color w:val="002060"/>
                <w:sz w:val="20"/>
                <w:szCs w:val="20"/>
                <w:u w:val="single"/>
              </w:rPr>
              <w:t>limited to</w:t>
            </w:r>
            <w:r w:rsidR="00766C4E" w:rsidRPr="003B1859">
              <w:rPr>
                <w:rFonts w:ascii="Verdana" w:hAnsi="Verdana" w:cs="Verdana"/>
                <w:color w:val="002060"/>
                <w:sz w:val="20"/>
                <w:szCs w:val="20"/>
                <w:u w:val="single"/>
              </w:rPr>
              <w:t>,</w:t>
            </w:r>
            <w:r w:rsidR="006E0C5D" w:rsidRPr="003B1859">
              <w:rPr>
                <w:rFonts w:ascii="Verdana" w:hAnsi="Verdana" w:cs="Verdana"/>
                <w:color w:val="002060"/>
                <w:sz w:val="20"/>
                <w:szCs w:val="20"/>
                <w:u w:val="single"/>
              </w:rPr>
              <w:t xml:space="preserve"> retail price index (RPI), consumer price index (CPI) and</w:t>
            </w:r>
            <w:r w:rsidR="0093483B" w:rsidRPr="003B1859">
              <w:rPr>
                <w:rFonts w:ascii="Verdana" w:hAnsi="Verdana" w:cs="Verdana"/>
                <w:color w:val="002060"/>
                <w:sz w:val="20"/>
                <w:szCs w:val="20"/>
                <w:u w:val="single"/>
              </w:rPr>
              <w:t xml:space="preserve"> </w:t>
            </w:r>
            <w:r w:rsidR="006E0C5D" w:rsidRPr="003B1859">
              <w:rPr>
                <w:rFonts w:ascii="Verdana" w:hAnsi="Verdana" w:cs="Verdana"/>
                <w:color w:val="002060"/>
                <w:sz w:val="20"/>
                <w:szCs w:val="20"/>
                <w:u w:val="single"/>
              </w:rPr>
              <w:t>gross domestic product (GDP)</w:t>
            </w:r>
          </w:p>
        </w:tc>
      </w:tr>
      <w:tr w:rsidR="003B1859" w:rsidRPr="003B1859" w:rsidTr="00AB192D">
        <w:tc>
          <w:tcPr>
            <w:tcW w:w="851" w:type="dxa"/>
          </w:tcPr>
          <w:p w:rsidR="006E0C5D" w:rsidRPr="003B1859" w:rsidRDefault="006E0C5D" w:rsidP="00884F94">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2d.02</w:t>
            </w:r>
          </w:p>
        </w:tc>
        <w:tc>
          <w:tcPr>
            <w:tcW w:w="9072" w:type="dxa"/>
          </w:tcPr>
          <w:p w:rsidR="006E0C5D" w:rsidRPr="003B1859" w:rsidRDefault="00DC4F3E">
            <w:pPr>
              <w:autoSpaceDE w:val="0"/>
              <w:autoSpaceDN w:val="0"/>
              <w:adjustRightInd w:val="0"/>
              <w:rPr>
                <w:rFonts w:ascii="Verdana" w:hAnsi="Verdana" w:cs="Verdana"/>
                <w:color w:val="002060"/>
                <w:sz w:val="20"/>
                <w:szCs w:val="20"/>
              </w:rPr>
            </w:pPr>
            <w:r w:rsidRPr="003B1859">
              <w:rPr>
                <w:rFonts w:ascii="Verdana" w:hAnsi="Verdana" w:cs="Verdana"/>
                <w:color w:val="002060"/>
                <w:sz w:val="20"/>
                <w:szCs w:val="20"/>
              </w:rPr>
              <w:t xml:space="preserve">interpret </w:t>
            </w:r>
            <w:r w:rsidR="006E0C5D" w:rsidRPr="003B1859">
              <w:rPr>
                <w:rFonts w:ascii="Verdana" w:hAnsi="Verdana" w:cs="Verdana"/>
                <w:color w:val="002060"/>
                <w:sz w:val="20"/>
                <w:szCs w:val="20"/>
              </w:rPr>
              <w:t>data related to rates of change over time (including, but not</w:t>
            </w:r>
            <w:r w:rsidR="0093483B" w:rsidRPr="003B1859">
              <w:rPr>
                <w:rFonts w:ascii="Verdana" w:hAnsi="Verdana" w:cs="Verdana"/>
                <w:color w:val="002060"/>
                <w:sz w:val="20"/>
                <w:szCs w:val="20"/>
              </w:rPr>
              <w:t xml:space="preserve"> </w:t>
            </w:r>
            <w:r w:rsidR="006E0C5D" w:rsidRPr="003B1859">
              <w:rPr>
                <w:rFonts w:ascii="Verdana" w:hAnsi="Verdana" w:cs="Verdana"/>
                <w:color w:val="002060"/>
                <w:sz w:val="20"/>
                <w:szCs w:val="20"/>
              </w:rPr>
              <w:t>limited to, percentage change, births, deaths, house prices</w:t>
            </w:r>
            <w:r w:rsidR="00222AAA" w:rsidRPr="003B1859">
              <w:rPr>
                <w:rFonts w:ascii="Verdana" w:hAnsi="Verdana" w:cs="Verdana"/>
                <w:color w:val="002060"/>
                <w:sz w:val="20"/>
                <w:szCs w:val="20"/>
              </w:rPr>
              <w:t>,</w:t>
            </w:r>
            <w:r w:rsidR="006E0C5D" w:rsidRPr="003B1859">
              <w:rPr>
                <w:rFonts w:ascii="Verdana" w:hAnsi="Verdana" w:cs="Verdana"/>
                <w:color w:val="002060"/>
                <w:sz w:val="20"/>
                <w:szCs w:val="20"/>
              </w:rPr>
              <w:t xml:space="preserve"> and</w:t>
            </w:r>
            <w:r w:rsidR="0093483B" w:rsidRPr="003B1859">
              <w:rPr>
                <w:rFonts w:ascii="Verdana" w:hAnsi="Verdana" w:cs="Verdana"/>
                <w:color w:val="002060"/>
                <w:sz w:val="20"/>
                <w:szCs w:val="20"/>
              </w:rPr>
              <w:t xml:space="preserve"> </w:t>
            </w:r>
            <w:r w:rsidR="006E0C5D" w:rsidRPr="003B1859">
              <w:rPr>
                <w:rFonts w:ascii="Verdana" w:hAnsi="Verdana" w:cs="Verdana"/>
                <w:color w:val="002060"/>
                <w:sz w:val="20"/>
                <w:szCs w:val="20"/>
              </w:rPr>
              <w:t xml:space="preserve">unemployment) when given in graphical form. </w:t>
            </w:r>
            <w:r w:rsidR="006E0C5D" w:rsidRPr="003B1859">
              <w:rPr>
                <w:rFonts w:ascii="Verdana" w:hAnsi="Verdana" w:cs="Verdana"/>
                <w:color w:val="002060"/>
                <w:sz w:val="20"/>
                <w:szCs w:val="20"/>
                <w:u w:val="single"/>
              </w:rPr>
              <w:t>Calculate and interpret</w:t>
            </w:r>
            <w:r w:rsidR="0093483B" w:rsidRPr="003B1859">
              <w:rPr>
                <w:rFonts w:ascii="Verdana" w:hAnsi="Verdana" w:cs="Verdana"/>
                <w:color w:val="002060"/>
                <w:sz w:val="20"/>
                <w:szCs w:val="20"/>
                <w:u w:val="single"/>
              </w:rPr>
              <w:t xml:space="preserve"> </w:t>
            </w:r>
            <w:r w:rsidR="006E0C5D" w:rsidRPr="003B1859">
              <w:rPr>
                <w:rFonts w:ascii="Verdana" w:hAnsi="Verdana" w:cs="Verdana"/>
                <w:color w:val="002060"/>
                <w:sz w:val="20"/>
                <w:szCs w:val="20"/>
                <w:u w:val="single"/>
              </w:rPr>
              <w:t>rates of change over time from tables using context specific formula</w:t>
            </w:r>
          </w:p>
        </w:tc>
      </w:tr>
    </w:tbl>
    <w:p w:rsidR="00A7325A" w:rsidRPr="003B1859" w:rsidRDefault="00A7325A" w:rsidP="00BC52A1">
      <w:pPr>
        <w:rPr>
          <w:rFonts w:ascii="Verdana" w:eastAsiaTheme="minorHAnsi" w:hAnsi="Verdana" w:cstheme="minorBidi"/>
          <w:b/>
          <w:color w:val="002060"/>
          <w:sz w:val="20"/>
          <w:szCs w:val="20"/>
          <w:lang w:eastAsia="en-US"/>
        </w:rPr>
      </w:pPr>
    </w:p>
    <w:p w:rsidR="00BC52A1" w:rsidRPr="003B1859" w:rsidRDefault="00BC52A1" w:rsidP="00BC52A1">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PRIOR KNOWLEDGE</w:t>
      </w:r>
    </w:p>
    <w:p w:rsidR="007959CA" w:rsidRPr="003B1859" w:rsidRDefault="00E52B02"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should have some experience of calculating percentage increases and decreases.</w:t>
      </w:r>
    </w:p>
    <w:p w:rsidR="00E52B02" w:rsidRPr="003B1859" w:rsidRDefault="00DE5F5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Students should have experience of substituting numbers into formulae.</w:t>
      </w:r>
    </w:p>
    <w:p w:rsidR="00AC0E8D" w:rsidRPr="003B1859" w:rsidRDefault="00AC0E8D" w:rsidP="00AB192D">
      <w:pPr>
        <w:spacing w:after="0"/>
        <w:jc w:val="both"/>
        <w:rPr>
          <w:rFonts w:ascii="Verdana" w:eastAsiaTheme="minorHAnsi" w:hAnsi="Verdana" w:cstheme="minorBidi"/>
          <w:color w:val="002060"/>
          <w:sz w:val="20"/>
          <w:szCs w:val="20"/>
          <w:lang w:eastAsia="en-US"/>
        </w:rPr>
      </w:pPr>
    </w:p>
    <w:p w:rsidR="00BC52A1" w:rsidRPr="003B1859" w:rsidRDefault="00BC52A1"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KEYWORDS</w:t>
      </w:r>
    </w:p>
    <w:p w:rsidR="00E52B02" w:rsidRPr="003B1859" w:rsidRDefault="00E671AC" w:rsidP="0026083E">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Consumer </w:t>
      </w:r>
      <w:r w:rsidR="00A63221" w:rsidRPr="003B1859">
        <w:rPr>
          <w:rFonts w:ascii="Verdana" w:eastAsiaTheme="minorHAnsi" w:hAnsi="Verdana" w:cstheme="minorBidi"/>
          <w:color w:val="002060"/>
          <w:sz w:val="20"/>
          <w:szCs w:val="20"/>
          <w:lang w:eastAsia="en-US"/>
        </w:rPr>
        <w:t>p</w:t>
      </w:r>
      <w:r w:rsidR="006A763C" w:rsidRPr="003B1859">
        <w:rPr>
          <w:rFonts w:ascii="Verdana" w:eastAsiaTheme="minorHAnsi" w:hAnsi="Verdana" w:cstheme="minorBidi"/>
          <w:color w:val="002060"/>
          <w:sz w:val="20"/>
          <w:szCs w:val="20"/>
          <w:lang w:eastAsia="en-US"/>
        </w:rPr>
        <w:t xml:space="preserve">rice </w:t>
      </w:r>
      <w:r w:rsidR="00A63221" w:rsidRPr="003B1859">
        <w:rPr>
          <w:rFonts w:ascii="Verdana" w:eastAsiaTheme="minorHAnsi" w:hAnsi="Verdana" w:cstheme="minorBidi"/>
          <w:color w:val="002060"/>
          <w:sz w:val="20"/>
          <w:szCs w:val="20"/>
          <w:lang w:eastAsia="en-US"/>
        </w:rPr>
        <w:t>i</w:t>
      </w:r>
      <w:r w:rsidRPr="003B1859">
        <w:rPr>
          <w:rFonts w:ascii="Verdana" w:eastAsiaTheme="minorHAnsi" w:hAnsi="Verdana" w:cstheme="minorBidi"/>
          <w:color w:val="002060"/>
          <w:sz w:val="20"/>
          <w:szCs w:val="20"/>
          <w:lang w:eastAsia="en-US"/>
        </w:rPr>
        <w:t>ndex (</w:t>
      </w:r>
      <w:r w:rsidR="00E52B02" w:rsidRPr="003B1859">
        <w:rPr>
          <w:rFonts w:ascii="Verdana" w:eastAsiaTheme="minorHAnsi" w:hAnsi="Verdana" w:cstheme="minorBidi"/>
          <w:color w:val="002060"/>
          <w:sz w:val="20"/>
          <w:szCs w:val="20"/>
          <w:lang w:eastAsia="en-US"/>
        </w:rPr>
        <w:t>CPI</w:t>
      </w:r>
      <w:r w:rsidRPr="003B1859">
        <w:rPr>
          <w:rFonts w:ascii="Verdana" w:eastAsiaTheme="minorHAnsi" w:hAnsi="Verdana" w:cstheme="minorBidi"/>
          <w:color w:val="002060"/>
          <w:sz w:val="20"/>
          <w:szCs w:val="20"/>
          <w:lang w:eastAsia="en-US"/>
        </w:rPr>
        <w:t>)</w:t>
      </w:r>
      <w:r w:rsidR="00E52B02" w:rsidRPr="003B1859">
        <w:rPr>
          <w:rFonts w:ascii="Verdana" w:eastAsiaTheme="minorHAnsi" w:hAnsi="Verdana" w:cstheme="minorBidi"/>
          <w:color w:val="002060"/>
          <w:sz w:val="20"/>
          <w:szCs w:val="20"/>
          <w:lang w:eastAsia="en-US"/>
        </w:rPr>
        <w:t xml:space="preserve">, </w:t>
      </w:r>
      <w:r w:rsidR="008B46EA" w:rsidRPr="003B1859">
        <w:rPr>
          <w:rFonts w:ascii="Verdana" w:eastAsiaTheme="minorHAnsi" w:hAnsi="Verdana" w:cstheme="minorBidi"/>
          <w:color w:val="002060"/>
          <w:sz w:val="20"/>
          <w:szCs w:val="20"/>
          <w:lang w:eastAsia="en-US"/>
        </w:rPr>
        <w:t xml:space="preserve">retail </w:t>
      </w:r>
      <w:r w:rsidRPr="003B1859">
        <w:rPr>
          <w:rFonts w:ascii="Verdana" w:eastAsiaTheme="minorHAnsi" w:hAnsi="Verdana" w:cstheme="minorBidi"/>
          <w:color w:val="002060"/>
          <w:sz w:val="20"/>
          <w:szCs w:val="20"/>
          <w:lang w:eastAsia="en-US"/>
        </w:rPr>
        <w:t>price index (</w:t>
      </w:r>
      <w:r w:rsidR="00E52B02" w:rsidRPr="003B1859">
        <w:rPr>
          <w:rFonts w:ascii="Verdana" w:eastAsiaTheme="minorHAnsi" w:hAnsi="Verdana" w:cstheme="minorBidi"/>
          <w:color w:val="002060"/>
          <w:sz w:val="20"/>
          <w:szCs w:val="20"/>
          <w:lang w:eastAsia="en-US"/>
        </w:rPr>
        <w:t>RPI</w:t>
      </w:r>
      <w:r w:rsidRPr="003B1859">
        <w:rPr>
          <w:rFonts w:ascii="Verdana" w:eastAsiaTheme="minorHAnsi" w:hAnsi="Verdana" w:cstheme="minorBidi"/>
          <w:color w:val="002060"/>
          <w:sz w:val="20"/>
          <w:szCs w:val="20"/>
          <w:lang w:eastAsia="en-US"/>
        </w:rPr>
        <w:t>)</w:t>
      </w:r>
      <w:r w:rsidR="00E52B02" w:rsidRPr="003B1859">
        <w:rPr>
          <w:rFonts w:ascii="Verdana" w:eastAsiaTheme="minorHAnsi" w:hAnsi="Verdana" w:cstheme="minorBidi"/>
          <w:color w:val="002060"/>
          <w:sz w:val="20"/>
          <w:szCs w:val="20"/>
          <w:lang w:eastAsia="en-US"/>
        </w:rPr>
        <w:t xml:space="preserve">, </w:t>
      </w:r>
      <w:r w:rsidR="008B46EA" w:rsidRPr="003B1859">
        <w:rPr>
          <w:rFonts w:ascii="Verdana" w:eastAsiaTheme="minorHAnsi" w:hAnsi="Verdana" w:cstheme="minorBidi"/>
          <w:color w:val="002060"/>
          <w:sz w:val="20"/>
          <w:szCs w:val="20"/>
          <w:lang w:eastAsia="en-US"/>
        </w:rPr>
        <w:t xml:space="preserve">gross </w:t>
      </w:r>
      <w:r w:rsidRPr="003B1859">
        <w:rPr>
          <w:rFonts w:ascii="Verdana" w:eastAsiaTheme="minorHAnsi" w:hAnsi="Verdana" w:cstheme="minorBidi"/>
          <w:color w:val="002060"/>
          <w:sz w:val="20"/>
          <w:szCs w:val="20"/>
          <w:lang w:eastAsia="en-US"/>
        </w:rPr>
        <w:t>domestic product (</w:t>
      </w:r>
      <w:r w:rsidR="00E52B02" w:rsidRPr="003B1859">
        <w:rPr>
          <w:rFonts w:ascii="Verdana" w:eastAsiaTheme="minorHAnsi" w:hAnsi="Verdana" w:cstheme="minorBidi"/>
          <w:color w:val="002060"/>
          <w:sz w:val="20"/>
          <w:szCs w:val="20"/>
          <w:lang w:eastAsia="en-US"/>
        </w:rPr>
        <w:t>GDP</w:t>
      </w:r>
      <w:r w:rsidRPr="003B1859">
        <w:rPr>
          <w:rFonts w:ascii="Verdana" w:eastAsiaTheme="minorHAnsi" w:hAnsi="Verdana" w:cstheme="minorBidi"/>
          <w:color w:val="002060"/>
          <w:sz w:val="20"/>
          <w:szCs w:val="20"/>
          <w:lang w:eastAsia="en-US"/>
        </w:rPr>
        <w:t>)</w:t>
      </w:r>
      <w:r w:rsidR="00E52B02" w:rsidRPr="003B1859">
        <w:rPr>
          <w:rFonts w:ascii="Verdana" w:eastAsiaTheme="minorHAnsi" w:hAnsi="Verdana" w:cstheme="minorBidi"/>
          <w:color w:val="002060"/>
          <w:sz w:val="20"/>
          <w:szCs w:val="20"/>
          <w:lang w:eastAsia="en-US"/>
        </w:rPr>
        <w:t>, rate of change, percentage increase, percentage decrease</w:t>
      </w:r>
    </w:p>
    <w:p w:rsidR="00BC52A1" w:rsidRPr="00AB192D" w:rsidRDefault="00D02153" w:rsidP="00AB192D">
      <w:pPr>
        <w:rPr>
          <w:rFonts w:ascii="Verdana" w:eastAsiaTheme="minorHAnsi" w:hAnsi="Verdana" w:cstheme="minorBidi"/>
          <w:b/>
          <w:color w:val="0F243E" w:themeColor="text2" w:themeShade="80"/>
          <w:sz w:val="20"/>
          <w:szCs w:val="20"/>
          <w:lang w:eastAsia="en-US"/>
        </w:rPr>
      </w:pPr>
      <w:r w:rsidRPr="00D02153">
        <w:rPr>
          <w:rFonts w:ascii="Verdana" w:hAnsi="Verdana"/>
          <w:noProof/>
          <w:sz w:val="20"/>
          <w:szCs w:val="20"/>
        </w:rPr>
        <mc:AlternateContent>
          <mc:Choice Requires="wps">
            <w:drawing>
              <wp:anchor distT="45720" distB="45720" distL="114300" distR="114300" simplePos="0" relativeHeight="251672576" behindDoc="0" locked="0" layoutInCell="1" allowOverlap="1" wp14:anchorId="533C6760" wp14:editId="7B8E41FB">
                <wp:simplePos x="0" y="0"/>
                <wp:positionH relativeFrom="margin">
                  <wp:align>right</wp:align>
                </wp:positionH>
                <wp:positionV relativeFrom="paragraph">
                  <wp:posOffset>267970</wp:posOffset>
                </wp:positionV>
                <wp:extent cx="6162675" cy="2209800"/>
                <wp:effectExtent l="0" t="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20980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1C34BC">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 Pearson Edexcel legacy specification GCSE Statistics (2ST01) controlled assessment for May 2012 included an option on the topic of money. See the Money controlled assessment brief, which is available on the Mathematics Emporium at </w:t>
                            </w:r>
                            <w:hyperlink r:id="rId19" w:history="1">
                              <w:r w:rsidRPr="007B48BA">
                                <w:rPr>
                                  <w:rStyle w:val="Hyperlink"/>
                                  <w:rFonts w:ascii="Verdana" w:eastAsiaTheme="minorHAnsi" w:hAnsi="Verdana" w:cstheme="minorBidi"/>
                                  <w:color w:val="002060"/>
                                  <w:sz w:val="20"/>
                                  <w:szCs w:val="20"/>
                                  <w:lang w:eastAsia="en-US"/>
                                </w:rPr>
                                <w:t>www.edexcelmaths.com</w:t>
                              </w:r>
                            </w:hyperlink>
                            <w:r w:rsidRPr="007B48BA">
                              <w:rPr>
                                <w:rFonts w:ascii="Verdana" w:eastAsiaTheme="minorHAnsi" w:hAnsi="Verdana" w:cstheme="minorBidi"/>
                                <w:color w:val="002060"/>
                                <w:sz w:val="20"/>
                                <w:szCs w:val="20"/>
                                <w:lang w:eastAsia="en-US"/>
                              </w:rPr>
                              <w:t>, for ideas of how the topic of index numbers could be incorporated into the statistical enquiry cycle. Ideas that students could investigate are:</w:t>
                            </w:r>
                          </w:p>
                          <w:p w:rsidR="0093564D" w:rsidRPr="007B48BA" w:rsidRDefault="0093564D" w:rsidP="001C34BC">
                            <w:pPr>
                              <w:pStyle w:val="ListParagraph"/>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 • How adult earnings have changed over time;</w:t>
                            </w:r>
                          </w:p>
                          <w:p w:rsidR="0093564D" w:rsidRPr="007B48BA" w:rsidRDefault="0093564D" w:rsidP="001C34BC">
                            <w:pPr>
                              <w:pStyle w:val="ListParagraph"/>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 • How earnings affect the buying of new consumer items;</w:t>
                            </w:r>
                          </w:p>
                          <w:p w:rsidR="0093564D" w:rsidRPr="007B48BA" w:rsidRDefault="0093564D" w:rsidP="001C34BC">
                            <w:pPr>
                              <w:pStyle w:val="ListParagraph"/>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 • The make-up of the retail price index (RPI) and how it has changed over time.</w:t>
                            </w:r>
                          </w:p>
                          <w:p w:rsidR="0093564D" w:rsidRPr="007B48BA" w:rsidRDefault="0093564D" w:rsidP="001C34BC">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Secondary data may be collected from the internet or students may collect their own primary data.</w:t>
                            </w:r>
                          </w:p>
                          <w:p w:rsidR="0093564D" w:rsidRDefault="009356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C6760" id="Text Box 11" o:spid="_x0000_s1032" type="#_x0000_t202" style="position:absolute;margin-left:434.05pt;margin-top:21.1pt;width:485.25pt;height:174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FDRgIAAI0EAAAOAAAAZHJzL2Uyb0RvYy54bWysVNtu2zAMfR+wfxD0vtgx0qQ14hRdug4D&#10;ugvQ7gMYWY6FSaInKbGzrx8lJ2m2vg17ESSSPjzkIb28HYxme+m8Qlvx6STnTFqBtbLbin9/fnh3&#10;zZkPYGvQaGXFD9Lz29XbN8u+K2WBLepaOkYg1pd9V/E2hK7MMi9aacBPsJOWnA06A4GebpvVDnpC&#10;Nzor8nye9ejqzqGQ3pP1fnTyVcJvGinC16bxMjBdceIW0unSuYlntlpCuXXQtUocacA/sDCgLCU9&#10;Q91DALZz6hWUUcKhxyZMBJoMm0YJmWqgaqb5X9U8tdDJVAs1x3fnNvn/Byu+7L85pmrSbsqZBUMa&#10;PcshsPc4MDJRf/rOlxT21FFgGMhOsalW3z2i+OGZxXULdivvnMO+lVATv/RldvHpiOMjyKb/jDXl&#10;gV3ABDQ0zsTmUTsYoZNOh7M2kYsg43w6L+aLK84E+Yoiv7nOk3oZlKfPO+fDR4mGxUvFHYmf4GH/&#10;6AMVQqGnkJjNo1b1g9I6PeLAybV2bA80KiCEtGEsU+8M8R3tNHJjWijJTKM1monLmU0a3YiUEv6R&#10;RFvWU2uKBQW/ZuC2m3P+iPeCeEnUqEALo5WpeMp6HOHY9g+2TuMcQOnxThVrSzyiDrH1owhh2AxJ&#10;8vlJ3g3WBxLG4bgftM90adH94qyn3ai4/7kDJznTnyyJezOdzeIypcfsalHQw116NpcesIKgKh44&#10;G6/rkBYwdsDiHQ1Bo5I8keXI5EiZZj418bifcaku3ynq5S+y+g0AAP//AwBQSwMEFAAGAAgAAAAh&#10;AL7k6efdAAAABwEAAA8AAABkcnMvZG93bnJldi54bWxMj81OwzAQhO9IvIO1SNyojctfQ5wqUOiN&#10;Q0oQHLexSSLidRS7dXh7zAmOoxnNfJOvZzuwo5l870jB5UIAM9Q43VOroH59vrgD5gOSxsGRUfBt&#10;PKyL05McM+0iVea4Cy1LJeQzVNCFMGac+6YzFv3CjYaS9+kmiyHJqeV6wpjK7cClEDfcYk9pocPR&#10;PHam+dodrIL4Vsrx5aH8qDYY66qO79vN01Kp87O5vAcWzBz+wvCLn9ChSEx7dyDt2aAgHQkKrqQE&#10;ltzVrbgGtlewXAkJvMj5f/7iBwAA//8DAFBLAQItABQABgAIAAAAIQC2gziS/gAAAOEBAAATAAAA&#10;AAAAAAAAAAAAAAAAAABbQ29udGVudF9UeXBlc10ueG1sUEsBAi0AFAAGAAgAAAAhADj9If/WAAAA&#10;lAEAAAsAAAAAAAAAAAAAAAAALwEAAF9yZWxzLy5yZWxzUEsBAi0AFAAGAAgAAAAhAAUJsUNGAgAA&#10;jQQAAA4AAAAAAAAAAAAAAAAALgIAAGRycy9lMm9Eb2MueG1sUEsBAi0AFAAGAAgAAAAhAL7k6efd&#10;AAAABwEAAA8AAAAAAAAAAAAAAAAAoAQAAGRycy9kb3ducmV2LnhtbFBLBQYAAAAABAAEAPMAAACq&#10;BQAAAAA=&#10;" fillcolor="#dbe5f1 [660]" strokeweight="1pt">
                <v:textbox>
                  <w:txbxContent>
                    <w:p w14:paraId="347CB698" w14:textId="463C19CA"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25EB87BD" w14:textId="513EA22B" w:rsidR="0093564D" w:rsidRPr="007B48BA" w:rsidRDefault="0093564D" w:rsidP="001C34BC">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 Pearson Edexcel legacy specification GCSE Statistics (2ST01) controlled assessment for May 2012 included an option on the topic of money. See the Money controlled assessment brief, which is available on the Mathematics Emporium at </w:t>
                      </w:r>
                      <w:hyperlink r:id="rId20" w:history="1">
                        <w:r w:rsidRPr="007B48BA">
                          <w:rPr>
                            <w:rStyle w:val="Hyperlink"/>
                            <w:rFonts w:ascii="Verdana" w:eastAsiaTheme="minorHAnsi" w:hAnsi="Verdana" w:cstheme="minorBidi"/>
                            <w:color w:val="002060"/>
                            <w:sz w:val="20"/>
                            <w:szCs w:val="20"/>
                            <w:lang w:eastAsia="en-US"/>
                          </w:rPr>
                          <w:t>www.edexcelmaths.com</w:t>
                        </w:r>
                      </w:hyperlink>
                      <w:r w:rsidRPr="007B48BA">
                        <w:rPr>
                          <w:rFonts w:ascii="Verdana" w:eastAsiaTheme="minorHAnsi" w:hAnsi="Verdana" w:cstheme="minorBidi"/>
                          <w:color w:val="002060"/>
                          <w:sz w:val="20"/>
                          <w:szCs w:val="20"/>
                          <w:lang w:eastAsia="en-US"/>
                        </w:rPr>
                        <w:t>, for ideas of how the topic of index numbers could be incorporated into the statistical enquiry cycle. Ideas that students could investigate are:</w:t>
                      </w:r>
                    </w:p>
                    <w:p w14:paraId="57C312B5" w14:textId="77777777" w:rsidR="0093564D" w:rsidRPr="007B48BA" w:rsidRDefault="0093564D" w:rsidP="001C34BC">
                      <w:pPr>
                        <w:pStyle w:val="ListParagraph"/>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 • How adult earnings have changed over time;</w:t>
                      </w:r>
                    </w:p>
                    <w:p w14:paraId="71B19AAB" w14:textId="77777777" w:rsidR="0093564D" w:rsidRPr="007B48BA" w:rsidRDefault="0093564D" w:rsidP="001C34BC">
                      <w:pPr>
                        <w:pStyle w:val="ListParagraph"/>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 • How earnings affect the buying of new consumer items;</w:t>
                      </w:r>
                    </w:p>
                    <w:p w14:paraId="4587880F" w14:textId="77777777" w:rsidR="0093564D" w:rsidRPr="007B48BA" w:rsidRDefault="0093564D" w:rsidP="001C34BC">
                      <w:pPr>
                        <w:pStyle w:val="ListParagraph"/>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 • The make-up of the retail price index (RPI) and how it has changed over time.</w:t>
                      </w:r>
                    </w:p>
                    <w:p w14:paraId="0AB637E6" w14:textId="7B7B7DB0" w:rsidR="0093564D" w:rsidRPr="007B48BA" w:rsidRDefault="0093564D" w:rsidP="001C34BC">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Secondary data may be collected from the internet or students may collect their own primary data.</w:t>
                      </w:r>
                    </w:p>
                    <w:p w14:paraId="71D8D3C4" w14:textId="77777777" w:rsidR="0093564D" w:rsidRDefault="0093564D"/>
                  </w:txbxContent>
                </v:textbox>
                <w10:wrap type="square" anchorx="margin"/>
              </v:shape>
            </w:pict>
          </mc:Fallback>
        </mc:AlternateContent>
      </w:r>
    </w:p>
    <w:p w:rsidR="0090326B" w:rsidRPr="00AB192D" w:rsidRDefault="0090326B" w:rsidP="00AB192D">
      <w:pPr>
        <w:spacing w:after="0"/>
        <w:jc w:val="both"/>
        <w:rPr>
          <w:rFonts w:ascii="Verdana" w:eastAsiaTheme="minorHAnsi" w:hAnsi="Verdana" w:cstheme="minorBidi"/>
          <w:color w:val="0F243E" w:themeColor="text2" w:themeShade="80"/>
          <w:sz w:val="20"/>
          <w:szCs w:val="20"/>
          <w:lang w:eastAsia="en-US"/>
        </w:rPr>
      </w:pPr>
      <w:r w:rsidRPr="00AB192D">
        <w:rPr>
          <w:rFonts w:ascii="Verdana" w:eastAsiaTheme="minorHAnsi" w:hAnsi="Verdana" w:cstheme="minorBidi"/>
          <w:color w:val="0F243E" w:themeColor="text2" w:themeShade="80"/>
          <w:sz w:val="20"/>
          <w:szCs w:val="20"/>
          <w:lang w:eastAsia="en-US"/>
        </w:rPr>
        <w:t xml:space="preserve"> </w:t>
      </w:r>
    </w:p>
    <w:p w:rsidR="00D22534" w:rsidRPr="00DE5F56" w:rsidRDefault="00D22534" w:rsidP="00BC52A1">
      <w:pPr>
        <w:jc w:val="both"/>
        <w:rPr>
          <w:rFonts w:ascii="Verdana" w:eastAsia="Verdana" w:hAnsi="Verdana" w:cs="Verdana"/>
          <w:sz w:val="20"/>
          <w:szCs w:val="20"/>
        </w:rPr>
      </w:pPr>
      <w:r w:rsidRPr="00D22534">
        <w:rPr>
          <w:rFonts w:ascii="Verdana" w:eastAsia="Verdana" w:hAnsi="Verdana" w:cs="Verdana"/>
          <w:sz w:val="20"/>
          <w:szCs w:val="20"/>
        </w:rPr>
        <w:t xml:space="preserve"> </w:t>
      </w:r>
    </w:p>
    <w:p w:rsidR="00BC52A1" w:rsidRPr="002B1863" w:rsidRDefault="00BC52A1" w:rsidP="00BC52A1">
      <w:pPr>
        <w:jc w:val="both"/>
        <w:rPr>
          <w:rFonts w:ascii="Verdana" w:eastAsia="Verdana" w:hAnsi="Verdana" w:cs="Verdana"/>
          <w:b/>
          <w:sz w:val="20"/>
          <w:szCs w:val="20"/>
        </w:rPr>
      </w:pPr>
    </w:p>
    <w:p w:rsidR="00BC52A1" w:rsidRDefault="00BC52A1" w:rsidP="00BC52A1">
      <w:pPr>
        <w:rPr>
          <w:rFonts w:ascii="Verdana" w:hAnsi="Verdana"/>
          <w:sz w:val="20"/>
          <w:szCs w:val="20"/>
        </w:rPr>
      </w:pPr>
    </w:p>
    <w:p w:rsidR="006E0C5D" w:rsidRDefault="006E0C5D">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3B1859" w:rsidRPr="003B1859" w:rsidTr="006A0661">
        <w:trPr>
          <w:trHeight w:val="580"/>
        </w:trPr>
        <w:tc>
          <w:tcPr>
            <w:tcW w:w="7479" w:type="dxa"/>
            <w:shd w:val="clear" w:color="auto" w:fill="8DB3E2" w:themeFill="text2" w:themeFillTint="66"/>
            <w:vAlign w:val="center"/>
          </w:tcPr>
          <w:p w:rsidR="00BC52A1" w:rsidRPr="003B1859" w:rsidRDefault="00BC52A1" w:rsidP="00AB192D">
            <w:pPr>
              <w:spacing w:after="0" w:line="240" w:lineRule="auto"/>
              <w:rPr>
                <w:rFonts w:ascii="Verdana" w:eastAsiaTheme="minorHAnsi" w:hAnsi="Verdana" w:cstheme="minorBidi"/>
                <w:b/>
                <w:color w:val="002060"/>
                <w:lang w:eastAsia="en-US"/>
              </w:rPr>
            </w:pPr>
            <w:r w:rsidRPr="003B1859">
              <w:rPr>
                <w:rFonts w:ascii="Verdana" w:eastAsiaTheme="minorHAnsi" w:hAnsi="Verdana" w:cstheme="minorBidi"/>
                <w:b/>
                <w:color w:val="002060"/>
                <w:lang w:eastAsia="en-US"/>
              </w:rPr>
              <w:t>7a. Interpreting index numbers in context and simple calculations</w:t>
            </w:r>
          </w:p>
          <w:p w:rsidR="006E0C5D" w:rsidRPr="003B1859" w:rsidRDefault="006E0C5D" w:rsidP="00AB192D">
            <w:pPr>
              <w:spacing w:after="0"/>
              <w:rPr>
                <w:rFonts w:ascii="Verdana" w:hAnsi="Verdana"/>
                <w:color w:val="002060"/>
                <w:sz w:val="20"/>
                <w:szCs w:val="20"/>
              </w:rPr>
            </w:pPr>
            <w:r w:rsidRPr="003B1859">
              <w:rPr>
                <w:rFonts w:ascii="Verdana" w:eastAsiaTheme="minorHAnsi" w:hAnsi="Verdana" w:cstheme="minorBidi"/>
                <w:color w:val="002060"/>
                <w:lang w:eastAsia="en-US"/>
              </w:rPr>
              <w:t>(2d.01, 2d.02)</w:t>
            </w:r>
          </w:p>
        </w:tc>
        <w:tc>
          <w:tcPr>
            <w:tcW w:w="2375" w:type="dxa"/>
            <w:shd w:val="clear" w:color="auto" w:fill="8DB3E2"/>
          </w:tcPr>
          <w:p w:rsidR="00BC52A1" w:rsidRPr="003B1859" w:rsidRDefault="006F5C15" w:rsidP="00AB192D">
            <w:pPr>
              <w:spacing w:after="0"/>
              <w:jc w:val="right"/>
              <w:rPr>
                <w:rFonts w:ascii="Verdana" w:eastAsiaTheme="minorHAnsi" w:hAnsi="Verdana" w:cstheme="minorBidi"/>
                <w:b/>
                <w:color w:val="002060"/>
                <w:szCs w:val="24"/>
                <w:lang w:eastAsia="en-US"/>
              </w:rPr>
            </w:pPr>
            <w:r w:rsidRPr="003B1859">
              <w:rPr>
                <w:rFonts w:ascii="Verdana" w:eastAsiaTheme="minorHAnsi" w:hAnsi="Verdana" w:cstheme="minorBidi"/>
                <w:b/>
                <w:color w:val="002060"/>
                <w:szCs w:val="24"/>
                <w:lang w:eastAsia="en-US"/>
              </w:rPr>
              <w:t>Teaching t</w:t>
            </w:r>
            <w:r w:rsidR="00BC52A1" w:rsidRPr="003B1859">
              <w:rPr>
                <w:rFonts w:ascii="Verdana" w:eastAsiaTheme="minorHAnsi" w:hAnsi="Verdana" w:cstheme="minorBidi"/>
                <w:b/>
                <w:color w:val="002060"/>
                <w:szCs w:val="24"/>
                <w:lang w:eastAsia="en-US"/>
              </w:rPr>
              <w:t>ime</w:t>
            </w:r>
          </w:p>
          <w:p w:rsidR="00BC52A1" w:rsidRPr="003B1859" w:rsidRDefault="006F5C15" w:rsidP="00AB192D">
            <w:pPr>
              <w:spacing w:after="0"/>
              <w:jc w:val="right"/>
              <w:rPr>
                <w:color w:val="002060"/>
              </w:rPr>
            </w:pPr>
            <w:r w:rsidRPr="003B1859">
              <w:rPr>
                <w:rFonts w:ascii="Verdana" w:eastAsiaTheme="minorHAnsi" w:hAnsi="Verdana" w:cstheme="minorBidi"/>
                <w:color w:val="002060"/>
                <w:szCs w:val="24"/>
                <w:lang w:eastAsia="en-US"/>
              </w:rPr>
              <w:t>4–8 h</w:t>
            </w:r>
            <w:r w:rsidR="00BC52A1" w:rsidRPr="003B1859">
              <w:rPr>
                <w:rFonts w:ascii="Verdana" w:eastAsiaTheme="minorHAnsi" w:hAnsi="Verdana" w:cstheme="minorBidi"/>
                <w:color w:val="002060"/>
                <w:szCs w:val="24"/>
                <w:lang w:eastAsia="en-US"/>
              </w:rPr>
              <w:t>ours</w:t>
            </w:r>
          </w:p>
        </w:tc>
      </w:tr>
    </w:tbl>
    <w:p w:rsidR="00FA72F2" w:rsidRPr="003B1859" w:rsidRDefault="00FA72F2" w:rsidP="00AB192D">
      <w:pPr>
        <w:spacing w:after="0"/>
        <w:rPr>
          <w:rFonts w:ascii="Verdana" w:eastAsiaTheme="minorHAnsi" w:hAnsi="Verdana" w:cstheme="minorBidi"/>
          <w:b/>
          <w:color w:val="002060"/>
          <w:sz w:val="20"/>
          <w:szCs w:val="20"/>
          <w:lang w:eastAsia="en-US"/>
        </w:rPr>
      </w:pPr>
    </w:p>
    <w:p w:rsidR="00BC52A1" w:rsidRPr="003B1859" w:rsidRDefault="00BC52A1"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OBJECTIVES</w:t>
      </w:r>
    </w:p>
    <w:p w:rsidR="00BC52A1" w:rsidRPr="003B1859" w:rsidRDefault="00BC52A1"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By the end of the sub-unit, students should be able to:</w:t>
      </w:r>
    </w:p>
    <w:p w:rsidR="00E52B02" w:rsidRPr="003B1859" w:rsidRDefault="00E52B02" w:rsidP="00AB192D">
      <w:pPr>
        <w:pStyle w:val="ListParagraph"/>
        <w:numPr>
          <w:ilvl w:val="0"/>
          <w:numId w:val="35"/>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Have an understanding of the retail price index (RPI), consumer price index (CPI) and gross domestic product (GDP) and other index numbers in context</w:t>
      </w:r>
      <w:r w:rsidR="00245EAE" w:rsidRPr="003B1859">
        <w:rPr>
          <w:rFonts w:ascii="Verdana" w:eastAsiaTheme="minorHAnsi" w:hAnsi="Verdana" w:cstheme="minorBidi"/>
          <w:color w:val="002060"/>
          <w:sz w:val="20"/>
          <w:szCs w:val="20"/>
          <w:lang w:eastAsia="en-US"/>
        </w:rPr>
        <w:t>;</w:t>
      </w:r>
    </w:p>
    <w:p w:rsidR="00E52B02" w:rsidRPr="003B1859" w:rsidRDefault="00E52B02" w:rsidP="00AB192D">
      <w:pPr>
        <w:pStyle w:val="ListParagraph"/>
        <w:numPr>
          <w:ilvl w:val="0"/>
          <w:numId w:val="35"/>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Calculate </w:t>
      </w:r>
      <w:r w:rsidR="0081092A" w:rsidRPr="003B1859">
        <w:rPr>
          <w:rFonts w:ascii="Verdana" w:eastAsiaTheme="minorHAnsi" w:hAnsi="Verdana" w:cstheme="minorBidi"/>
          <w:color w:val="002060"/>
          <w:sz w:val="20"/>
          <w:szCs w:val="20"/>
          <w:lang w:eastAsia="en-US"/>
        </w:rPr>
        <w:t xml:space="preserve">and interpret simple </w:t>
      </w:r>
      <w:r w:rsidRPr="003B1859">
        <w:rPr>
          <w:rFonts w:ascii="Verdana" w:eastAsiaTheme="minorHAnsi" w:hAnsi="Verdana" w:cstheme="minorBidi"/>
          <w:color w:val="002060"/>
          <w:sz w:val="20"/>
          <w:szCs w:val="20"/>
          <w:lang w:eastAsia="en-US"/>
        </w:rPr>
        <w:t>index numbers</w:t>
      </w:r>
      <w:r w:rsidR="00245EAE" w:rsidRPr="003B1859">
        <w:rPr>
          <w:rFonts w:ascii="Verdana" w:eastAsiaTheme="minorHAnsi" w:hAnsi="Verdana" w:cstheme="minorBidi"/>
          <w:color w:val="002060"/>
          <w:sz w:val="20"/>
          <w:szCs w:val="20"/>
          <w:lang w:eastAsia="en-US"/>
        </w:rPr>
        <w:t>;</w:t>
      </w:r>
    </w:p>
    <w:p w:rsidR="0081092A" w:rsidRPr="003B1859" w:rsidRDefault="0081092A" w:rsidP="00AB192D">
      <w:pPr>
        <w:pStyle w:val="ListParagraph"/>
        <w:numPr>
          <w:ilvl w:val="0"/>
          <w:numId w:val="35"/>
        </w:numPr>
        <w:spacing w:after="0"/>
        <w:ind w:left="357" w:hanging="357"/>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Calculate and interpret rates of change over time including</w:t>
      </w:r>
      <w:r w:rsidR="00A70724"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but not limited to</w:t>
      </w:r>
      <w:r w:rsidR="00A70724" w:rsidRPr="003B1859">
        <w:rPr>
          <w:rFonts w:ascii="Verdana" w:eastAsiaTheme="minorHAnsi" w:hAnsi="Verdana" w:cstheme="minorBidi"/>
          <w:color w:val="002060"/>
          <w:sz w:val="20"/>
          <w:szCs w:val="20"/>
          <w:lang w:eastAsia="en-US"/>
        </w:rPr>
        <w:t>,</w:t>
      </w:r>
      <w:r w:rsidRPr="003B1859">
        <w:rPr>
          <w:rFonts w:ascii="Verdana" w:eastAsiaTheme="minorHAnsi" w:hAnsi="Verdana" w:cstheme="minorBidi"/>
          <w:color w:val="002060"/>
          <w:sz w:val="20"/>
          <w:szCs w:val="20"/>
          <w:lang w:eastAsia="en-US"/>
        </w:rPr>
        <w:t xml:space="preserve"> births, deaths, house prices, unemployment and percentage change. </w:t>
      </w:r>
    </w:p>
    <w:p w:rsidR="00BC52A1" w:rsidRPr="003B1859" w:rsidRDefault="00BC52A1" w:rsidP="00BC52A1">
      <w:pPr>
        <w:spacing w:after="0"/>
        <w:jc w:val="both"/>
        <w:rPr>
          <w:rFonts w:ascii="Verdana" w:hAnsi="Verdana"/>
          <w:color w:val="002060"/>
          <w:sz w:val="20"/>
          <w:szCs w:val="20"/>
        </w:rPr>
      </w:pPr>
    </w:p>
    <w:p w:rsidR="00BC52A1" w:rsidRPr="003B1859" w:rsidRDefault="00BC52A1"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GCSE MATHEMATICS LINKS</w:t>
      </w:r>
    </w:p>
    <w:p w:rsidR="00BC52A1" w:rsidRPr="003B1859" w:rsidRDefault="002710AB" w:rsidP="00BB4287">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R9</w:t>
      </w:r>
    </w:p>
    <w:p w:rsidR="00BB4287" w:rsidRPr="003B1859" w:rsidRDefault="00BB4287" w:rsidP="00BB4287">
      <w:pPr>
        <w:spacing w:after="0"/>
        <w:jc w:val="both"/>
        <w:rPr>
          <w:rFonts w:ascii="Verdana" w:eastAsiaTheme="minorHAnsi" w:hAnsi="Verdana" w:cstheme="minorBidi"/>
          <w:color w:val="002060"/>
          <w:sz w:val="20"/>
          <w:szCs w:val="20"/>
          <w:lang w:eastAsia="en-US"/>
        </w:rPr>
      </w:pPr>
    </w:p>
    <w:p w:rsidR="00E671AC" w:rsidRPr="003B1859" w:rsidRDefault="00E671AC" w:rsidP="00AB192D">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 xml:space="preserve">POSSIBLE SUCCESS CRITERIA </w:t>
      </w:r>
    </w:p>
    <w:p w:rsidR="009D3C76" w:rsidRPr="003B1859" w:rsidRDefault="009D3C76" w:rsidP="00BB4287">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Describe how increase in price compares with RPI over a period of time. </w:t>
      </w:r>
    </w:p>
    <w:p w:rsidR="00BB4287" w:rsidRPr="003B1859" w:rsidRDefault="00BB4287" w:rsidP="00BB4287">
      <w:pPr>
        <w:spacing w:after="0"/>
        <w:jc w:val="both"/>
        <w:rPr>
          <w:rFonts w:ascii="Verdana" w:eastAsiaTheme="minorHAnsi" w:hAnsi="Verdana" w:cstheme="minorBidi"/>
          <w:color w:val="002060"/>
          <w:sz w:val="20"/>
          <w:szCs w:val="20"/>
          <w:lang w:eastAsia="en-US"/>
        </w:rPr>
      </w:pPr>
    </w:p>
    <w:p w:rsidR="00DE5F56" w:rsidRPr="003B1859" w:rsidRDefault="00E671AC" w:rsidP="00416EF6">
      <w:pPr>
        <w:rPr>
          <w:rFonts w:ascii="Verdana" w:eastAsiaTheme="minorHAnsi" w:hAnsi="Verdana" w:cstheme="minorBidi"/>
          <w:b/>
          <w:color w:val="002060"/>
          <w:sz w:val="20"/>
          <w:szCs w:val="20"/>
          <w:lang w:eastAsia="en-US"/>
        </w:rPr>
      </w:pPr>
      <w:r w:rsidRPr="003B1859">
        <w:rPr>
          <w:rFonts w:ascii="Verdana" w:eastAsiaTheme="minorHAnsi" w:hAnsi="Verdana" w:cstheme="minorBidi"/>
          <w:b/>
          <w:color w:val="002060"/>
          <w:sz w:val="20"/>
          <w:szCs w:val="20"/>
          <w:lang w:eastAsia="en-US"/>
        </w:rPr>
        <w:t>COMMON MISCONCEPTIONS</w:t>
      </w:r>
    </w:p>
    <w:p w:rsidR="00CD06F8" w:rsidRPr="003B1859" w:rsidRDefault="00420C4E" w:rsidP="00AB192D">
      <w:pPr>
        <w:spacing w:after="0"/>
        <w:jc w:val="both"/>
        <w:rPr>
          <w:rFonts w:ascii="Verdana" w:hAnsi="Verdana"/>
          <w:color w:val="002060"/>
          <w:sz w:val="20"/>
          <w:szCs w:val="20"/>
        </w:rPr>
      </w:pPr>
      <w:r w:rsidRPr="003B1859">
        <w:rPr>
          <w:rFonts w:ascii="Verdana" w:eastAsiaTheme="minorHAnsi" w:hAnsi="Verdana" w:cstheme="minorBidi"/>
          <w:color w:val="002060"/>
          <w:sz w:val="20"/>
          <w:szCs w:val="20"/>
          <w:lang w:eastAsia="en-US"/>
        </w:rPr>
        <w:t>Students tend to just subtract the two given figures</w:t>
      </w:r>
      <w:r w:rsidR="00CD06F8" w:rsidRPr="003B1859">
        <w:rPr>
          <w:rFonts w:ascii="Verdana" w:eastAsiaTheme="minorHAnsi" w:hAnsi="Verdana" w:cstheme="minorBidi"/>
          <w:color w:val="002060"/>
          <w:sz w:val="20"/>
          <w:szCs w:val="20"/>
          <w:lang w:eastAsia="en-US"/>
        </w:rPr>
        <w:t xml:space="preserve"> for years</w:t>
      </w:r>
      <w:r w:rsidRPr="003B1859">
        <w:rPr>
          <w:rFonts w:ascii="Verdana" w:eastAsiaTheme="minorHAnsi" w:hAnsi="Verdana" w:cstheme="minorBidi"/>
          <w:color w:val="002060"/>
          <w:sz w:val="20"/>
          <w:szCs w:val="20"/>
          <w:lang w:eastAsia="en-US"/>
        </w:rPr>
        <w:t xml:space="preserve"> and not calculate the </w:t>
      </w:r>
      <w:r w:rsidR="00CD06F8" w:rsidRPr="003B1859">
        <w:rPr>
          <w:rFonts w:ascii="Verdana" w:eastAsiaTheme="minorHAnsi" w:hAnsi="Verdana" w:cstheme="minorBidi"/>
          <w:color w:val="002060"/>
          <w:sz w:val="20"/>
          <w:szCs w:val="20"/>
          <w:lang w:eastAsia="en-US"/>
        </w:rPr>
        <w:t xml:space="preserve">index number. </w:t>
      </w:r>
      <w:r w:rsidRPr="003B1859">
        <w:rPr>
          <w:rFonts w:ascii="Verdana" w:eastAsiaTheme="minorHAnsi" w:hAnsi="Verdana" w:cstheme="minorBidi"/>
          <w:color w:val="002060"/>
          <w:sz w:val="20"/>
          <w:szCs w:val="20"/>
          <w:lang w:eastAsia="en-US"/>
        </w:rPr>
        <w:t>Feedback fr</w:t>
      </w:r>
      <w:r w:rsidR="00CD06F8" w:rsidRPr="003B1859">
        <w:rPr>
          <w:rFonts w:ascii="Verdana" w:eastAsiaTheme="minorHAnsi" w:hAnsi="Verdana" w:cstheme="minorBidi"/>
          <w:color w:val="002060"/>
          <w:sz w:val="20"/>
          <w:szCs w:val="20"/>
          <w:lang w:eastAsia="en-US"/>
        </w:rPr>
        <w:t>om Foundation tier June 2014 Q14</w:t>
      </w:r>
      <w:r w:rsidRPr="003B1859">
        <w:rPr>
          <w:rFonts w:ascii="Verdana" w:eastAsiaTheme="minorHAnsi" w:hAnsi="Verdana" w:cstheme="minorBidi"/>
          <w:color w:val="002060"/>
          <w:sz w:val="20"/>
          <w:szCs w:val="20"/>
          <w:lang w:eastAsia="en-US"/>
        </w:rPr>
        <w:t xml:space="preserve"> – “</w:t>
      </w:r>
      <w:r w:rsidRPr="003B1859">
        <w:rPr>
          <w:rFonts w:ascii="Verdana" w:hAnsi="Verdana"/>
          <w:color w:val="002060"/>
          <w:sz w:val="20"/>
          <w:szCs w:val="20"/>
        </w:rPr>
        <w:t>Foundation candidates continue to find index numbers a demanding topic and this was once again no exception. At this level, a subtraction of the two given figures led to the most common incorrect answer of £145.</w:t>
      </w:r>
      <w:r w:rsidR="00CD06F8" w:rsidRPr="003B1859">
        <w:rPr>
          <w:rFonts w:ascii="Verdana" w:hAnsi="Verdana"/>
          <w:color w:val="002060"/>
          <w:sz w:val="20"/>
          <w:szCs w:val="20"/>
        </w:rPr>
        <w:t>”</w:t>
      </w:r>
      <w:r w:rsidRPr="003B1859">
        <w:rPr>
          <w:rFonts w:ascii="Verdana" w:hAnsi="Verdana"/>
          <w:color w:val="002060"/>
          <w:sz w:val="20"/>
          <w:szCs w:val="20"/>
        </w:rPr>
        <w:t xml:space="preserve"> </w:t>
      </w:r>
    </w:p>
    <w:p w:rsidR="00420C4E" w:rsidRPr="003B1859" w:rsidRDefault="00CD06F8" w:rsidP="00AB192D">
      <w:pPr>
        <w:spacing w:after="0"/>
        <w:jc w:val="both"/>
        <w:rPr>
          <w:rFonts w:ascii="Verdana" w:eastAsiaTheme="minorHAnsi" w:hAnsi="Verdana" w:cstheme="minorBidi"/>
          <w:color w:val="002060"/>
          <w:sz w:val="20"/>
          <w:szCs w:val="20"/>
          <w:lang w:eastAsia="en-US"/>
        </w:rPr>
      </w:pPr>
      <w:r w:rsidRPr="003B1859">
        <w:rPr>
          <w:rFonts w:ascii="Verdana" w:hAnsi="Verdana"/>
          <w:color w:val="002060"/>
          <w:sz w:val="20"/>
          <w:szCs w:val="20"/>
        </w:rPr>
        <w:t xml:space="preserve">Students loose accuracy marks when they have the correct answer by then </w:t>
      </w:r>
      <w:r w:rsidR="00420C4E" w:rsidRPr="003B1859">
        <w:rPr>
          <w:rFonts w:ascii="Verdana" w:hAnsi="Verdana"/>
          <w:color w:val="002060"/>
          <w:sz w:val="20"/>
          <w:szCs w:val="20"/>
        </w:rPr>
        <w:t>adding % or £ to their answer</w:t>
      </w:r>
      <w:r w:rsidR="00416EF6" w:rsidRPr="003B1859">
        <w:rPr>
          <w:rFonts w:ascii="Verdana" w:hAnsi="Verdana"/>
          <w:color w:val="002060"/>
          <w:sz w:val="20"/>
          <w:szCs w:val="20"/>
        </w:rPr>
        <w:t>.</w:t>
      </w:r>
      <w:r w:rsidRPr="003B1859">
        <w:rPr>
          <w:rFonts w:ascii="Verdana" w:hAnsi="Verdana"/>
          <w:color w:val="002060"/>
          <w:sz w:val="20"/>
          <w:szCs w:val="20"/>
        </w:rPr>
        <w:t xml:space="preserve"> (Feedback from Foundation tier June 2014 Q14)</w:t>
      </w:r>
    </w:p>
    <w:p w:rsidR="005F1E87" w:rsidRPr="003B1859" w:rsidRDefault="005F1E87" w:rsidP="00AB192D">
      <w:pPr>
        <w:spacing w:after="0"/>
        <w:jc w:val="both"/>
        <w:rPr>
          <w:rFonts w:ascii="Verdana" w:eastAsiaTheme="minorHAnsi" w:hAnsi="Verdana" w:cstheme="minorBidi"/>
          <w:color w:val="002060"/>
          <w:sz w:val="20"/>
          <w:szCs w:val="20"/>
          <w:lang w:eastAsia="en-US"/>
        </w:rPr>
      </w:pPr>
    </w:p>
    <w:p w:rsidR="00BC52A1" w:rsidRPr="003B1859" w:rsidRDefault="00BC52A1" w:rsidP="00BC52A1">
      <w:pPr>
        <w:jc w:val="both"/>
        <w:rPr>
          <w:rFonts w:ascii="Verdana" w:eastAsia="Verdana" w:hAnsi="Verdana" w:cs="Verdana"/>
          <w:b/>
          <w:color w:val="002060"/>
          <w:sz w:val="20"/>
          <w:szCs w:val="20"/>
        </w:rPr>
      </w:pPr>
      <w:r w:rsidRPr="003B1859">
        <w:rPr>
          <w:rFonts w:ascii="Verdana" w:eastAsiaTheme="minorHAnsi" w:hAnsi="Verdana" w:cstheme="minorBidi"/>
          <w:b/>
          <w:color w:val="002060"/>
          <w:sz w:val="20"/>
          <w:szCs w:val="20"/>
          <w:lang w:eastAsia="en-US"/>
        </w:rPr>
        <w:t>NOTES</w:t>
      </w:r>
    </w:p>
    <w:p w:rsidR="00BC52A1" w:rsidRPr="003B1859" w:rsidRDefault="00DE5F56"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Chain based index</w:t>
      </w:r>
      <w:r w:rsidR="00A4625C" w:rsidRPr="003B1859">
        <w:rPr>
          <w:rFonts w:ascii="Verdana" w:eastAsiaTheme="minorHAnsi" w:hAnsi="Verdana" w:cstheme="minorBidi"/>
          <w:color w:val="002060"/>
          <w:sz w:val="20"/>
          <w:szCs w:val="20"/>
          <w:lang w:eastAsia="en-US"/>
        </w:rPr>
        <w:t xml:space="preserve"> and weighted index</w:t>
      </w:r>
      <w:r w:rsidRPr="003B1859">
        <w:rPr>
          <w:rFonts w:ascii="Verdana" w:eastAsiaTheme="minorHAnsi" w:hAnsi="Verdana" w:cstheme="minorBidi"/>
          <w:color w:val="002060"/>
          <w:sz w:val="20"/>
          <w:szCs w:val="20"/>
          <w:lang w:eastAsia="en-US"/>
        </w:rPr>
        <w:t xml:space="preserve"> numbers</w:t>
      </w:r>
      <w:r w:rsidR="00A4625C" w:rsidRPr="003B1859">
        <w:rPr>
          <w:rFonts w:ascii="Verdana" w:eastAsiaTheme="minorHAnsi" w:hAnsi="Verdana" w:cstheme="minorBidi"/>
          <w:color w:val="002060"/>
          <w:sz w:val="20"/>
          <w:szCs w:val="20"/>
          <w:lang w:eastAsia="en-US"/>
        </w:rPr>
        <w:t xml:space="preserve"> are</w:t>
      </w:r>
      <w:r w:rsidRPr="003B1859">
        <w:rPr>
          <w:rFonts w:ascii="Verdana" w:eastAsiaTheme="minorHAnsi" w:hAnsi="Verdana" w:cstheme="minorBidi"/>
          <w:color w:val="002060"/>
          <w:sz w:val="20"/>
          <w:szCs w:val="20"/>
          <w:lang w:eastAsia="en-US"/>
        </w:rPr>
        <w:t xml:space="preserve"> not included</w:t>
      </w:r>
      <w:r w:rsidR="00B1181D" w:rsidRPr="003B1859">
        <w:rPr>
          <w:rFonts w:ascii="Verdana" w:eastAsiaTheme="minorHAnsi" w:hAnsi="Verdana" w:cstheme="minorBidi"/>
          <w:color w:val="002060"/>
          <w:sz w:val="20"/>
          <w:szCs w:val="20"/>
          <w:lang w:eastAsia="en-US"/>
        </w:rPr>
        <w:t>.</w:t>
      </w:r>
    </w:p>
    <w:p w:rsidR="0081092A" w:rsidRPr="003B1859" w:rsidRDefault="0081092A"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Crude birth rate and standardised birth rate formulae will be given.</w:t>
      </w:r>
    </w:p>
    <w:p w:rsidR="00E671AC" w:rsidRPr="003B1859" w:rsidRDefault="00E671AC"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need to </w:t>
      </w:r>
      <w:r w:rsidR="006C3B16" w:rsidRPr="003B1859">
        <w:rPr>
          <w:rFonts w:ascii="Verdana" w:eastAsiaTheme="minorHAnsi" w:hAnsi="Verdana" w:cstheme="minorBidi"/>
          <w:color w:val="002060"/>
          <w:sz w:val="20"/>
          <w:szCs w:val="20"/>
          <w:lang w:eastAsia="en-US"/>
        </w:rPr>
        <w:t xml:space="preserve">practise </w:t>
      </w:r>
      <w:r w:rsidRPr="003B1859">
        <w:rPr>
          <w:rFonts w:ascii="Verdana" w:eastAsiaTheme="minorHAnsi" w:hAnsi="Verdana" w:cstheme="minorBidi"/>
          <w:color w:val="002060"/>
          <w:sz w:val="20"/>
          <w:szCs w:val="20"/>
          <w:lang w:eastAsia="en-US"/>
        </w:rPr>
        <w:t>substituting numbers into the formula to generate index numbers.</w:t>
      </w:r>
    </w:p>
    <w:p w:rsidR="00E671AC" w:rsidRPr="003B1859" w:rsidRDefault="00E671AC" w:rsidP="00AB192D">
      <w:pPr>
        <w:spacing w:after="0"/>
        <w:jc w:val="both"/>
        <w:rPr>
          <w:rFonts w:ascii="Verdana" w:eastAsiaTheme="minorHAnsi" w:hAnsi="Verdana" w:cstheme="minorBidi"/>
          <w:color w:val="002060"/>
          <w:sz w:val="20"/>
          <w:szCs w:val="20"/>
          <w:lang w:eastAsia="en-US"/>
        </w:rPr>
      </w:pPr>
      <w:r w:rsidRPr="003B1859">
        <w:rPr>
          <w:rFonts w:ascii="Verdana" w:eastAsiaTheme="minorHAnsi" w:hAnsi="Verdana" w:cstheme="minorBidi"/>
          <w:color w:val="002060"/>
          <w:sz w:val="20"/>
          <w:szCs w:val="20"/>
          <w:lang w:eastAsia="en-US"/>
        </w:rPr>
        <w:t xml:space="preserve">Students need to </w:t>
      </w:r>
      <w:r w:rsidR="006C3B16" w:rsidRPr="003B1859">
        <w:rPr>
          <w:rFonts w:ascii="Verdana" w:eastAsiaTheme="minorHAnsi" w:hAnsi="Verdana" w:cstheme="minorBidi"/>
          <w:color w:val="002060"/>
          <w:sz w:val="20"/>
          <w:szCs w:val="20"/>
          <w:lang w:eastAsia="en-US"/>
        </w:rPr>
        <w:t xml:space="preserve">practise </w:t>
      </w:r>
      <w:r w:rsidRPr="003B1859">
        <w:rPr>
          <w:rFonts w:ascii="Verdana" w:eastAsiaTheme="minorHAnsi" w:hAnsi="Verdana" w:cstheme="minorBidi"/>
          <w:color w:val="002060"/>
          <w:sz w:val="20"/>
          <w:szCs w:val="20"/>
          <w:lang w:eastAsia="en-US"/>
        </w:rPr>
        <w:t>interpreting index numbers</w:t>
      </w:r>
      <w:r w:rsidR="00A6587C" w:rsidRPr="003B1859">
        <w:rPr>
          <w:rFonts w:ascii="Verdana" w:eastAsiaTheme="minorHAnsi" w:hAnsi="Verdana" w:cstheme="minorBidi"/>
          <w:color w:val="002060"/>
          <w:sz w:val="20"/>
          <w:szCs w:val="20"/>
          <w:lang w:eastAsia="en-US"/>
        </w:rPr>
        <w:t>: n</w:t>
      </w:r>
      <w:r w:rsidRPr="003B1859">
        <w:rPr>
          <w:rFonts w:ascii="Verdana" w:eastAsiaTheme="minorHAnsi" w:hAnsi="Verdana" w:cstheme="minorBidi"/>
          <w:color w:val="002060"/>
          <w:sz w:val="20"/>
          <w:szCs w:val="20"/>
          <w:lang w:eastAsia="en-US"/>
        </w:rPr>
        <w:t xml:space="preserve">umbers below 100 mean a decrease and above 100 an increase. </w:t>
      </w:r>
    </w:p>
    <w:p w:rsidR="00E47327" w:rsidRPr="003B1859" w:rsidRDefault="00E47327">
      <w:pPr>
        <w:rPr>
          <w:rFonts w:ascii="Verdana" w:hAnsi="Verdana"/>
          <w:color w:val="002060"/>
          <w:sz w:val="20"/>
          <w:szCs w:val="20"/>
        </w:rPr>
      </w:pPr>
    </w:p>
    <w:p w:rsidR="00E47327" w:rsidRDefault="00E47327" w:rsidP="00BC52A1">
      <w:pPr>
        <w:rPr>
          <w:rFonts w:ascii="Verdana" w:hAnsi="Verdana"/>
          <w:sz w:val="20"/>
          <w:szCs w:val="20"/>
        </w:rPr>
      </w:pPr>
    </w:p>
    <w:p w:rsidR="002B2F6A" w:rsidRPr="00E52B02" w:rsidRDefault="002B2F6A" w:rsidP="00F20B42">
      <w:pPr>
        <w:rPr>
          <w:rFonts w:ascii="Verdana" w:hAnsi="Verdana"/>
          <w:sz w:val="20"/>
          <w:szCs w:val="20"/>
        </w:rPr>
      </w:pPr>
    </w:p>
    <w:p w:rsidR="00E671AC" w:rsidRDefault="00E671AC" w:rsidP="003409A6">
      <w:pPr>
        <w:jc w:val="center"/>
        <w:rPr>
          <w:rFonts w:ascii="Trebuchet MS" w:eastAsia="Trebuchet MS" w:hAnsi="Trebuchet MS" w:cs="Trebuchet MS"/>
          <w:b/>
          <w:sz w:val="52"/>
          <w:szCs w:val="52"/>
        </w:rPr>
      </w:pPr>
    </w:p>
    <w:p w:rsidR="00C16FAE" w:rsidRDefault="00C16FAE" w:rsidP="003409A6">
      <w:pPr>
        <w:jc w:val="center"/>
        <w:rPr>
          <w:rFonts w:ascii="Trebuchet MS" w:eastAsia="Trebuchet MS" w:hAnsi="Trebuchet MS" w:cs="Trebuchet MS"/>
          <w:b/>
          <w:sz w:val="52"/>
          <w:szCs w:val="52"/>
        </w:rPr>
      </w:pPr>
    </w:p>
    <w:p w:rsidR="005F1E87" w:rsidRDefault="005F1E87">
      <w:pPr>
        <w:rPr>
          <w:rFonts w:ascii="Trebuchet MS" w:eastAsia="Trebuchet MS" w:hAnsi="Trebuchet MS" w:cs="Trebuchet MS"/>
          <w:b/>
          <w:sz w:val="52"/>
          <w:szCs w:val="52"/>
        </w:rPr>
      </w:pPr>
      <w:r>
        <w:rPr>
          <w:rFonts w:ascii="Trebuchet MS" w:eastAsia="Trebuchet MS" w:hAnsi="Trebuchet MS" w:cs="Trebuchet MS"/>
          <w:b/>
          <w:sz w:val="52"/>
          <w:szCs w:val="52"/>
        </w:rPr>
        <w:br w:type="page"/>
      </w:r>
    </w:p>
    <w:p w:rsidR="00AF6B25" w:rsidRDefault="00AF6B25" w:rsidP="003409A6">
      <w:pPr>
        <w:jc w:val="center"/>
        <w:rPr>
          <w:rFonts w:ascii="Trebuchet MS" w:eastAsia="Trebuchet MS" w:hAnsi="Trebuchet MS" w:cs="Trebuchet MS"/>
          <w:b/>
          <w:sz w:val="52"/>
          <w:szCs w:val="52"/>
        </w:rPr>
        <w:sectPr w:rsidR="00AF6B25" w:rsidSect="00AB192D">
          <w:headerReference w:type="even" r:id="rId21"/>
          <w:headerReference w:type="default" r:id="rId22"/>
          <w:headerReference w:type="first" r:id="rId23"/>
          <w:pgSz w:w="11906" w:h="16838"/>
          <w:pgMar w:top="933" w:right="1134" w:bottom="993" w:left="1134" w:header="720" w:footer="266" w:gutter="0"/>
          <w:cols w:space="720" w:equalWidth="0">
            <w:col w:w="9360"/>
          </w:cols>
          <w:docGrid w:linePitch="299"/>
        </w:sectPr>
      </w:pPr>
    </w:p>
    <w:p w:rsidR="001C34BC" w:rsidRDefault="001C34BC" w:rsidP="003409A6">
      <w:pPr>
        <w:jc w:val="center"/>
        <w:rPr>
          <w:rFonts w:ascii="Trebuchet MS" w:eastAsia="Trebuchet MS" w:hAnsi="Trebuchet MS" w:cs="Trebuchet MS"/>
          <w:b/>
          <w:sz w:val="52"/>
          <w:szCs w:val="52"/>
        </w:rPr>
      </w:pPr>
    </w:p>
    <w:p w:rsidR="001C34BC" w:rsidRDefault="001C34BC" w:rsidP="003409A6">
      <w:pPr>
        <w:jc w:val="center"/>
        <w:rPr>
          <w:rFonts w:ascii="Trebuchet MS" w:eastAsia="Trebuchet MS" w:hAnsi="Trebuchet MS" w:cs="Trebuchet MS"/>
          <w:b/>
          <w:sz w:val="52"/>
          <w:szCs w:val="52"/>
        </w:rPr>
      </w:pPr>
    </w:p>
    <w:p w:rsidR="001C34BC" w:rsidRDefault="001C34BC" w:rsidP="003409A6">
      <w:pPr>
        <w:jc w:val="center"/>
        <w:rPr>
          <w:rFonts w:ascii="Trebuchet MS" w:eastAsia="Trebuchet MS" w:hAnsi="Trebuchet MS" w:cs="Trebuchet MS"/>
          <w:b/>
          <w:sz w:val="52"/>
          <w:szCs w:val="52"/>
        </w:rPr>
      </w:pPr>
    </w:p>
    <w:p w:rsidR="001C34BC" w:rsidRDefault="001C34BC" w:rsidP="003409A6">
      <w:pPr>
        <w:jc w:val="center"/>
        <w:rPr>
          <w:rFonts w:ascii="Trebuchet MS" w:eastAsia="Trebuchet MS" w:hAnsi="Trebuchet MS" w:cs="Trebuchet MS"/>
          <w:b/>
          <w:sz w:val="52"/>
          <w:szCs w:val="52"/>
        </w:rPr>
      </w:pPr>
    </w:p>
    <w:p w:rsidR="003409A6" w:rsidRPr="003B1859" w:rsidRDefault="003409A6" w:rsidP="003409A6">
      <w:pPr>
        <w:jc w:val="center"/>
        <w:rPr>
          <w:rFonts w:ascii="Trebuchet MS" w:eastAsia="Trebuchet MS" w:hAnsi="Trebuchet MS" w:cs="Trebuchet MS"/>
          <w:b/>
          <w:color w:val="002060"/>
          <w:sz w:val="52"/>
          <w:szCs w:val="52"/>
        </w:rPr>
      </w:pPr>
      <w:r w:rsidRPr="003B1859">
        <w:rPr>
          <w:rFonts w:ascii="Trebuchet MS" w:eastAsia="Trebuchet MS" w:hAnsi="Trebuchet MS" w:cs="Trebuchet MS"/>
          <w:b/>
          <w:color w:val="002060"/>
          <w:sz w:val="52"/>
          <w:szCs w:val="52"/>
        </w:rPr>
        <w:t>GCSE Statistics (1ST0)</w:t>
      </w:r>
    </w:p>
    <w:p w:rsidR="003409A6" w:rsidRPr="003B1859" w:rsidRDefault="003409A6" w:rsidP="003409A6">
      <w:pPr>
        <w:jc w:val="center"/>
        <w:rPr>
          <w:color w:val="002060"/>
        </w:rPr>
      </w:pPr>
      <w:r w:rsidRPr="003B1859">
        <w:rPr>
          <w:rFonts w:ascii="Trebuchet MS" w:eastAsia="Trebuchet MS" w:hAnsi="Trebuchet MS" w:cs="Trebuchet MS"/>
          <w:b/>
          <w:color w:val="002060"/>
          <w:sz w:val="52"/>
          <w:szCs w:val="52"/>
        </w:rPr>
        <w:t>Higher Tier</w:t>
      </w:r>
    </w:p>
    <w:p w:rsidR="003409A6" w:rsidRPr="003B1859" w:rsidRDefault="003409A6" w:rsidP="003409A6">
      <w:pPr>
        <w:jc w:val="center"/>
        <w:rPr>
          <w:color w:val="002060"/>
        </w:rPr>
      </w:pPr>
    </w:p>
    <w:p w:rsidR="003409A6" w:rsidRPr="003B1859" w:rsidRDefault="003409A6" w:rsidP="003409A6">
      <w:pPr>
        <w:jc w:val="center"/>
        <w:rPr>
          <w:rFonts w:ascii="Trebuchet MS" w:eastAsia="Trebuchet MS" w:hAnsi="Trebuchet MS" w:cs="Trebuchet MS"/>
          <w:b/>
          <w:color w:val="002060"/>
          <w:sz w:val="52"/>
          <w:szCs w:val="52"/>
        </w:rPr>
      </w:pPr>
      <w:r w:rsidRPr="003B1859">
        <w:rPr>
          <w:rFonts w:ascii="Trebuchet MS" w:eastAsia="Trebuchet MS" w:hAnsi="Trebuchet MS" w:cs="Trebuchet MS"/>
          <w:b/>
          <w:color w:val="002060"/>
          <w:sz w:val="52"/>
          <w:szCs w:val="52"/>
        </w:rPr>
        <w:t>Scheme of Work</w:t>
      </w:r>
    </w:p>
    <w:p w:rsidR="003409A6" w:rsidRDefault="003409A6" w:rsidP="003409A6">
      <w:pPr>
        <w:jc w:val="center"/>
      </w:pPr>
    </w:p>
    <w:p w:rsidR="003409A6" w:rsidRDefault="003409A6" w:rsidP="003409A6">
      <w:pPr>
        <w:jc w:val="center"/>
      </w:pPr>
    </w:p>
    <w:p w:rsidR="003409A6" w:rsidRDefault="003409A6" w:rsidP="003409A6">
      <w:pPr>
        <w:pStyle w:val="text"/>
        <w:ind w:left="0"/>
        <w:jc w:val="center"/>
        <w:rPr>
          <w:b/>
          <w:sz w:val="28"/>
          <w:szCs w:val="28"/>
        </w:rPr>
      </w:pPr>
    </w:p>
    <w:p w:rsidR="003409A6" w:rsidRDefault="003409A6" w:rsidP="003409A6">
      <w:pPr>
        <w:pStyle w:val="text"/>
        <w:ind w:left="0"/>
        <w:jc w:val="center"/>
        <w:rPr>
          <w:b/>
          <w:sz w:val="28"/>
          <w:szCs w:val="28"/>
        </w:rPr>
      </w:pPr>
    </w:p>
    <w:p w:rsidR="003409A6" w:rsidRPr="00A45E6D" w:rsidRDefault="003409A6" w:rsidP="003409A6">
      <w:pPr>
        <w:pStyle w:val="text"/>
        <w:ind w:left="0"/>
        <w:jc w:val="center"/>
        <w:rPr>
          <w:b/>
          <w:sz w:val="28"/>
          <w:szCs w:val="28"/>
        </w:rPr>
      </w:pPr>
    </w:p>
    <w:p w:rsidR="003409A6" w:rsidRDefault="003409A6" w:rsidP="003409A6"/>
    <w:p w:rsidR="00F20B42" w:rsidRDefault="003409A6" w:rsidP="003409A6">
      <w:r>
        <w:br w:type="page"/>
      </w:r>
    </w:p>
    <w:tbl>
      <w:tblPr>
        <w:tblStyle w:val="a"/>
        <w:tblpPr w:leftFromText="180" w:rightFromText="180" w:vertAnchor="text" w:horzAnchor="margin" w:tblpY="27"/>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
        <w:gridCol w:w="567"/>
        <w:gridCol w:w="567"/>
        <w:gridCol w:w="4237"/>
        <w:gridCol w:w="2283"/>
        <w:gridCol w:w="1008"/>
        <w:gridCol w:w="835"/>
      </w:tblGrid>
      <w:tr w:rsidR="002D0561" w:rsidRPr="00C81034" w:rsidTr="00E8367A">
        <w:tc>
          <w:tcPr>
            <w:tcW w:w="846" w:type="dxa"/>
            <w:gridSpan w:val="2"/>
            <w:tcBorders>
              <w:top w:val="single" w:sz="4" w:space="0" w:color="auto"/>
              <w:left w:val="single" w:sz="4" w:space="0" w:color="auto"/>
              <w:bottom w:val="single" w:sz="4" w:space="0" w:color="0F243E"/>
              <w:right w:val="nil"/>
            </w:tcBorders>
            <w:shd w:val="clear" w:color="auto" w:fill="0F243E"/>
            <w:vAlign w:val="center"/>
          </w:tcPr>
          <w:p w:rsidR="002D0561" w:rsidRPr="00AB192D" w:rsidRDefault="002D0561" w:rsidP="00AB192D">
            <w:pPr>
              <w:pStyle w:val="U-text-sml-head"/>
              <w:jc w:val="center"/>
              <w:rPr>
                <w:sz w:val="20"/>
              </w:rPr>
            </w:pPr>
            <w:r w:rsidRPr="00AB192D">
              <w:rPr>
                <w:sz w:val="20"/>
              </w:rPr>
              <w:t xml:space="preserve">Unit </w:t>
            </w:r>
          </w:p>
        </w:tc>
        <w:tc>
          <w:tcPr>
            <w:tcW w:w="7087" w:type="dxa"/>
            <w:gridSpan w:val="3"/>
            <w:tcBorders>
              <w:top w:val="single" w:sz="4" w:space="0" w:color="auto"/>
              <w:left w:val="nil"/>
              <w:bottom w:val="single" w:sz="4" w:space="0" w:color="0F243E"/>
              <w:right w:val="nil"/>
            </w:tcBorders>
            <w:shd w:val="clear" w:color="auto" w:fill="0F243E"/>
            <w:vAlign w:val="center"/>
          </w:tcPr>
          <w:p w:rsidR="002D0561" w:rsidRPr="00AB192D" w:rsidRDefault="002D0561" w:rsidP="00AB192D">
            <w:pPr>
              <w:pStyle w:val="U-text-sml-head"/>
              <w:jc w:val="center"/>
              <w:rPr>
                <w:sz w:val="20"/>
              </w:rPr>
            </w:pPr>
            <w:bookmarkStart w:id="9" w:name="Higher0"/>
            <w:r w:rsidRPr="00AB192D">
              <w:rPr>
                <w:sz w:val="20"/>
              </w:rPr>
              <w:t>Title</w:t>
            </w:r>
            <w:bookmarkEnd w:id="9"/>
          </w:p>
        </w:tc>
        <w:tc>
          <w:tcPr>
            <w:tcW w:w="1843" w:type="dxa"/>
            <w:gridSpan w:val="2"/>
            <w:tcBorders>
              <w:top w:val="single" w:sz="4" w:space="0" w:color="auto"/>
              <w:left w:val="nil"/>
              <w:bottom w:val="single" w:sz="4" w:space="0" w:color="0F243E"/>
              <w:right w:val="single" w:sz="4" w:space="0" w:color="auto"/>
            </w:tcBorders>
            <w:shd w:val="clear" w:color="auto" w:fill="0F243E"/>
            <w:vAlign w:val="center"/>
          </w:tcPr>
          <w:p w:rsidR="002D0561" w:rsidRPr="00AB192D" w:rsidRDefault="002D0561" w:rsidP="00AB192D">
            <w:pPr>
              <w:pStyle w:val="U-text-sml-head"/>
              <w:jc w:val="center"/>
              <w:rPr>
                <w:sz w:val="20"/>
              </w:rPr>
            </w:pPr>
            <w:r w:rsidRPr="00AB192D">
              <w:rPr>
                <w:sz w:val="20"/>
              </w:rPr>
              <w:t>Estimated hours</w:t>
            </w:r>
          </w:p>
        </w:tc>
      </w:tr>
      <w:tr w:rsidR="002D0561" w:rsidRPr="00C81034" w:rsidTr="00E8367A">
        <w:tc>
          <w:tcPr>
            <w:tcW w:w="846" w:type="dxa"/>
            <w:gridSpan w:val="2"/>
            <w:tcBorders>
              <w:top w:val="single" w:sz="4" w:space="0" w:color="auto"/>
              <w:left w:val="single" w:sz="4" w:space="0" w:color="auto"/>
              <w:bottom w:val="single" w:sz="4" w:space="0" w:color="0F243E"/>
              <w:right w:val="nil"/>
            </w:tcBorders>
            <w:shd w:val="clear" w:color="auto" w:fill="FFFFFF" w:themeFill="background1"/>
            <w:vAlign w:val="center"/>
          </w:tcPr>
          <w:p w:rsidR="002D0561" w:rsidRPr="00C81034" w:rsidRDefault="002D0561" w:rsidP="007314FE">
            <w:pPr>
              <w:spacing w:before="60" w:after="60"/>
              <w:jc w:val="center"/>
              <w:rPr>
                <w:rFonts w:ascii="Verdana" w:eastAsia="Verdana" w:hAnsi="Verdana" w:cs="Verdana"/>
                <w:b/>
                <w:color w:val="FFFFFF" w:themeColor="background1"/>
                <w:sz w:val="20"/>
                <w:szCs w:val="20"/>
              </w:rPr>
            </w:pPr>
          </w:p>
        </w:tc>
        <w:tc>
          <w:tcPr>
            <w:tcW w:w="7087" w:type="dxa"/>
            <w:gridSpan w:val="3"/>
            <w:tcBorders>
              <w:top w:val="single" w:sz="4" w:space="0" w:color="auto"/>
              <w:left w:val="nil"/>
              <w:bottom w:val="single" w:sz="4" w:space="0" w:color="0F243E"/>
              <w:right w:val="single" w:sz="4" w:space="0" w:color="auto"/>
            </w:tcBorders>
            <w:shd w:val="clear" w:color="auto" w:fill="FFFFFF" w:themeFill="background1"/>
            <w:vAlign w:val="center"/>
          </w:tcPr>
          <w:p w:rsidR="002D0561" w:rsidRPr="00C81034" w:rsidRDefault="002D0561" w:rsidP="007314FE">
            <w:pPr>
              <w:spacing w:before="60" w:after="60"/>
              <w:jc w:val="center"/>
              <w:rPr>
                <w:rFonts w:ascii="Verdana" w:eastAsia="Verdana" w:hAnsi="Verdana" w:cs="Verdana"/>
                <w:b/>
                <w:color w:val="FFFFFF" w:themeColor="background1"/>
                <w:sz w:val="20"/>
                <w:szCs w:val="20"/>
              </w:rPr>
            </w:pPr>
          </w:p>
        </w:tc>
        <w:tc>
          <w:tcPr>
            <w:tcW w:w="1008" w:type="dxa"/>
            <w:tcBorders>
              <w:top w:val="single" w:sz="4" w:space="0" w:color="auto"/>
              <w:left w:val="single" w:sz="4" w:space="0" w:color="auto"/>
              <w:bottom w:val="single" w:sz="4" w:space="0" w:color="0F243E"/>
              <w:right w:val="single" w:sz="4" w:space="0" w:color="auto"/>
            </w:tcBorders>
            <w:shd w:val="clear" w:color="auto" w:fill="A6A6A6" w:themeFill="background1" w:themeFillShade="A6"/>
            <w:vAlign w:val="center"/>
          </w:tcPr>
          <w:p w:rsidR="002D0561" w:rsidRPr="007E3D7A" w:rsidRDefault="00E8367A" w:rsidP="007314FE">
            <w:pPr>
              <w:spacing w:before="60" w:after="60"/>
              <w:jc w:val="center"/>
              <w:rPr>
                <w:rFonts w:ascii="Verdana" w:eastAsia="Verdana" w:hAnsi="Verdana" w:cs="Verdana"/>
                <w:b/>
                <w:color w:val="FFFFFF" w:themeColor="background1"/>
                <w:sz w:val="12"/>
                <w:szCs w:val="12"/>
              </w:rPr>
            </w:pPr>
            <w:r>
              <w:rPr>
                <w:rFonts w:ascii="Verdana" w:eastAsia="Verdana" w:hAnsi="Verdana" w:cs="Verdana"/>
                <w:b/>
                <w:color w:val="FFFFFF" w:themeColor="background1"/>
                <w:sz w:val="12"/>
                <w:szCs w:val="12"/>
              </w:rPr>
              <w:t>Condensed</w:t>
            </w:r>
            <w:r w:rsidRPr="007E3D7A">
              <w:rPr>
                <w:rFonts w:ascii="Verdana" w:eastAsia="Verdana" w:hAnsi="Verdana" w:cs="Verdana"/>
                <w:b/>
                <w:color w:val="FFFFFF" w:themeColor="background1"/>
                <w:sz w:val="12"/>
                <w:szCs w:val="12"/>
              </w:rPr>
              <w:t xml:space="preserve"> course</w:t>
            </w:r>
          </w:p>
        </w:tc>
        <w:tc>
          <w:tcPr>
            <w:tcW w:w="835" w:type="dxa"/>
            <w:tcBorders>
              <w:top w:val="single" w:sz="4" w:space="0" w:color="auto"/>
              <w:left w:val="single" w:sz="4" w:space="0" w:color="auto"/>
              <w:bottom w:val="single" w:sz="4" w:space="0" w:color="0F243E"/>
              <w:right w:val="single" w:sz="4" w:space="0" w:color="auto"/>
            </w:tcBorders>
            <w:shd w:val="clear" w:color="auto" w:fill="A6A6A6" w:themeFill="background1" w:themeFillShade="A6"/>
            <w:vAlign w:val="center"/>
          </w:tcPr>
          <w:p w:rsidR="002D0561" w:rsidRPr="007E3D7A" w:rsidRDefault="002D0561" w:rsidP="007314FE">
            <w:pPr>
              <w:spacing w:before="60" w:after="60"/>
              <w:jc w:val="center"/>
              <w:rPr>
                <w:rFonts w:ascii="Verdana" w:eastAsia="Verdana" w:hAnsi="Verdana" w:cs="Verdana"/>
                <w:b/>
                <w:color w:val="FFFFFF" w:themeColor="background1"/>
                <w:sz w:val="12"/>
                <w:szCs w:val="12"/>
              </w:rPr>
            </w:pPr>
            <w:r w:rsidRPr="007E3D7A">
              <w:rPr>
                <w:rFonts w:ascii="Verdana" w:eastAsia="Verdana" w:hAnsi="Verdana" w:cs="Verdana"/>
                <w:b/>
                <w:color w:val="FFFFFF" w:themeColor="background1"/>
                <w:sz w:val="12"/>
                <w:szCs w:val="12"/>
              </w:rPr>
              <w:t>Full course</w:t>
            </w:r>
          </w:p>
        </w:tc>
      </w:tr>
      <w:tr w:rsidR="008A47A5" w:rsidRPr="00C81034" w:rsidTr="00AB192D">
        <w:trPr>
          <w:trHeight w:val="320"/>
        </w:trPr>
        <w:tc>
          <w:tcPr>
            <w:tcW w:w="846" w:type="dxa"/>
            <w:gridSpan w:val="2"/>
            <w:vMerge w:val="restart"/>
            <w:tcBorders>
              <w:top w:val="single" w:sz="4" w:space="0" w:color="auto"/>
              <w:left w:val="single" w:sz="4" w:space="0" w:color="auto"/>
              <w:bottom w:val="nil"/>
              <w:right w:val="nil"/>
            </w:tcBorders>
            <w:vAlign w:val="center"/>
          </w:tcPr>
          <w:p w:rsidR="008A47A5" w:rsidRPr="00606710" w:rsidRDefault="008A47A5" w:rsidP="00AB192D">
            <w:pPr>
              <w:spacing w:before="10" w:after="10"/>
              <w:jc w:val="center"/>
              <w:rPr>
                <w:color w:val="002060"/>
              </w:rPr>
            </w:pPr>
            <w:r w:rsidRPr="00606710">
              <w:rPr>
                <w:rFonts w:ascii="Verdana" w:hAnsi="Verdana"/>
                <w:color w:val="002060"/>
                <w:sz w:val="20"/>
                <w:szCs w:val="20"/>
              </w:rPr>
              <w:t>1</w:t>
            </w:r>
          </w:p>
        </w:tc>
        <w:tc>
          <w:tcPr>
            <w:tcW w:w="567" w:type="dxa"/>
            <w:tcBorders>
              <w:top w:val="single" w:sz="4" w:space="0" w:color="auto"/>
              <w:left w:val="nil"/>
              <w:bottom w:val="nil"/>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auto"/>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Types of data</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6</w:t>
            </w:r>
          </w:p>
        </w:tc>
      </w:tr>
      <w:tr w:rsidR="008A47A5" w:rsidRPr="00C81034" w:rsidTr="00AB192D">
        <w:trPr>
          <w:trHeight w:val="320"/>
        </w:trPr>
        <w:tc>
          <w:tcPr>
            <w:tcW w:w="846" w:type="dxa"/>
            <w:gridSpan w:val="2"/>
            <w:vMerge/>
            <w:tcBorders>
              <w:left w:val="single" w:sz="4" w:space="0" w:color="auto"/>
              <w:bottom w:val="nil"/>
              <w:right w:val="nil"/>
            </w:tcBorders>
          </w:tcPr>
          <w:p w:rsidR="008A47A5" w:rsidRPr="00606710" w:rsidRDefault="008A47A5" w:rsidP="007314FE">
            <w:pPr>
              <w:spacing w:before="10" w:after="10"/>
              <w:rPr>
                <w:rFonts w:ascii="Verdana" w:hAnsi="Verdana"/>
                <w:color w:val="002060"/>
                <w:sz w:val="20"/>
                <w:szCs w:val="20"/>
              </w:rPr>
            </w:pPr>
          </w:p>
        </w:tc>
        <w:tc>
          <w:tcPr>
            <w:tcW w:w="567" w:type="dxa"/>
            <w:tcBorders>
              <w:top w:val="nil"/>
              <w:left w:val="nil"/>
              <w:bottom w:val="nil"/>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Population and sampling</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6</w:t>
            </w:r>
          </w:p>
        </w:tc>
      </w:tr>
      <w:tr w:rsidR="008A47A5" w:rsidRPr="00C81034" w:rsidTr="00AB192D">
        <w:trPr>
          <w:trHeight w:val="320"/>
        </w:trPr>
        <w:tc>
          <w:tcPr>
            <w:tcW w:w="846" w:type="dxa"/>
            <w:gridSpan w:val="2"/>
            <w:vMerge/>
            <w:tcBorders>
              <w:left w:val="single" w:sz="4" w:space="0" w:color="auto"/>
              <w:bottom w:val="nil"/>
              <w:right w:val="nil"/>
            </w:tcBorders>
          </w:tcPr>
          <w:p w:rsidR="008A47A5" w:rsidRPr="00606710" w:rsidRDefault="008A47A5" w:rsidP="007314FE">
            <w:pPr>
              <w:spacing w:before="10" w:after="10"/>
              <w:rPr>
                <w:rFonts w:ascii="Verdana" w:eastAsia="Verdana" w:hAnsi="Verdana" w:cs="Verdana"/>
                <w:color w:val="002060"/>
                <w:sz w:val="20"/>
                <w:szCs w:val="20"/>
                <w:u w:val="single"/>
              </w:rPr>
            </w:pPr>
          </w:p>
        </w:tc>
        <w:tc>
          <w:tcPr>
            <w:tcW w:w="567" w:type="dxa"/>
            <w:tcBorders>
              <w:top w:val="nil"/>
              <w:left w:val="nil"/>
              <w:bottom w:val="nil"/>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c</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Sampling methods</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8</w:t>
            </w:r>
          </w:p>
        </w:tc>
      </w:tr>
      <w:tr w:rsidR="008A47A5" w:rsidRPr="00C81034" w:rsidTr="00AB192D">
        <w:trPr>
          <w:trHeight w:val="320"/>
        </w:trPr>
        <w:tc>
          <w:tcPr>
            <w:tcW w:w="846" w:type="dxa"/>
            <w:gridSpan w:val="2"/>
            <w:vMerge/>
            <w:tcBorders>
              <w:left w:val="single" w:sz="4" w:space="0" w:color="auto"/>
              <w:bottom w:val="nil"/>
              <w:right w:val="nil"/>
            </w:tcBorders>
          </w:tcPr>
          <w:p w:rsidR="008A47A5" w:rsidRPr="00606710" w:rsidRDefault="008A47A5" w:rsidP="007314FE">
            <w:pPr>
              <w:spacing w:before="10" w:after="10"/>
              <w:rPr>
                <w:rFonts w:ascii="Verdana" w:eastAsia="Verdana" w:hAnsi="Verdana" w:cs="Verdana"/>
                <w:color w:val="002060"/>
                <w:sz w:val="20"/>
                <w:szCs w:val="20"/>
                <w:u w:val="single"/>
              </w:rPr>
            </w:pPr>
          </w:p>
        </w:tc>
        <w:tc>
          <w:tcPr>
            <w:tcW w:w="567" w:type="dxa"/>
            <w:tcBorders>
              <w:top w:val="nil"/>
              <w:left w:val="nil"/>
              <w:bottom w:val="nil"/>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d</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Planning and collecting data</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8</w:t>
            </w:r>
          </w:p>
        </w:tc>
      </w:tr>
      <w:tr w:rsidR="008A47A5" w:rsidRPr="00C81034" w:rsidTr="00AB192D">
        <w:trPr>
          <w:trHeight w:val="320"/>
        </w:trPr>
        <w:tc>
          <w:tcPr>
            <w:tcW w:w="846" w:type="dxa"/>
            <w:gridSpan w:val="2"/>
            <w:vMerge w:val="restart"/>
            <w:tcBorders>
              <w:top w:val="single" w:sz="4" w:space="0" w:color="0F243E"/>
              <w:left w:val="single" w:sz="4" w:space="0" w:color="auto"/>
              <w:right w:val="nil"/>
            </w:tcBorders>
            <w:vAlign w:val="center"/>
          </w:tcPr>
          <w:p w:rsidR="008A47A5" w:rsidRPr="00606710" w:rsidRDefault="008A47A5" w:rsidP="00BE5050">
            <w:pPr>
              <w:spacing w:before="10" w:after="10"/>
              <w:jc w:val="center"/>
              <w:rPr>
                <w:rFonts w:ascii="Verdana" w:hAnsi="Verdana"/>
                <w:color w:val="002060"/>
                <w:sz w:val="20"/>
                <w:szCs w:val="20"/>
              </w:rPr>
            </w:pPr>
            <w:r w:rsidRPr="00606710">
              <w:rPr>
                <w:rFonts w:ascii="Verdana" w:hAnsi="Verdana"/>
                <w:color w:val="002060"/>
                <w:sz w:val="20"/>
                <w:szCs w:val="20"/>
              </w:rPr>
              <w:t>2</w:t>
            </w:r>
          </w:p>
        </w:tc>
        <w:tc>
          <w:tcPr>
            <w:tcW w:w="567" w:type="dxa"/>
            <w:tcBorders>
              <w:top w:val="single" w:sz="4" w:space="0" w:color="auto"/>
              <w:left w:val="nil"/>
              <w:bottom w:val="nil"/>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Qualitative and discrete data</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8</w:t>
            </w:r>
          </w:p>
        </w:tc>
      </w:tr>
      <w:tr w:rsidR="008A47A5" w:rsidRPr="00C81034" w:rsidTr="00AB192D">
        <w:trPr>
          <w:trHeight w:val="320"/>
        </w:trPr>
        <w:tc>
          <w:tcPr>
            <w:tcW w:w="846" w:type="dxa"/>
            <w:gridSpan w:val="2"/>
            <w:vMerge/>
            <w:tcBorders>
              <w:left w:val="single" w:sz="4" w:space="0" w:color="auto"/>
              <w:right w:val="nil"/>
            </w:tcBorders>
            <w:vAlign w:val="center"/>
          </w:tcPr>
          <w:p w:rsidR="008A47A5" w:rsidRPr="00606710" w:rsidRDefault="008A47A5" w:rsidP="00AB192D">
            <w:pPr>
              <w:spacing w:before="10" w:after="10"/>
              <w:jc w:val="center"/>
              <w:rPr>
                <w:rFonts w:ascii="Verdana" w:hAnsi="Verdana"/>
                <w:color w:val="002060"/>
                <w:sz w:val="20"/>
                <w:szCs w:val="20"/>
              </w:rPr>
            </w:pPr>
          </w:p>
        </w:tc>
        <w:tc>
          <w:tcPr>
            <w:tcW w:w="567" w:type="dxa"/>
            <w:tcBorders>
              <w:top w:val="nil"/>
              <w:left w:val="nil"/>
              <w:bottom w:val="nil"/>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Continuous data</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8</w:t>
            </w:r>
          </w:p>
        </w:tc>
      </w:tr>
      <w:tr w:rsidR="008A47A5" w:rsidRPr="00C81034" w:rsidTr="00AB192D">
        <w:trPr>
          <w:trHeight w:val="320"/>
        </w:trPr>
        <w:tc>
          <w:tcPr>
            <w:tcW w:w="846" w:type="dxa"/>
            <w:gridSpan w:val="2"/>
            <w:vMerge/>
            <w:tcBorders>
              <w:left w:val="single" w:sz="4" w:space="0" w:color="auto"/>
              <w:bottom w:val="nil"/>
              <w:right w:val="nil"/>
            </w:tcBorders>
            <w:vAlign w:val="center"/>
          </w:tcPr>
          <w:p w:rsidR="008A47A5" w:rsidRPr="00606710" w:rsidRDefault="008A47A5" w:rsidP="007314FE">
            <w:pPr>
              <w:spacing w:before="10" w:after="10"/>
              <w:rPr>
                <w:rFonts w:ascii="Verdana" w:hAnsi="Verdana"/>
                <w:color w:val="002060"/>
                <w:sz w:val="20"/>
                <w:szCs w:val="20"/>
              </w:rPr>
            </w:pPr>
          </w:p>
        </w:tc>
        <w:tc>
          <w:tcPr>
            <w:tcW w:w="567" w:type="dxa"/>
            <w:tcBorders>
              <w:top w:val="nil"/>
              <w:left w:val="nil"/>
              <w:bottom w:val="nil"/>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c</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Tabulation</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1</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2</w:t>
            </w:r>
          </w:p>
        </w:tc>
      </w:tr>
      <w:tr w:rsidR="008A47A5" w:rsidRPr="00C81034" w:rsidTr="00AB192D">
        <w:trPr>
          <w:trHeight w:val="280"/>
        </w:trPr>
        <w:tc>
          <w:tcPr>
            <w:tcW w:w="846" w:type="dxa"/>
            <w:gridSpan w:val="2"/>
            <w:vMerge w:val="restart"/>
            <w:tcBorders>
              <w:top w:val="single" w:sz="4" w:space="0" w:color="auto"/>
              <w:left w:val="single" w:sz="4" w:space="0" w:color="auto"/>
              <w:bottom w:val="single" w:sz="4" w:space="0" w:color="auto"/>
              <w:right w:val="nil"/>
            </w:tcBorders>
            <w:vAlign w:val="center"/>
          </w:tcPr>
          <w:p w:rsidR="008A47A5" w:rsidRPr="00606710" w:rsidRDefault="008A47A5" w:rsidP="00AB192D">
            <w:pPr>
              <w:spacing w:before="10" w:after="10"/>
              <w:jc w:val="center"/>
              <w:rPr>
                <w:rFonts w:ascii="Verdana" w:hAnsi="Verdana"/>
                <w:color w:val="002060"/>
                <w:sz w:val="20"/>
                <w:szCs w:val="20"/>
              </w:rPr>
            </w:pPr>
            <w:r w:rsidRPr="00606710">
              <w:rPr>
                <w:rFonts w:ascii="Verdana" w:hAnsi="Verdana"/>
                <w:color w:val="002060"/>
                <w:sz w:val="20"/>
                <w:szCs w:val="20"/>
              </w:rPr>
              <w:t>3</w:t>
            </w:r>
          </w:p>
        </w:tc>
        <w:tc>
          <w:tcPr>
            <w:tcW w:w="567" w:type="dxa"/>
            <w:tcBorders>
              <w:top w:val="single" w:sz="4" w:space="0" w:color="auto"/>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AB192D">
            <w:pPr>
              <w:spacing w:before="10" w:after="10"/>
              <w:rPr>
                <w:rFonts w:ascii="Verdana" w:hAnsi="Verdana"/>
                <w:color w:val="002060"/>
                <w:sz w:val="20"/>
                <w:szCs w:val="20"/>
              </w:rPr>
            </w:pPr>
            <w:r w:rsidRPr="00606710">
              <w:rPr>
                <w:rFonts w:ascii="Verdana" w:hAnsi="Verdana"/>
                <w:color w:val="002060"/>
                <w:sz w:val="20"/>
                <w:szCs w:val="20"/>
              </w:rPr>
              <w:t>Measures of central tendency – m</w:t>
            </w:r>
            <w:r w:rsidR="00750F77" w:rsidRPr="00606710">
              <w:rPr>
                <w:rFonts w:ascii="Verdana" w:hAnsi="Verdana"/>
                <w:color w:val="002060"/>
                <w:sz w:val="20"/>
                <w:szCs w:val="20"/>
              </w:rPr>
              <w:t>ode</w:t>
            </w:r>
            <w:r w:rsidRPr="00606710">
              <w:rPr>
                <w:rFonts w:ascii="Verdana" w:hAnsi="Verdana"/>
                <w:color w:val="002060"/>
                <w:sz w:val="20"/>
                <w:szCs w:val="20"/>
              </w:rPr>
              <w:t xml:space="preserve">, median and mean </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6</w:t>
            </w:r>
          </w:p>
        </w:tc>
      </w:tr>
      <w:tr w:rsidR="008A47A5" w:rsidRPr="00C81034" w:rsidTr="00AB192D">
        <w:trPr>
          <w:trHeight w:val="280"/>
        </w:trPr>
        <w:tc>
          <w:tcPr>
            <w:tcW w:w="846" w:type="dxa"/>
            <w:gridSpan w:val="2"/>
            <w:vMerge/>
            <w:tcBorders>
              <w:top w:val="single" w:sz="4" w:space="0" w:color="auto"/>
              <w:left w:val="single" w:sz="4" w:space="0" w:color="auto"/>
              <w:bottom w:val="single" w:sz="4" w:space="0" w:color="auto"/>
              <w:right w:val="nil"/>
            </w:tcBorders>
            <w:vAlign w:val="center"/>
          </w:tcPr>
          <w:p w:rsidR="008A47A5" w:rsidRPr="00606710" w:rsidRDefault="008A47A5" w:rsidP="00AB192D">
            <w:pPr>
              <w:spacing w:before="10" w:after="10"/>
              <w:jc w:val="center"/>
              <w:rPr>
                <w:rFonts w:ascii="Verdana" w:hAnsi="Verdana"/>
                <w:color w:val="002060"/>
                <w:sz w:val="20"/>
                <w:szCs w:val="20"/>
              </w:rPr>
            </w:pPr>
          </w:p>
        </w:tc>
        <w:tc>
          <w:tcPr>
            <w:tcW w:w="567" w:type="dxa"/>
            <w:tcBorders>
              <w:top w:val="nil"/>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AB192D">
            <w:pPr>
              <w:spacing w:before="10" w:after="10"/>
              <w:rPr>
                <w:rFonts w:ascii="Verdana" w:hAnsi="Verdana"/>
                <w:color w:val="002060"/>
                <w:sz w:val="20"/>
                <w:szCs w:val="20"/>
              </w:rPr>
            </w:pPr>
            <w:r w:rsidRPr="00606710">
              <w:rPr>
                <w:rFonts w:ascii="Verdana" w:hAnsi="Verdana"/>
                <w:color w:val="002060"/>
                <w:sz w:val="20"/>
                <w:szCs w:val="20"/>
              </w:rPr>
              <w:t>Measures of dispersion – range, quartiles, interquartile range, interpercentile range, interdecile range and standard deviation</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8</w:t>
            </w:r>
          </w:p>
        </w:tc>
      </w:tr>
      <w:tr w:rsidR="008A47A5" w:rsidRPr="00C81034" w:rsidTr="00AB192D">
        <w:trPr>
          <w:trHeight w:val="280"/>
        </w:trPr>
        <w:tc>
          <w:tcPr>
            <w:tcW w:w="846" w:type="dxa"/>
            <w:gridSpan w:val="2"/>
            <w:vMerge/>
            <w:tcBorders>
              <w:top w:val="single" w:sz="4" w:space="0" w:color="auto"/>
              <w:left w:val="single" w:sz="4" w:space="0" w:color="auto"/>
              <w:bottom w:val="single" w:sz="4" w:space="0" w:color="auto"/>
              <w:right w:val="nil"/>
            </w:tcBorders>
            <w:vAlign w:val="center"/>
          </w:tcPr>
          <w:p w:rsidR="008A47A5" w:rsidRPr="00606710" w:rsidRDefault="008A47A5" w:rsidP="00AB192D">
            <w:pPr>
              <w:spacing w:before="10" w:after="10"/>
              <w:jc w:val="center"/>
              <w:rPr>
                <w:rFonts w:ascii="Verdana" w:hAnsi="Verdana"/>
                <w:color w:val="002060"/>
                <w:sz w:val="20"/>
                <w:szCs w:val="20"/>
              </w:rPr>
            </w:pPr>
          </w:p>
        </w:tc>
        <w:tc>
          <w:tcPr>
            <w:tcW w:w="567" w:type="dxa"/>
            <w:tcBorders>
              <w:top w:val="nil"/>
              <w:left w:val="nil"/>
              <w:bottom w:val="single" w:sz="4" w:space="0" w:color="auto"/>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c</w:t>
            </w:r>
          </w:p>
        </w:tc>
        <w:tc>
          <w:tcPr>
            <w:tcW w:w="6520" w:type="dxa"/>
            <w:gridSpan w:val="2"/>
            <w:tcBorders>
              <w:top w:val="single" w:sz="4" w:space="0" w:color="0F243E"/>
              <w:left w:val="single" w:sz="4" w:space="0" w:color="auto"/>
              <w:bottom w:val="single" w:sz="4" w:space="0" w:color="auto"/>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Box plots, skewness, calculating and representing outliers</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8</w:t>
            </w:r>
          </w:p>
        </w:tc>
      </w:tr>
      <w:tr w:rsidR="008A47A5" w:rsidRPr="00C81034" w:rsidTr="00AB192D">
        <w:trPr>
          <w:trHeight w:val="280"/>
        </w:trPr>
        <w:tc>
          <w:tcPr>
            <w:tcW w:w="846" w:type="dxa"/>
            <w:gridSpan w:val="2"/>
            <w:tcBorders>
              <w:top w:val="single" w:sz="4" w:space="0" w:color="auto"/>
              <w:left w:val="single" w:sz="4" w:space="0" w:color="auto"/>
              <w:bottom w:val="nil"/>
              <w:right w:val="nil"/>
            </w:tcBorders>
            <w:vAlign w:val="center"/>
          </w:tcPr>
          <w:p w:rsidR="008A47A5" w:rsidRPr="00606710" w:rsidRDefault="008A47A5" w:rsidP="00AB192D">
            <w:pPr>
              <w:spacing w:before="10" w:after="10"/>
              <w:jc w:val="center"/>
              <w:rPr>
                <w:rFonts w:ascii="Verdana" w:eastAsia="Verdana" w:hAnsi="Verdana" w:cs="Verdana"/>
                <w:color w:val="002060"/>
                <w:sz w:val="20"/>
                <w:szCs w:val="20"/>
                <w:u w:val="single"/>
              </w:rPr>
            </w:pPr>
            <w:r w:rsidRPr="00606710">
              <w:rPr>
                <w:rFonts w:ascii="Verdana" w:hAnsi="Verdana"/>
                <w:color w:val="002060"/>
                <w:sz w:val="20"/>
                <w:szCs w:val="20"/>
              </w:rPr>
              <w:t>4</w:t>
            </w:r>
          </w:p>
        </w:tc>
        <w:tc>
          <w:tcPr>
            <w:tcW w:w="567" w:type="dxa"/>
            <w:tcBorders>
              <w:top w:val="single" w:sz="4" w:space="0" w:color="auto"/>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Describing correlation by inspection, lines of best fit and Spearman’s rank</w:t>
            </w:r>
            <w:r w:rsidR="008402EF" w:rsidRPr="00606710">
              <w:rPr>
                <w:rFonts w:ascii="Verdana" w:hAnsi="Verdana"/>
                <w:color w:val="002060"/>
                <w:sz w:val="20"/>
                <w:szCs w:val="20"/>
              </w:rPr>
              <w:t xml:space="preserve"> correlation coefficient</w:t>
            </w:r>
            <w:r w:rsidRPr="00606710">
              <w:rPr>
                <w:rFonts w:ascii="Verdana" w:hAnsi="Verdana"/>
                <w:color w:val="002060"/>
                <w:sz w:val="20"/>
                <w:szCs w:val="20"/>
              </w:rPr>
              <w:t>, Pearson’s</w:t>
            </w:r>
            <w:r w:rsidR="008402EF" w:rsidRPr="00606710">
              <w:rPr>
                <w:rFonts w:ascii="Verdana" w:hAnsi="Verdana"/>
                <w:color w:val="002060"/>
                <w:sz w:val="20"/>
                <w:szCs w:val="20"/>
              </w:rPr>
              <w:t xml:space="preserve"> product moment correlation coefficient</w:t>
            </w:r>
          </w:p>
        </w:tc>
        <w:tc>
          <w:tcPr>
            <w:tcW w:w="1008"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8</w:t>
            </w:r>
          </w:p>
        </w:tc>
      </w:tr>
      <w:tr w:rsidR="008A47A5" w:rsidRPr="00C81034" w:rsidTr="00AB192D">
        <w:trPr>
          <w:trHeight w:val="280"/>
        </w:trPr>
        <w:tc>
          <w:tcPr>
            <w:tcW w:w="846" w:type="dxa"/>
            <w:gridSpan w:val="2"/>
            <w:tcBorders>
              <w:top w:val="single" w:sz="4" w:space="0" w:color="auto"/>
              <w:left w:val="single" w:sz="4" w:space="0" w:color="auto"/>
              <w:bottom w:val="nil"/>
              <w:right w:val="nil"/>
            </w:tcBorders>
            <w:vAlign w:val="center"/>
          </w:tcPr>
          <w:p w:rsidR="008A47A5" w:rsidRPr="00606710" w:rsidRDefault="008A47A5" w:rsidP="00AB192D">
            <w:pPr>
              <w:spacing w:before="10" w:after="10"/>
              <w:jc w:val="center"/>
              <w:rPr>
                <w:rFonts w:ascii="Verdana" w:hAnsi="Verdana"/>
                <w:color w:val="002060"/>
                <w:sz w:val="20"/>
                <w:szCs w:val="20"/>
              </w:rPr>
            </w:pPr>
            <w:r w:rsidRPr="00606710">
              <w:rPr>
                <w:rFonts w:ascii="Verdana" w:hAnsi="Verdana"/>
                <w:color w:val="002060"/>
                <w:sz w:val="20"/>
                <w:szCs w:val="20"/>
              </w:rPr>
              <w:t>5</w:t>
            </w:r>
          </w:p>
        </w:tc>
        <w:tc>
          <w:tcPr>
            <w:tcW w:w="567" w:type="dxa"/>
            <w:tcBorders>
              <w:top w:val="single" w:sz="4" w:space="0" w:color="auto"/>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Calculating moving averages, seasonal and cyclic trends</w:t>
            </w:r>
          </w:p>
        </w:tc>
        <w:tc>
          <w:tcPr>
            <w:tcW w:w="1008" w:type="dxa"/>
            <w:tcBorders>
              <w:top w:val="single" w:sz="4" w:space="0" w:color="0F243E"/>
              <w:left w:val="single" w:sz="4" w:space="0" w:color="0F243E"/>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6</w:t>
            </w:r>
          </w:p>
        </w:tc>
      </w:tr>
      <w:tr w:rsidR="008A47A5" w:rsidRPr="00C81034" w:rsidTr="006847DE">
        <w:trPr>
          <w:trHeight w:val="280"/>
        </w:trPr>
        <w:tc>
          <w:tcPr>
            <w:tcW w:w="846" w:type="dxa"/>
            <w:gridSpan w:val="2"/>
            <w:vMerge w:val="restart"/>
            <w:tcBorders>
              <w:top w:val="single" w:sz="4" w:space="0" w:color="auto"/>
              <w:left w:val="single" w:sz="4" w:space="0" w:color="auto"/>
              <w:bottom w:val="nil"/>
              <w:right w:val="nil"/>
            </w:tcBorders>
            <w:vAlign w:val="center"/>
          </w:tcPr>
          <w:p w:rsidR="008A47A5" w:rsidRPr="00606710" w:rsidRDefault="008A47A5" w:rsidP="00AB192D">
            <w:pPr>
              <w:spacing w:before="10" w:after="10"/>
              <w:jc w:val="center"/>
              <w:rPr>
                <w:rFonts w:ascii="Verdana" w:hAnsi="Verdana"/>
                <w:color w:val="002060"/>
                <w:sz w:val="20"/>
                <w:szCs w:val="20"/>
              </w:rPr>
            </w:pPr>
            <w:r w:rsidRPr="00606710">
              <w:rPr>
                <w:rFonts w:ascii="Verdana" w:hAnsi="Verdana"/>
                <w:color w:val="002060"/>
                <w:sz w:val="20"/>
                <w:szCs w:val="20"/>
              </w:rPr>
              <w:t>6</w:t>
            </w:r>
          </w:p>
        </w:tc>
        <w:tc>
          <w:tcPr>
            <w:tcW w:w="567" w:type="dxa"/>
            <w:tcBorders>
              <w:top w:val="single" w:sz="4" w:space="0" w:color="auto"/>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Simple probability and theoretical probability</w:t>
            </w:r>
          </w:p>
        </w:tc>
        <w:tc>
          <w:tcPr>
            <w:tcW w:w="1008" w:type="dxa"/>
            <w:tcBorders>
              <w:top w:val="single" w:sz="4" w:space="0" w:color="0F243E"/>
              <w:left w:val="single" w:sz="4" w:space="0" w:color="0F243E"/>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1</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2</w:t>
            </w:r>
          </w:p>
        </w:tc>
      </w:tr>
      <w:tr w:rsidR="008A47A5" w:rsidRPr="00C81034" w:rsidTr="006847DE">
        <w:trPr>
          <w:trHeight w:val="280"/>
        </w:trPr>
        <w:tc>
          <w:tcPr>
            <w:tcW w:w="846" w:type="dxa"/>
            <w:gridSpan w:val="2"/>
            <w:vMerge/>
            <w:tcBorders>
              <w:left w:val="single" w:sz="4" w:space="0" w:color="auto"/>
              <w:bottom w:val="nil"/>
              <w:right w:val="nil"/>
            </w:tcBorders>
            <w:vAlign w:val="center"/>
          </w:tcPr>
          <w:p w:rsidR="008A47A5" w:rsidRPr="00606710" w:rsidRDefault="008A47A5" w:rsidP="00AB192D">
            <w:pPr>
              <w:spacing w:before="10" w:after="10"/>
              <w:jc w:val="center"/>
              <w:rPr>
                <w:rFonts w:ascii="Verdana" w:hAnsi="Verdana"/>
                <w:color w:val="002060"/>
                <w:sz w:val="20"/>
                <w:szCs w:val="20"/>
              </w:rPr>
            </w:pPr>
          </w:p>
        </w:tc>
        <w:tc>
          <w:tcPr>
            <w:tcW w:w="567" w:type="dxa"/>
            <w:tcBorders>
              <w:top w:val="nil"/>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8A47A5" w:rsidRPr="00606710" w:rsidRDefault="008A47A5" w:rsidP="00AB192D">
            <w:pPr>
              <w:spacing w:before="10" w:after="10"/>
              <w:rPr>
                <w:rFonts w:ascii="Verdana" w:hAnsi="Verdana"/>
                <w:color w:val="002060"/>
                <w:sz w:val="20"/>
                <w:szCs w:val="20"/>
              </w:rPr>
            </w:pPr>
            <w:r w:rsidRPr="00606710">
              <w:rPr>
                <w:rFonts w:ascii="Verdana" w:hAnsi="Verdana"/>
                <w:color w:val="002060"/>
                <w:sz w:val="20"/>
                <w:szCs w:val="20"/>
              </w:rPr>
              <w:t>Probability from two-way tables, sample space diagrams, tree diagrams and Venn diagrams</w:t>
            </w:r>
          </w:p>
        </w:tc>
        <w:tc>
          <w:tcPr>
            <w:tcW w:w="1008" w:type="dxa"/>
            <w:tcBorders>
              <w:top w:val="single" w:sz="4" w:space="0" w:color="0F243E"/>
              <w:left w:val="single" w:sz="4" w:space="0" w:color="0F243E"/>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6</w:t>
            </w:r>
          </w:p>
        </w:tc>
      </w:tr>
      <w:tr w:rsidR="008A47A5" w:rsidRPr="00C81034" w:rsidTr="006847DE">
        <w:trPr>
          <w:trHeight w:val="280"/>
        </w:trPr>
        <w:tc>
          <w:tcPr>
            <w:tcW w:w="846" w:type="dxa"/>
            <w:gridSpan w:val="2"/>
            <w:tcBorders>
              <w:top w:val="nil"/>
              <w:left w:val="single" w:sz="4" w:space="0" w:color="auto"/>
              <w:bottom w:val="nil"/>
              <w:right w:val="nil"/>
            </w:tcBorders>
            <w:vAlign w:val="center"/>
          </w:tcPr>
          <w:p w:rsidR="008A47A5" w:rsidRPr="00606710" w:rsidRDefault="008A47A5" w:rsidP="00AB192D">
            <w:pPr>
              <w:spacing w:before="10" w:after="10"/>
              <w:jc w:val="center"/>
              <w:rPr>
                <w:rFonts w:ascii="Verdana" w:hAnsi="Verdana"/>
                <w:color w:val="002060"/>
                <w:sz w:val="20"/>
                <w:szCs w:val="20"/>
              </w:rPr>
            </w:pPr>
            <w:r w:rsidRPr="00606710">
              <w:rPr>
                <w:rFonts w:ascii="Verdana" w:hAnsi="Verdana"/>
                <w:color w:val="002060"/>
                <w:sz w:val="20"/>
                <w:szCs w:val="20"/>
              </w:rPr>
              <w:t>7</w:t>
            </w:r>
          </w:p>
        </w:tc>
        <w:tc>
          <w:tcPr>
            <w:tcW w:w="567" w:type="dxa"/>
            <w:tcBorders>
              <w:top w:val="nil"/>
              <w:left w:val="nil"/>
              <w:bottom w:val="single" w:sz="4" w:space="0" w:color="auto"/>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8A47A5" w:rsidRPr="00606710" w:rsidRDefault="008A47A5" w:rsidP="007314FE">
            <w:pPr>
              <w:spacing w:before="10" w:after="10"/>
              <w:rPr>
                <w:rFonts w:ascii="Verdana" w:hAnsi="Verdana"/>
                <w:color w:val="002060"/>
                <w:sz w:val="18"/>
                <w:szCs w:val="18"/>
              </w:rPr>
            </w:pPr>
            <w:r w:rsidRPr="00606710">
              <w:rPr>
                <w:rFonts w:ascii="Verdana" w:hAnsi="Verdana"/>
                <w:color w:val="002060"/>
                <w:sz w:val="20"/>
                <w:szCs w:val="20"/>
              </w:rPr>
              <w:t>Interpreting index numbers in context and simple calculations</w:t>
            </w:r>
          </w:p>
        </w:tc>
        <w:tc>
          <w:tcPr>
            <w:tcW w:w="1008" w:type="dxa"/>
            <w:tcBorders>
              <w:top w:val="single" w:sz="4" w:space="0" w:color="0F243E"/>
              <w:left w:val="single" w:sz="4" w:space="0" w:color="0F243E"/>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2</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4</w:t>
            </w:r>
          </w:p>
        </w:tc>
      </w:tr>
      <w:tr w:rsidR="008A47A5" w:rsidRPr="00C81034" w:rsidTr="006847DE">
        <w:trPr>
          <w:trHeight w:val="280"/>
        </w:trPr>
        <w:tc>
          <w:tcPr>
            <w:tcW w:w="846" w:type="dxa"/>
            <w:gridSpan w:val="2"/>
            <w:vMerge w:val="restart"/>
            <w:tcBorders>
              <w:top w:val="single" w:sz="4" w:space="0" w:color="auto"/>
              <w:left w:val="single" w:sz="4" w:space="0" w:color="auto"/>
              <w:bottom w:val="single" w:sz="4" w:space="0" w:color="auto"/>
              <w:right w:val="nil"/>
            </w:tcBorders>
            <w:vAlign w:val="center"/>
          </w:tcPr>
          <w:p w:rsidR="008A47A5" w:rsidRPr="00606710" w:rsidRDefault="008A47A5" w:rsidP="00AB192D">
            <w:pPr>
              <w:spacing w:before="10" w:after="10"/>
              <w:jc w:val="center"/>
              <w:rPr>
                <w:rFonts w:ascii="Verdana" w:hAnsi="Verdana"/>
                <w:color w:val="002060"/>
                <w:sz w:val="20"/>
                <w:szCs w:val="20"/>
              </w:rPr>
            </w:pPr>
            <w:r w:rsidRPr="00606710">
              <w:rPr>
                <w:rFonts w:ascii="Verdana" w:hAnsi="Verdana"/>
                <w:color w:val="002060"/>
                <w:sz w:val="20"/>
                <w:szCs w:val="20"/>
              </w:rPr>
              <w:t>8</w:t>
            </w:r>
          </w:p>
        </w:tc>
        <w:tc>
          <w:tcPr>
            <w:tcW w:w="567" w:type="dxa"/>
            <w:tcBorders>
              <w:top w:val="single" w:sz="4" w:space="0" w:color="auto"/>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a</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Binomial distribution</w:t>
            </w:r>
          </w:p>
        </w:tc>
        <w:tc>
          <w:tcPr>
            <w:tcW w:w="1008" w:type="dxa"/>
            <w:tcBorders>
              <w:top w:val="single" w:sz="4" w:space="0" w:color="0F243E"/>
              <w:left w:val="single" w:sz="4" w:space="0" w:color="0F243E"/>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5</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AF1FA1" w:rsidP="00AB192D">
            <w:pPr>
              <w:spacing w:before="10" w:after="10"/>
              <w:rPr>
                <w:rFonts w:ascii="Verdana" w:hAnsi="Verdana"/>
                <w:color w:val="002060"/>
                <w:sz w:val="20"/>
                <w:szCs w:val="20"/>
              </w:rPr>
            </w:pPr>
            <w:r w:rsidRPr="00606710">
              <w:rPr>
                <w:rFonts w:ascii="Verdana" w:hAnsi="Verdana"/>
                <w:color w:val="002060"/>
                <w:sz w:val="20"/>
                <w:szCs w:val="20"/>
              </w:rPr>
              <w:t xml:space="preserve">  </w:t>
            </w:r>
            <w:r w:rsidR="008A47A5" w:rsidRPr="00606710">
              <w:rPr>
                <w:rFonts w:ascii="Verdana" w:hAnsi="Verdana"/>
                <w:color w:val="002060"/>
                <w:sz w:val="20"/>
                <w:szCs w:val="20"/>
              </w:rPr>
              <w:t>10</w:t>
            </w:r>
          </w:p>
        </w:tc>
      </w:tr>
      <w:tr w:rsidR="008A47A5" w:rsidRPr="00C81034" w:rsidTr="00AB192D">
        <w:trPr>
          <w:trHeight w:val="280"/>
        </w:trPr>
        <w:tc>
          <w:tcPr>
            <w:tcW w:w="846" w:type="dxa"/>
            <w:gridSpan w:val="2"/>
            <w:vMerge/>
            <w:tcBorders>
              <w:left w:val="single" w:sz="4" w:space="0" w:color="auto"/>
              <w:bottom w:val="single" w:sz="4" w:space="0" w:color="auto"/>
              <w:right w:val="nil"/>
            </w:tcBorders>
            <w:vAlign w:val="center"/>
          </w:tcPr>
          <w:p w:rsidR="008A47A5" w:rsidRPr="00606710" w:rsidRDefault="008A47A5" w:rsidP="007314FE">
            <w:pPr>
              <w:spacing w:before="10" w:after="10"/>
              <w:rPr>
                <w:rFonts w:ascii="Verdana" w:hAnsi="Verdana"/>
                <w:color w:val="002060"/>
                <w:sz w:val="20"/>
                <w:szCs w:val="20"/>
              </w:rPr>
            </w:pPr>
          </w:p>
        </w:tc>
        <w:tc>
          <w:tcPr>
            <w:tcW w:w="567" w:type="dxa"/>
            <w:tcBorders>
              <w:top w:val="nil"/>
              <w:left w:val="nil"/>
              <w:bottom w:val="nil"/>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b</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Normal distribution and standardised scores</w:t>
            </w:r>
          </w:p>
        </w:tc>
        <w:tc>
          <w:tcPr>
            <w:tcW w:w="1008" w:type="dxa"/>
            <w:tcBorders>
              <w:top w:val="single" w:sz="4" w:space="0" w:color="0F243E"/>
              <w:left w:val="single" w:sz="4" w:space="0" w:color="0F243E"/>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5</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AF1FA1" w:rsidP="00AB192D">
            <w:pPr>
              <w:spacing w:before="10" w:after="10"/>
              <w:rPr>
                <w:rFonts w:ascii="Verdana" w:hAnsi="Verdana"/>
                <w:color w:val="002060"/>
                <w:sz w:val="20"/>
                <w:szCs w:val="20"/>
              </w:rPr>
            </w:pPr>
            <w:r w:rsidRPr="00606710">
              <w:rPr>
                <w:rFonts w:ascii="Verdana" w:hAnsi="Verdana"/>
                <w:color w:val="002060"/>
                <w:sz w:val="20"/>
                <w:szCs w:val="20"/>
              </w:rPr>
              <w:t xml:space="preserve">  </w:t>
            </w:r>
            <w:r w:rsidR="008A47A5" w:rsidRPr="00606710">
              <w:rPr>
                <w:rFonts w:ascii="Verdana" w:hAnsi="Verdana"/>
                <w:color w:val="002060"/>
                <w:sz w:val="20"/>
                <w:szCs w:val="20"/>
              </w:rPr>
              <w:t>10</w:t>
            </w:r>
          </w:p>
        </w:tc>
      </w:tr>
      <w:tr w:rsidR="008A47A5" w:rsidRPr="00D77871" w:rsidTr="00AB192D">
        <w:trPr>
          <w:trHeight w:val="280"/>
        </w:trPr>
        <w:tc>
          <w:tcPr>
            <w:tcW w:w="846" w:type="dxa"/>
            <w:gridSpan w:val="2"/>
            <w:vMerge/>
            <w:tcBorders>
              <w:left w:val="single" w:sz="4" w:space="0" w:color="auto"/>
              <w:bottom w:val="single" w:sz="4" w:space="0" w:color="auto"/>
              <w:right w:val="nil"/>
            </w:tcBorders>
            <w:vAlign w:val="center"/>
          </w:tcPr>
          <w:p w:rsidR="008A47A5" w:rsidRPr="00606710" w:rsidRDefault="008A47A5" w:rsidP="007314FE">
            <w:pPr>
              <w:spacing w:before="10" w:after="10"/>
              <w:rPr>
                <w:rFonts w:ascii="Verdana" w:hAnsi="Verdana"/>
                <w:color w:val="002060"/>
                <w:sz w:val="20"/>
                <w:szCs w:val="20"/>
              </w:rPr>
            </w:pPr>
          </w:p>
        </w:tc>
        <w:tc>
          <w:tcPr>
            <w:tcW w:w="567" w:type="dxa"/>
            <w:tcBorders>
              <w:top w:val="nil"/>
              <w:left w:val="nil"/>
              <w:bottom w:val="single" w:sz="4" w:space="0" w:color="0F243E"/>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c</w:t>
            </w:r>
          </w:p>
        </w:tc>
        <w:tc>
          <w:tcPr>
            <w:tcW w:w="6520" w:type="dxa"/>
            <w:gridSpan w:val="2"/>
            <w:tcBorders>
              <w:top w:val="single" w:sz="4" w:space="0" w:color="0F243E"/>
              <w:left w:val="single" w:sz="4" w:space="0" w:color="auto"/>
              <w:bottom w:val="single" w:sz="4" w:space="0" w:color="0F243E"/>
              <w:right w:val="single" w:sz="4" w:space="0" w:color="0F243E"/>
            </w:tcBorders>
            <w:vAlign w:val="center"/>
          </w:tcPr>
          <w:p w:rsidR="008A47A5" w:rsidRPr="00606710" w:rsidRDefault="008A47A5" w:rsidP="007314FE">
            <w:pPr>
              <w:spacing w:before="10" w:after="10"/>
              <w:rPr>
                <w:rFonts w:ascii="Verdana" w:hAnsi="Verdana"/>
                <w:color w:val="002060"/>
                <w:sz w:val="20"/>
                <w:szCs w:val="20"/>
              </w:rPr>
            </w:pPr>
            <w:r w:rsidRPr="00606710">
              <w:rPr>
                <w:rFonts w:ascii="Verdana" w:hAnsi="Verdana"/>
                <w:color w:val="002060"/>
                <w:sz w:val="20"/>
                <w:szCs w:val="20"/>
              </w:rPr>
              <w:t>Quality assurance</w:t>
            </w:r>
          </w:p>
        </w:tc>
        <w:tc>
          <w:tcPr>
            <w:tcW w:w="1008" w:type="dxa"/>
            <w:tcBorders>
              <w:top w:val="single" w:sz="4" w:space="0" w:color="0F243E"/>
              <w:left w:val="single" w:sz="4" w:space="0" w:color="0F243E"/>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3</w:t>
            </w:r>
          </w:p>
        </w:tc>
        <w:tc>
          <w:tcPr>
            <w:tcW w:w="835" w:type="dxa"/>
            <w:tcBorders>
              <w:top w:val="single" w:sz="4" w:space="0" w:color="0F243E"/>
              <w:left w:val="single" w:sz="4" w:space="0" w:color="auto"/>
              <w:bottom w:val="single" w:sz="4" w:space="0" w:color="0F243E"/>
              <w:right w:val="single" w:sz="4" w:space="0" w:color="auto"/>
            </w:tcBorders>
            <w:vAlign w:val="center"/>
          </w:tcPr>
          <w:p w:rsidR="008A47A5" w:rsidRPr="00606710" w:rsidRDefault="008A47A5" w:rsidP="007314FE">
            <w:pPr>
              <w:spacing w:before="10" w:after="10"/>
              <w:jc w:val="center"/>
              <w:rPr>
                <w:rFonts w:ascii="Verdana" w:hAnsi="Verdana"/>
                <w:color w:val="002060"/>
                <w:sz w:val="20"/>
                <w:szCs w:val="20"/>
              </w:rPr>
            </w:pPr>
            <w:r w:rsidRPr="00606710">
              <w:rPr>
                <w:rFonts w:ascii="Verdana" w:hAnsi="Verdana"/>
                <w:color w:val="002060"/>
                <w:sz w:val="20"/>
                <w:szCs w:val="20"/>
              </w:rPr>
              <w:t>6</w:t>
            </w:r>
          </w:p>
        </w:tc>
      </w:tr>
      <w:tr w:rsidR="002D0561" w:rsidRPr="00C81034" w:rsidTr="00E8367A">
        <w:trPr>
          <w:trHeight w:val="280"/>
        </w:trPr>
        <w:tc>
          <w:tcPr>
            <w:tcW w:w="279" w:type="dxa"/>
            <w:tcBorders>
              <w:top w:val="nil"/>
              <w:left w:val="nil"/>
              <w:bottom w:val="nil"/>
              <w:right w:val="nil"/>
            </w:tcBorders>
            <w:vAlign w:val="center"/>
          </w:tcPr>
          <w:p w:rsidR="002D0561" w:rsidRPr="00606710" w:rsidRDefault="002D0561" w:rsidP="007314FE">
            <w:pPr>
              <w:spacing w:before="10" w:after="10"/>
              <w:rPr>
                <w:color w:val="002060"/>
              </w:rPr>
            </w:pPr>
          </w:p>
        </w:tc>
        <w:tc>
          <w:tcPr>
            <w:tcW w:w="5371" w:type="dxa"/>
            <w:gridSpan w:val="3"/>
            <w:tcBorders>
              <w:top w:val="nil"/>
              <w:left w:val="nil"/>
              <w:bottom w:val="nil"/>
              <w:right w:val="single" w:sz="4" w:space="0" w:color="auto"/>
            </w:tcBorders>
            <w:vAlign w:val="center"/>
          </w:tcPr>
          <w:p w:rsidR="002D0561" w:rsidRPr="00606710" w:rsidRDefault="002D0561" w:rsidP="007314FE">
            <w:pPr>
              <w:spacing w:before="10" w:after="10"/>
              <w:rPr>
                <w:rFonts w:ascii="Verdana" w:hAnsi="Verdana"/>
                <w:color w:val="002060"/>
                <w:sz w:val="20"/>
                <w:szCs w:val="20"/>
              </w:rPr>
            </w:pPr>
          </w:p>
        </w:tc>
        <w:tc>
          <w:tcPr>
            <w:tcW w:w="2283" w:type="dxa"/>
            <w:tcBorders>
              <w:top w:val="single" w:sz="4" w:space="0" w:color="0F243E"/>
              <w:left w:val="single" w:sz="4" w:space="0" w:color="auto"/>
              <w:bottom w:val="single" w:sz="4" w:space="0" w:color="0F243E"/>
              <w:right w:val="single" w:sz="4" w:space="0" w:color="0F243E"/>
            </w:tcBorders>
            <w:vAlign w:val="center"/>
          </w:tcPr>
          <w:p w:rsidR="002D0561" w:rsidRPr="00606710" w:rsidRDefault="002D0561" w:rsidP="007314FE">
            <w:pPr>
              <w:spacing w:before="10" w:after="10"/>
              <w:rPr>
                <w:rFonts w:ascii="Verdana" w:hAnsi="Verdana"/>
                <w:color w:val="002060"/>
                <w:sz w:val="20"/>
                <w:szCs w:val="20"/>
              </w:rPr>
            </w:pPr>
            <w:r w:rsidRPr="00606710">
              <w:rPr>
                <w:rFonts w:ascii="Verdana" w:hAnsi="Verdana"/>
                <w:color w:val="002060"/>
                <w:sz w:val="20"/>
                <w:szCs w:val="20"/>
              </w:rPr>
              <w:t>Total hours</w:t>
            </w:r>
          </w:p>
        </w:tc>
        <w:tc>
          <w:tcPr>
            <w:tcW w:w="1008" w:type="dxa"/>
            <w:tcBorders>
              <w:top w:val="single" w:sz="4" w:space="0" w:color="0F243E"/>
              <w:left w:val="single" w:sz="4" w:space="0" w:color="0F243E"/>
              <w:bottom w:val="single" w:sz="4" w:space="0" w:color="0F243E"/>
              <w:right w:val="single" w:sz="4" w:space="0" w:color="auto"/>
            </w:tcBorders>
            <w:shd w:val="clear" w:color="auto" w:fill="FFFFFF" w:themeFill="background1"/>
            <w:vAlign w:val="center"/>
          </w:tcPr>
          <w:p w:rsidR="002D0561" w:rsidRPr="00606710" w:rsidRDefault="00AD325F" w:rsidP="007314FE">
            <w:pPr>
              <w:spacing w:before="10" w:after="10"/>
              <w:rPr>
                <w:rFonts w:ascii="Verdana" w:hAnsi="Verdana"/>
                <w:color w:val="002060"/>
                <w:sz w:val="20"/>
                <w:szCs w:val="20"/>
              </w:rPr>
            </w:pPr>
            <w:r w:rsidRPr="00606710">
              <w:rPr>
                <w:rFonts w:ascii="Verdana" w:hAnsi="Verdana"/>
                <w:color w:val="002060"/>
                <w:sz w:val="20"/>
                <w:szCs w:val="20"/>
              </w:rPr>
              <w:t xml:space="preserve">   </w:t>
            </w:r>
            <w:r w:rsidR="002D0561" w:rsidRPr="00606710">
              <w:rPr>
                <w:rFonts w:ascii="Verdana" w:hAnsi="Verdana"/>
                <w:color w:val="002060"/>
                <w:sz w:val="20"/>
                <w:szCs w:val="20"/>
              </w:rPr>
              <w:t>60</w:t>
            </w:r>
          </w:p>
        </w:tc>
        <w:tc>
          <w:tcPr>
            <w:tcW w:w="835" w:type="dxa"/>
            <w:tcBorders>
              <w:top w:val="single" w:sz="4" w:space="0" w:color="0F243E"/>
              <w:left w:val="single" w:sz="4" w:space="0" w:color="auto"/>
              <w:bottom w:val="single" w:sz="4" w:space="0" w:color="0F243E"/>
              <w:right w:val="single" w:sz="4" w:space="0" w:color="auto"/>
            </w:tcBorders>
            <w:vAlign w:val="center"/>
          </w:tcPr>
          <w:p w:rsidR="002D0561" w:rsidRPr="00606710" w:rsidRDefault="002D0561" w:rsidP="007314FE">
            <w:pPr>
              <w:spacing w:before="10" w:after="10"/>
              <w:rPr>
                <w:rFonts w:ascii="Verdana" w:hAnsi="Verdana"/>
                <w:color w:val="002060"/>
                <w:sz w:val="20"/>
                <w:szCs w:val="20"/>
              </w:rPr>
            </w:pPr>
            <w:r w:rsidRPr="00606710">
              <w:rPr>
                <w:rFonts w:ascii="Verdana" w:hAnsi="Verdana"/>
                <w:color w:val="002060"/>
                <w:sz w:val="20"/>
                <w:szCs w:val="20"/>
              </w:rPr>
              <w:t>120</w:t>
            </w:r>
          </w:p>
        </w:tc>
      </w:tr>
    </w:tbl>
    <w:p w:rsidR="00E47327" w:rsidRDefault="00E47327" w:rsidP="00C81034">
      <w:pPr>
        <w:pStyle w:val="BackCover"/>
      </w:pPr>
    </w:p>
    <w:p w:rsidR="008022ED" w:rsidRDefault="008022ED">
      <w: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E47327" w:rsidTr="0041735C">
        <w:trPr>
          <w:trHeight w:val="720"/>
        </w:trPr>
        <w:tc>
          <w:tcPr>
            <w:tcW w:w="9854" w:type="dxa"/>
            <w:shd w:val="clear" w:color="auto" w:fill="0F243E"/>
            <w:vAlign w:val="center"/>
          </w:tcPr>
          <w:p w:rsidR="00E47327" w:rsidRDefault="00E47327" w:rsidP="00AB192D">
            <w:pPr>
              <w:spacing w:after="0"/>
            </w:pPr>
            <w:r>
              <w:br w:type="page"/>
            </w:r>
            <w:r w:rsidRPr="00AB192D">
              <w:rPr>
                <w:rFonts w:ascii="Verdana" w:eastAsiaTheme="minorHAnsi" w:hAnsi="Verdana" w:cstheme="minorBidi"/>
                <w:b/>
                <w:color w:val="FFFFFF" w:themeColor="background1"/>
                <w:szCs w:val="24"/>
                <w:lang w:eastAsia="en-US"/>
              </w:rPr>
              <w:t>UNIT 1: The collection of data</w:t>
            </w:r>
          </w:p>
        </w:tc>
      </w:tr>
    </w:tbl>
    <w:p w:rsidR="00E47327"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780636" w:rsidRPr="00606710" w:rsidRDefault="00780636"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SPECIFICATION REFERENCES</w:t>
      </w:r>
    </w:p>
    <w:tbl>
      <w:tblPr>
        <w:tblStyle w:val="TableGrid"/>
        <w:tblW w:w="1006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797"/>
        <w:gridCol w:w="9268"/>
      </w:tblGrid>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1a.01</w:t>
            </w:r>
          </w:p>
        </w:tc>
        <w:tc>
          <w:tcPr>
            <w:tcW w:w="9268" w:type="dxa"/>
          </w:tcPr>
          <w:p w:rsidR="00780636" w:rsidRPr="00606710" w:rsidRDefault="00DF2B61">
            <w:pPr>
              <w:autoSpaceDE w:val="0"/>
              <w:autoSpaceDN w:val="0"/>
              <w:adjustRightInd w:val="0"/>
              <w:rPr>
                <w:rFonts w:ascii="Verdana" w:eastAsia="Verdana" w:hAnsi="Verdana" w:cs="Verdana"/>
                <w:color w:val="002060"/>
                <w:sz w:val="20"/>
                <w:szCs w:val="20"/>
              </w:rPr>
            </w:pPr>
            <w:r w:rsidRPr="00606710">
              <w:rPr>
                <w:rFonts w:ascii="Verdana" w:hAnsi="Verdana" w:cs="Verdana"/>
                <w:color w:val="002060"/>
                <w:sz w:val="20"/>
                <w:szCs w:val="20"/>
              </w:rPr>
              <w:t xml:space="preserve">know that a hypothesis can be tested only through the appropriate collection and analysis of data. </w:t>
            </w:r>
            <w:r w:rsidR="003E3C58" w:rsidRPr="00606710">
              <w:rPr>
                <w:rFonts w:ascii="Verdana" w:hAnsi="Verdana" w:cs="Verdana"/>
                <w:color w:val="002060"/>
                <w:sz w:val="20"/>
                <w:szCs w:val="20"/>
              </w:rPr>
              <w:t xml:space="preserve">formal </w:t>
            </w:r>
            <w:r w:rsidRPr="00606710">
              <w:rPr>
                <w:rFonts w:ascii="Verdana" w:hAnsi="Verdana" w:cs="Verdana"/>
                <w:color w:val="002060"/>
                <w:sz w:val="20"/>
                <w:szCs w:val="20"/>
              </w:rPr>
              <w:t>use of null hypothesis will not be required</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1a.02</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the constraints that may be faced in designing an investigation to test a hypothesis including factors such as time, costs, ethical issues, confidentiality, convenience</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1a.03</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determine proactive strategies to mitigate issues that might arise during the statistical enquiry process</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1b.01</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 xml:space="preserve">know and apply terms used to describe different types of data that can be collected for statistical analysis: raw data, </w:t>
            </w:r>
            <w:r w:rsidRPr="00606710">
              <w:rPr>
                <w:rFonts w:ascii="Verdana" w:hAnsi="Verdana" w:cs="Verdana"/>
                <w:color w:val="002060"/>
                <w:sz w:val="20"/>
                <w:szCs w:val="20"/>
                <w:u w:val="single"/>
              </w:rPr>
              <w:t>quantitative, qualitative</w:t>
            </w:r>
            <w:r w:rsidRPr="00606710">
              <w:rPr>
                <w:rFonts w:ascii="Verdana" w:hAnsi="Verdana" w:cs="Verdana"/>
                <w:color w:val="002060"/>
                <w:sz w:val="20"/>
                <w:szCs w:val="20"/>
              </w:rPr>
              <w:t xml:space="preserve">, categorical, ordinal, discrete, continuous, ungrouped, grouped, </w:t>
            </w:r>
            <w:r w:rsidRPr="00606710">
              <w:rPr>
                <w:rFonts w:ascii="Verdana" w:hAnsi="Verdana" w:cs="Verdana"/>
                <w:color w:val="002060"/>
                <w:sz w:val="20"/>
                <w:szCs w:val="20"/>
                <w:u w:val="single"/>
              </w:rPr>
              <w:t>bivariate</w:t>
            </w:r>
            <w:r w:rsidRPr="00606710">
              <w:rPr>
                <w:rFonts w:ascii="Verdana" w:hAnsi="Verdana" w:cs="Verdana"/>
                <w:color w:val="002060"/>
                <w:sz w:val="20"/>
                <w:szCs w:val="20"/>
              </w:rPr>
              <w:t xml:space="preserve"> and </w:t>
            </w:r>
            <w:r w:rsidRPr="00606710">
              <w:rPr>
                <w:rFonts w:ascii="Verdana" w:hAnsi="Verdana" w:cs="Verdana"/>
                <w:b/>
                <w:color w:val="002060"/>
                <w:sz w:val="20"/>
                <w:szCs w:val="20"/>
              </w:rPr>
              <w:t>multivariate</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1b.02</w:t>
            </w:r>
          </w:p>
        </w:tc>
        <w:tc>
          <w:tcPr>
            <w:tcW w:w="9268" w:type="dxa"/>
          </w:tcPr>
          <w:p w:rsidR="00780636" w:rsidRPr="00606710" w:rsidRDefault="00DF2B61" w:rsidP="004C3FCB">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the advantages and implications of merging data into more general categories, and of grouping numerical data into class intervals</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1b.03</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u w:val="single"/>
              </w:rPr>
            </w:pPr>
            <w:r w:rsidRPr="00606710">
              <w:rPr>
                <w:rFonts w:ascii="Verdana" w:hAnsi="Verdana" w:cs="Verdana"/>
                <w:color w:val="002060"/>
                <w:sz w:val="20"/>
                <w:szCs w:val="20"/>
                <w:u w:val="single"/>
              </w:rPr>
              <w:t>know and apply the terms explanatory (independent) variables and response (dependent) variables</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b/>
                <w:color w:val="002060"/>
                <w:sz w:val="20"/>
                <w:szCs w:val="20"/>
              </w:rPr>
            </w:pPr>
            <w:r w:rsidRPr="00606710">
              <w:rPr>
                <w:rFonts w:ascii="Verdana" w:hAnsi="Verdana" w:cs="Verdana"/>
                <w:color w:val="002060"/>
                <w:sz w:val="20"/>
                <w:szCs w:val="20"/>
              </w:rPr>
              <w:t>1b.04</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the difference between primary and secondary data</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1c.01</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the difference between population, sample frame and sample</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1c.02</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that ‘population’ can have different meanings within a stated context</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1c.03</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reasons for employing judgement sampling or opportunity</w:t>
            </w:r>
          </w:p>
          <w:p w:rsidR="00780636" w:rsidRPr="00606710" w:rsidRDefault="00DF2B61">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(convenience) sampling, and the associated risks of bias when these</w:t>
            </w:r>
            <w:r w:rsidR="00304ED5" w:rsidRPr="00606710">
              <w:rPr>
                <w:rFonts w:ascii="Verdana" w:hAnsi="Verdana" w:cs="Verdana"/>
                <w:color w:val="002060"/>
                <w:sz w:val="20"/>
                <w:szCs w:val="20"/>
              </w:rPr>
              <w:t xml:space="preserve"> </w:t>
            </w:r>
            <w:r w:rsidRPr="00606710">
              <w:rPr>
                <w:rFonts w:ascii="Verdana" w:hAnsi="Verdana" w:cs="Verdana"/>
                <w:color w:val="002060"/>
                <w:sz w:val="20"/>
                <w:szCs w:val="20"/>
              </w:rPr>
              <w:t>techniques are used</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1c.04</w:t>
            </w:r>
          </w:p>
        </w:tc>
        <w:tc>
          <w:tcPr>
            <w:tcW w:w="9268" w:type="dxa"/>
          </w:tcPr>
          <w:p w:rsidR="004C3FCB" w:rsidRPr="00606710" w:rsidRDefault="00186980"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a</w:t>
            </w:r>
            <w:r w:rsidR="00DF2B61" w:rsidRPr="00606710">
              <w:rPr>
                <w:rFonts w:ascii="Verdana" w:hAnsi="Verdana" w:cs="Verdana"/>
                <w:color w:val="002060"/>
                <w:sz w:val="20"/>
                <w:szCs w:val="20"/>
              </w:rPr>
              <w:t>. know appropriate sampling techniques in the context of the</w:t>
            </w:r>
            <w:r w:rsidR="009E064D" w:rsidRPr="00606710">
              <w:rPr>
                <w:rFonts w:ascii="Verdana" w:hAnsi="Verdana" w:cs="Verdana"/>
                <w:color w:val="002060"/>
                <w:sz w:val="20"/>
                <w:szCs w:val="20"/>
              </w:rPr>
              <w:t xml:space="preserve"> </w:t>
            </w:r>
            <w:r w:rsidR="00DF2B61" w:rsidRPr="00606710">
              <w:rPr>
                <w:rFonts w:ascii="Verdana" w:hAnsi="Verdana" w:cs="Verdana"/>
                <w:color w:val="002060"/>
                <w:sz w:val="20"/>
                <w:szCs w:val="20"/>
              </w:rPr>
              <w:t>problem to avoid bias</w:t>
            </w:r>
          </w:p>
          <w:p w:rsidR="00780636" w:rsidRPr="00606710" w:rsidRDefault="00186980"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b</w:t>
            </w:r>
            <w:r w:rsidR="00DF2B61" w:rsidRPr="00606710">
              <w:rPr>
                <w:rFonts w:ascii="Verdana" w:hAnsi="Verdana" w:cs="Verdana"/>
                <w:color w:val="002060"/>
                <w:sz w:val="20"/>
                <w:szCs w:val="20"/>
              </w:rPr>
              <w:t xml:space="preserve">. understand random, systematic and </w:t>
            </w:r>
            <w:r w:rsidR="00DF2B61" w:rsidRPr="00606710">
              <w:rPr>
                <w:rFonts w:ascii="Verdana" w:hAnsi="Verdana" w:cs="Verdana"/>
                <w:color w:val="002060"/>
                <w:sz w:val="20"/>
                <w:szCs w:val="20"/>
                <w:u w:val="single"/>
              </w:rPr>
              <w:t>quota</w:t>
            </w:r>
            <w:r w:rsidR="00DF2B61" w:rsidRPr="00606710">
              <w:rPr>
                <w:rFonts w:ascii="Verdana" w:hAnsi="Verdana" w:cs="Verdana"/>
                <w:color w:val="002060"/>
                <w:sz w:val="20"/>
                <w:szCs w:val="20"/>
              </w:rPr>
              <w:t xml:space="preserve"> sampling</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1c.05</w:t>
            </w:r>
          </w:p>
        </w:tc>
        <w:tc>
          <w:tcPr>
            <w:tcW w:w="9268" w:type="dxa"/>
          </w:tcPr>
          <w:p w:rsidR="00780636" w:rsidRPr="00606710" w:rsidRDefault="00DF2B61">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 xml:space="preserve">know the key features of a simple random sample </w:t>
            </w:r>
            <w:r w:rsidRPr="00606710">
              <w:rPr>
                <w:rFonts w:ascii="Verdana" w:hAnsi="Verdana" w:cs="Verdana"/>
                <w:color w:val="002060"/>
                <w:sz w:val="20"/>
                <w:szCs w:val="20"/>
                <w:u w:val="single"/>
              </w:rPr>
              <w:t xml:space="preserve">and demonstrate understanding of how different techniques, both physical and electronic, are used to select random members from a population: including, but not limited to, dice, cards, random number lists, </w:t>
            </w:r>
            <w:r w:rsidR="00764C74" w:rsidRPr="00606710">
              <w:rPr>
                <w:rFonts w:ascii="Verdana" w:hAnsi="Verdana" w:cs="Verdana"/>
                <w:color w:val="002060"/>
                <w:sz w:val="20"/>
                <w:szCs w:val="20"/>
                <w:u w:val="single"/>
              </w:rPr>
              <w:t xml:space="preserve">and </w:t>
            </w:r>
            <w:r w:rsidRPr="00606710">
              <w:rPr>
                <w:rFonts w:ascii="Verdana" w:hAnsi="Verdana" w:cs="Verdana"/>
                <w:color w:val="002060"/>
                <w:sz w:val="20"/>
                <w:szCs w:val="20"/>
                <w:u w:val="single"/>
              </w:rPr>
              <w:t>calculator functions</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1c.06</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use stratification and know when this is appropriate before sampling takes place</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1d.01</w:t>
            </w:r>
          </w:p>
        </w:tc>
        <w:tc>
          <w:tcPr>
            <w:tcW w:w="9268" w:type="dxa"/>
          </w:tcPr>
          <w:p w:rsidR="004C3FCB" w:rsidRPr="00606710" w:rsidRDefault="00DF2B61" w:rsidP="004C3FCB">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a. know that data can be collected from different sources: experimental (laboratory, field and natural), simulation, questionnaires, observation, reference, census, population and sampling</w:t>
            </w:r>
          </w:p>
          <w:p w:rsidR="00780636" w:rsidRPr="00606710" w:rsidRDefault="00DF2B61" w:rsidP="004C3FCB">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b. know that sources of secondary data should be acknowledged</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1d.02</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u w:val="single"/>
              </w:rPr>
            </w:pPr>
            <w:r w:rsidRPr="00606710">
              <w:rPr>
                <w:rFonts w:ascii="Verdana" w:hAnsi="Verdana" w:cs="Verdana"/>
                <w:color w:val="002060"/>
                <w:sz w:val="20"/>
                <w:szCs w:val="20"/>
                <w:u w:val="single"/>
              </w:rPr>
              <w:t>know the importance of reliability and validity with regard to collected data</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1d.03</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u w:val="single"/>
              </w:rPr>
            </w:pPr>
            <w:r w:rsidRPr="00606710">
              <w:rPr>
                <w:rFonts w:ascii="Verdana" w:hAnsi="Verdana" w:cs="Verdana"/>
                <w:color w:val="002060"/>
                <w:sz w:val="20"/>
                <w:szCs w:val="20"/>
                <w:u w:val="single"/>
              </w:rPr>
              <w:t>determine factors that may lead to bias, including issues of sensitivity</w:t>
            </w:r>
          </w:p>
          <w:p w:rsidR="00780636" w:rsidRPr="00606710" w:rsidRDefault="00DF2B61">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u w:val="single"/>
              </w:rPr>
              <w:t>of the content matter,</w:t>
            </w:r>
            <w:r w:rsidRPr="00606710">
              <w:rPr>
                <w:rFonts w:ascii="Verdana" w:hAnsi="Verdana" w:cs="Verdana"/>
                <w:color w:val="002060"/>
                <w:sz w:val="20"/>
                <w:szCs w:val="20"/>
              </w:rPr>
              <w:t xml:space="preserve"> </w:t>
            </w:r>
            <w:r w:rsidRPr="00606710">
              <w:rPr>
                <w:rFonts w:ascii="Verdana" w:hAnsi="Verdana" w:cs="Verdana"/>
                <w:b/>
                <w:color w:val="002060"/>
                <w:sz w:val="20"/>
                <w:szCs w:val="20"/>
              </w:rPr>
              <w:t>level of control</w:t>
            </w:r>
            <w:r w:rsidRPr="00606710">
              <w:rPr>
                <w:rFonts w:ascii="Verdana" w:hAnsi="Verdana" w:cs="Verdana"/>
                <w:color w:val="002060"/>
                <w:sz w:val="20"/>
                <w:szCs w:val="20"/>
              </w:rPr>
              <w:t xml:space="preserve"> </w:t>
            </w:r>
            <w:r w:rsidRPr="00606710">
              <w:rPr>
                <w:rFonts w:ascii="Verdana" w:hAnsi="Verdana" w:cs="Verdana"/>
                <w:color w:val="002060"/>
                <w:sz w:val="20"/>
                <w:szCs w:val="20"/>
                <w:u w:val="single"/>
              </w:rPr>
              <w:t>and know how to minimise data distortion</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1d.04</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the key features to be considered when planning data collection: leading questions, avoiding biased sources, time factors, open/closed questions, different types of interview technique</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1d.05</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and demonstrate understanding of techniques used to deal with problems that may arise with collected data</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1d.06</w:t>
            </w:r>
          </w:p>
        </w:tc>
        <w:tc>
          <w:tcPr>
            <w:tcW w:w="9268" w:type="dxa"/>
          </w:tcPr>
          <w:p w:rsidR="00780636" w:rsidRPr="00606710" w:rsidRDefault="00DF2B61" w:rsidP="004C3FCB">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why data may need to be ‘cleaned’ before further processing, including issues that arise on spreadsheets and apply techniques to clean data in context</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1d.07</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u w:val="single"/>
              </w:rPr>
              <w:t>know the importance of identifying and controlling extraneous variables</w:t>
            </w:r>
            <w:r w:rsidRPr="00606710">
              <w:rPr>
                <w:rFonts w:ascii="Verdana" w:hAnsi="Verdana" w:cs="Verdana"/>
                <w:color w:val="002060"/>
                <w:sz w:val="20"/>
                <w:szCs w:val="20"/>
              </w:rPr>
              <w:t xml:space="preserve"> </w:t>
            </w:r>
            <w:r w:rsidRPr="00606710">
              <w:rPr>
                <w:rFonts w:ascii="Verdana" w:hAnsi="Verdana" w:cs="Verdana"/>
                <w:b/>
                <w:color w:val="002060"/>
                <w:sz w:val="20"/>
                <w:szCs w:val="20"/>
              </w:rPr>
              <w:t>and the use of control groups</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2h.02</w:t>
            </w:r>
          </w:p>
        </w:tc>
        <w:tc>
          <w:tcPr>
            <w:tcW w:w="9268" w:type="dxa"/>
          </w:tcPr>
          <w:p w:rsidR="00780636" w:rsidRPr="00606710" w:rsidRDefault="00DF2B61">
            <w:pPr>
              <w:autoSpaceDE w:val="0"/>
              <w:autoSpaceDN w:val="0"/>
              <w:adjustRightInd w:val="0"/>
              <w:rPr>
                <w:rFonts w:ascii="Verdana" w:hAnsi="Verdana" w:cs="Verdana"/>
                <w:b/>
                <w:color w:val="002060"/>
                <w:sz w:val="20"/>
                <w:szCs w:val="20"/>
              </w:rPr>
            </w:pPr>
            <w:r w:rsidRPr="00606710">
              <w:rPr>
                <w:rFonts w:ascii="Verdana" w:hAnsi="Verdana" w:cs="Verdana-Bold"/>
                <w:b/>
                <w:bCs/>
                <w:color w:val="002060"/>
                <w:sz w:val="20"/>
                <w:szCs w:val="20"/>
              </w:rPr>
              <w:t xml:space="preserve">apply </w:t>
            </w:r>
            <w:r w:rsidR="000E19D9" w:rsidRPr="00606710">
              <w:rPr>
                <w:rFonts w:ascii="Verdana" w:hAnsi="Verdana" w:cs="Verdana-Bold"/>
                <w:b/>
                <w:bCs/>
                <w:color w:val="002060"/>
                <w:sz w:val="20"/>
                <w:szCs w:val="20"/>
              </w:rPr>
              <w:t xml:space="preserve">Petersen </w:t>
            </w:r>
            <w:r w:rsidRPr="00606710">
              <w:rPr>
                <w:rFonts w:ascii="Verdana" w:hAnsi="Verdana" w:cs="Verdana-Bold"/>
                <w:b/>
                <w:bCs/>
                <w:color w:val="002060"/>
                <w:sz w:val="20"/>
                <w:szCs w:val="20"/>
              </w:rPr>
              <w:t>capture recapture formula to calculate an estimate of the size of a population</w:t>
            </w:r>
          </w:p>
        </w:tc>
      </w:tr>
      <w:tr w:rsidR="00606710" w:rsidRPr="00606710" w:rsidTr="00AB192D">
        <w:tc>
          <w:tcPr>
            <w:tcW w:w="797"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2h.03</w:t>
            </w:r>
          </w:p>
        </w:tc>
        <w:tc>
          <w:tcPr>
            <w:tcW w:w="9268" w:type="dxa"/>
          </w:tcPr>
          <w:p w:rsidR="00780636" w:rsidRPr="00606710" w:rsidRDefault="00DF2B61"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that sample size has an impact on reliability and replication</w:t>
            </w:r>
          </w:p>
        </w:tc>
      </w:tr>
    </w:tbl>
    <w:p w:rsidR="00E47327" w:rsidRPr="002B1863" w:rsidRDefault="00E47327" w:rsidP="00E47327">
      <w:pPr>
        <w:spacing w:after="0"/>
        <w:ind w:left="567" w:hanging="567"/>
        <w:jc w:val="both"/>
        <w:rPr>
          <w:sz w:val="20"/>
          <w:szCs w:val="20"/>
        </w:rPr>
      </w:pPr>
    </w:p>
    <w:p w:rsidR="005D191C" w:rsidRDefault="005D191C" w:rsidP="00E47327">
      <w:pPr>
        <w:rPr>
          <w:rFonts w:ascii="Verdana" w:eastAsiaTheme="minorHAnsi" w:hAnsi="Verdana" w:cstheme="minorBidi"/>
          <w:b/>
          <w:color w:val="0F243E" w:themeColor="text2" w:themeShade="80"/>
          <w:sz w:val="20"/>
          <w:szCs w:val="20"/>
          <w:lang w:eastAsia="en-US"/>
        </w:rPr>
      </w:pPr>
    </w:p>
    <w:p w:rsidR="005D191C" w:rsidRDefault="005D191C" w:rsidP="00E47327">
      <w:pPr>
        <w:rPr>
          <w:rFonts w:ascii="Verdana" w:eastAsiaTheme="minorHAnsi" w:hAnsi="Verdana" w:cstheme="minorBidi"/>
          <w:b/>
          <w:color w:val="0F243E" w:themeColor="text2" w:themeShade="80"/>
          <w:sz w:val="20"/>
          <w:szCs w:val="20"/>
          <w:lang w:eastAsia="en-US"/>
        </w:rPr>
      </w:pPr>
    </w:p>
    <w:p w:rsidR="005D191C" w:rsidRDefault="005D191C" w:rsidP="00E47327">
      <w:pPr>
        <w:rPr>
          <w:rFonts w:ascii="Verdana" w:eastAsiaTheme="minorHAnsi" w:hAnsi="Verdana" w:cstheme="minorBidi"/>
          <w:b/>
          <w:color w:val="0F243E" w:themeColor="text2" w:themeShade="80"/>
          <w:sz w:val="20"/>
          <w:szCs w:val="20"/>
          <w:lang w:eastAsia="en-US"/>
        </w:rPr>
      </w:pPr>
    </w:p>
    <w:p w:rsidR="00E47327" w:rsidRPr="00606710" w:rsidRDefault="00E47327" w:rsidP="00E47327">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PRIOR KNOWLEDGE</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will have appreciation of data and the various places data can be found</w:t>
      </w:r>
      <w:r w:rsidR="00C711E9" w:rsidRPr="00606710">
        <w:rPr>
          <w:rFonts w:ascii="Verdana" w:eastAsiaTheme="minorHAnsi" w:hAnsi="Verdana" w:cstheme="minorBidi"/>
          <w:color w:val="002060"/>
          <w:sz w:val="20"/>
          <w:szCs w:val="20"/>
          <w:lang w:eastAsia="en-US"/>
        </w:rPr>
        <w:t>.</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should have some understanding of the difficulties with working with data</w:t>
      </w:r>
      <w:r w:rsidR="00C711E9" w:rsidRPr="00606710">
        <w:rPr>
          <w:rFonts w:ascii="Verdana" w:eastAsiaTheme="minorHAnsi" w:hAnsi="Verdana" w:cstheme="minorBidi"/>
          <w:color w:val="002060"/>
          <w:sz w:val="20"/>
          <w:szCs w:val="20"/>
          <w:lang w:eastAsia="en-US"/>
        </w:rPr>
        <w:t>.</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should have experience with collecting data (possibly in other curriculum areas)</w:t>
      </w:r>
      <w:r w:rsidR="00C711E9" w:rsidRPr="00606710">
        <w:rPr>
          <w:rFonts w:ascii="Verdana" w:eastAsiaTheme="minorHAnsi" w:hAnsi="Verdana" w:cstheme="minorBidi"/>
          <w:color w:val="002060"/>
          <w:sz w:val="20"/>
          <w:szCs w:val="20"/>
          <w:lang w:eastAsia="en-US"/>
        </w:rPr>
        <w:t>.</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should have an awareness that data can be presented in a large variety of different forms</w:t>
      </w:r>
      <w:r w:rsidR="00C711E9"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br/>
      </w: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KEYWORDS</w:t>
      </w:r>
    </w:p>
    <w:p w:rsidR="00E47327" w:rsidRPr="00606710" w:rsidRDefault="00E47327" w:rsidP="005D191C">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Random,</w:t>
      </w:r>
      <w:r w:rsidR="00051767" w:rsidRPr="00606710">
        <w:rPr>
          <w:rFonts w:ascii="Verdana" w:eastAsiaTheme="minorHAnsi" w:hAnsi="Verdana" w:cstheme="minorBidi"/>
          <w:color w:val="002060"/>
          <w:sz w:val="20"/>
          <w:szCs w:val="20"/>
          <w:lang w:eastAsia="en-US"/>
        </w:rPr>
        <w:t xml:space="preserve"> raw data, grouped data, ungrouped</w:t>
      </w:r>
      <w:r w:rsidR="00447F6E" w:rsidRPr="00606710">
        <w:rPr>
          <w:rFonts w:ascii="Verdana" w:eastAsiaTheme="minorHAnsi" w:hAnsi="Verdana" w:cstheme="minorBidi"/>
          <w:color w:val="002060"/>
          <w:sz w:val="20"/>
          <w:szCs w:val="20"/>
          <w:lang w:eastAsia="en-US"/>
        </w:rPr>
        <w:t xml:space="preserve"> data, investigation, factors, </w:t>
      </w:r>
      <w:r w:rsidRPr="00606710">
        <w:rPr>
          <w:rFonts w:ascii="Verdana" w:eastAsiaTheme="minorHAnsi" w:hAnsi="Verdana" w:cstheme="minorBidi"/>
          <w:color w:val="002060"/>
          <w:sz w:val="20"/>
          <w:szCs w:val="20"/>
          <w:lang w:eastAsia="en-US"/>
        </w:rPr>
        <w:t>sample,</w:t>
      </w:r>
      <w:r w:rsidR="00051767" w:rsidRPr="00606710">
        <w:rPr>
          <w:rFonts w:ascii="Verdana" w:eastAsiaTheme="minorHAnsi" w:hAnsi="Verdana" w:cstheme="minorBidi"/>
          <w:color w:val="002060"/>
          <w:sz w:val="20"/>
          <w:szCs w:val="20"/>
          <w:lang w:eastAsia="en-US"/>
        </w:rPr>
        <w:t xml:space="preserve"> sampling frame, </w:t>
      </w:r>
      <w:r w:rsidRPr="00606710">
        <w:rPr>
          <w:rFonts w:ascii="Verdana" w:eastAsiaTheme="minorHAnsi" w:hAnsi="Verdana" w:cstheme="minorBidi"/>
          <w:color w:val="002060"/>
          <w:sz w:val="20"/>
          <w:szCs w:val="20"/>
          <w:lang w:eastAsia="en-US"/>
        </w:rPr>
        <w:t>population, census, stratified sampling, cluster sampling, systematic sampling, convenience sampling,</w:t>
      </w:r>
      <w:r w:rsidR="00051767" w:rsidRPr="00606710">
        <w:rPr>
          <w:rFonts w:ascii="Verdana" w:eastAsiaTheme="minorHAnsi" w:hAnsi="Verdana" w:cstheme="minorBidi"/>
          <w:color w:val="002060"/>
          <w:sz w:val="20"/>
          <w:szCs w:val="20"/>
          <w:lang w:eastAsia="en-US"/>
        </w:rPr>
        <w:t xml:space="preserve"> quota sampling,</w:t>
      </w:r>
      <w:r w:rsidRPr="00606710">
        <w:rPr>
          <w:rFonts w:ascii="Verdana" w:eastAsiaTheme="minorHAnsi" w:hAnsi="Verdana" w:cstheme="minorBidi"/>
          <w:color w:val="002060"/>
          <w:sz w:val="20"/>
          <w:szCs w:val="20"/>
          <w:lang w:eastAsia="en-US"/>
        </w:rPr>
        <w:t xml:space="preserve"> random sampling,</w:t>
      </w:r>
      <w:r w:rsidR="00051767" w:rsidRPr="00606710">
        <w:rPr>
          <w:rFonts w:ascii="Verdana" w:eastAsiaTheme="minorHAnsi" w:hAnsi="Verdana" w:cstheme="minorBidi"/>
          <w:color w:val="002060"/>
          <w:sz w:val="20"/>
          <w:szCs w:val="20"/>
          <w:lang w:eastAsia="en-US"/>
        </w:rPr>
        <w:t xml:space="preserve"> strata,</w:t>
      </w:r>
      <w:r w:rsidRPr="00606710">
        <w:rPr>
          <w:rFonts w:ascii="Verdana" w:eastAsiaTheme="minorHAnsi" w:hAnsi="Verdana" w:cstheme="minorBidi"/>
          <w:color w:val="002060"/>
          <w:sz w:val="20"/>
          <w:szCs w:val="20"/>
          <w:lang w:eastAsia="en-US"/>
        </w:rPr>
        <w:t xml:space="preserve"> quantitative, qualitative, categorical, </w:t>
      </w:r>
      <w:r w:rsidR="00051767" w:rsidRPr="00606710">
        <w:rPr>
          <w:rFonts w:ascii="Verdana" w:eastAsiaTheme="minorHAnsi" w:hAnsi="Verdana" w:cstheme="minorBidi"/>
          <w:color w:val="002060"/>
          <w:sz w:val="20"/>
          <w:szCs w:val="20"/>
          <w:lang w:eastAsia="en-US"/>
        </w:rPr>
        <w:t xml:space="preserve">ordinal, </w:t>
      </w:r>
      <w:r w:rsidRPr="00606710">
        <w:rPr>
          <w:rFonts w:ascii="Verdana" w:eastAsiaTheme="minorHAnsi" w:hAnsi="Verdana" w:cstheme="minorBidi"/>
          <w:color w:val="002060"/>
          <w:sz w:val="20"/>
          <w:szCs w:val="20"/>
          <w:lang w:eastAsia="en-US"/>
        </w:rPr>
        <w:t>bivariate,</w:t>
      </w:r>
      <w:r w:rsidR="00051767" w:rsidRPr="00606710">
        <w:rPr>
          <w:rFonts w:ascii="Verdana" w:eastAsiaTheme="minorHAnsi" w:hAnsi="Verdana" w:cstheme="minorBidi"/>
          <w:color w:val="002060"/>
          <w:sz w:val="20"/>
          <w:szCs w:val="20"/>
          <w:lang w:eastAsia="en-US"/>
        </w:rPr>
        <w:t xml:space="preserve"> multivariate,</w:t>
      </w:r>
      <w:r w:rsidRPr="00606710">
        <w:rPr>
          <w:rFonts w:ascii="Verdana" w:eastAsiaTheme="minorHAnsi" w:hAnsi="Verdana" w:cstheme="minorBidi"/>
          <w:color w:val="002060"/>
          <w:sz w:val="20"/>
          <w:szCs w:val="20"/>
          <w:lang w:eastAsia="en-US"/>
        </w:rPr>
        <w:t xml:space="preserve"> discrete,</w:t>
      </w:r>
      <w:r w:rsidR="00051767" w:rsidRPr="00606710">
        <w:rPr>
          <w:rFonts w:ascii="Verdana" w:eastAsiaTheme="minorHAnsi" w:hAnsi="Verdana" w:cstheme="minorBidi"/>
          <w:color w:val="002060"/>
          <w:sz w:val="20"/>
          <w:szCs w:val="20"/>
          <w:lang w:eastAsia="en-US"/>
        </w:rPr>
        <w:t xml:space="preserve"> continuous,</w:t>
      </w:r>
      <w:r w:rsidRPr="00606710">
        <w:rPr>
          <w:rFonts w:ascii="Verdana" w:eastAsiaTheme="minorHAnsi" w:hAnsi="Verdana" w:cstheme="minorBidi"/>
          <w:color w:val="002060"/>
          <w:sz w:val="20"/>
          <w:szCs w:val="20"/>
          <w:lang w:eastAsia="en-US"/>
        </w:rPr>
        <w:t xml:space="preserve"> </w:t>
      </w:r>
      <w:r w:rsidR="00051767" w:rsidRPr="00606710">
        <w:rPr>
          <w:rFonts w:ascii="Verdana" w:eastAsiaTheme="minorHAnsi" w:hAnsi="Verdana" w:cstheme="minorBidi"/>
          <w:color w:val="002060"/>
          <w:sz w:val="20"/>
          <w:szCs w:val="20"/>
          <w:lang w:eastAsia="en-US"/>
        </w:rPr>
        <w:t xml:space="preserve">explanatory </w:t>
      </w:r>
      <w:r w:rsidRPr="00606710">
        <w:rPr>
          <w:rFonts w:ascii="Verdana" w:eastAsiaTheme="minorHAnsi" w:hAnsi="Verdana" w:cstheme="minorBidi"/>
          <w:color w:val="002060"/>
          <w:sz w:val="20"/>
          <w:szCs w:val="20"/>
          <w:lang w:eastAsia="en-US"/>
        </w:rPr>
        <w:t>variables,</w:t>
      </w:r>
      <w:r w:rsidR="00051767" w:rsidRPr="00606710">
        <w:rPr>
          <w:rFonts w:ascii="Verdana" w:eastAsiaTheme="minorHAnsi" w:hAnsi="Verdana" w:cstheme="minorBidi"/>
          <w:color w:val="002060"/>
          <w:sz w:val="20"/>
          <w:szCs w:val="20"/>
          <w:lang w:eastAsia="en-US"/>
        </w:rPr>
        <w:t xml:space="preserve"> response variables, primary data, secondary data,</w:t>
      </w:r>
      <w:r w:rsidRPr="00606710">
        <w:rPr>
          <w:rFonts w:ascii="Verdana" w:eastAsiaTheme="minorHAnsi" w:hAnsi="Verdana" w:cstheme="minorBidi"/>
          <w:color w:val="002060"/>
          <w:sz w:val="20"/>
          <w:szCs w:val="20"/>
          <w:lang w:eastAsia="en-US"/>
        </w:rPr>
        <w:t xml:space="preserve"> hypothesis, census, </w:t>
      </w:r>
      <w:r w:rsidR="00051767" w:rsidRPr="00606710">
        <w:rPr>
          <w:rFonts w:ascii="Verdana" w:eastAsiaTheme="minorHAnsi" w:hAnsi="Verdana" w:cstheme="minorBidi"/>
          <w:color w:val="002060"/>
          <w:sz w:val="20"/>
          <w:szCs w:val="20"/>
          <w:lang w:eastAsia="en-US"/>
        </w:rPr>
        <w:t xml:space="preserve">survey, </w:t>
      </w:r>
      <w:r w:rsidRPr="00606710">
        <w:rPr>
          <w:rFonts w:ascii="Verdana" w:eastAsiaTheme="minorHAnsi" w:hAnsi="Verdana" w:cstheme="minorBidi"/>
          <w:color w:val="002060"/>
          <w:sz w:val="20"/>
          <w:szCs w:val="20"/>
          <w:lang w:eastAsia="en-US"/>
        </w:rPr>
        <w:t>pilot surve</w:t>
      </w:r>
      <w:r w:rsidR="00051767" w:rsidRPr="00606710">
        <w:rPr>
          <w:rFonts w:ascii="Verdana" w:eastAsiaTheme="minorHAnsi" w:hAnsi="Verdana" w:cstheme="minorBidi"/>
          <w:color w:val="002060"/>
          <w:sz w:val="20"/>
          <w:szCs w:val="20"/>
          <w:lang w:eastAsia="en-US"/>
        </w:rPr>
        <w:t>y.</w:t>
      </w:r>
    </w:p>
    <w:p w:rsidR="00C43B42" w:rsidRPr="00606710" w:rsidRDefault="00D02153" w:rsidP="00FC1C95">
      <w:pPr>
        <w:rPr>
          <w:rFonts w:ascii="Verdana" w:eastAsiaTheme="minorHAnsi" w:hAnsi="Verdana" w:cstheme="minorBidi"/>
          <w:color w:val="002060"/>
          <w:sz w:val="20"/>
          <w:szCs w:val="20"/>
          <w:lang w:eastAsia="en-US"/>
        </w:rPr>
      </w:pPr>
      <w:r w:rsidRPr="00606710">
        <w:rPr>
          <w:rFonts w:ascii="Verdana" w:hAnsi="Verdana"/>
          <w:noProof/>
          <w:color w:val="002060"/>
          <w:sz w:val="20"/>
          <w:szCs w:val="20"/>
        </w:rPr>
        <mc:AlternateContent>
          <mc:Choice Requires="wps">
            <w:drawing>
              <wp:anchor distT="45720" distB="45720" distL="114300" distR="114300" simplePos="0" relativeHeight="251674624" behindDoc="0" locked="0" layoutInCell="1" allowOverlap="1" wp14:anchorId="1ED9AB3F" wp14:editId="4307FCE8">
                <wp:simplePos x="0" y="0"/>
                <wp:positionH relativeFrom="margin">
                  <wp:posOffset>-120015</wp:posOffset>
                </wp:positionH>
                <wp:positionV relativeFrom="paragraph">
                  <wp:posOffset>259715</wp:posOffset>
                </wp:positionV>
                <wp:extent cx="6153150" cy="4638675"/>
                <wp:effectExtent l="0" t="0" r="19050"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638675"/>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1. Students need to be given the opportunity to learn the planning stage of the statistical enquiry cycle through:</w:t>
                            </w:r>
                          </w:p>
                          <w:p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defining a question or hypothesis (or hypotheses) to investigate</w:t>
                            </w:r>
                          </w:p>
                          <w:p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deciding what data to collect and how to collect and record it giving reasons</w:t>
                            </w:r>
                          </w:p>
                          <w:p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Theme="minorHAnsi" w:hAnsi="Verdana" w:cstheme="minorBidi"/>
                                <w:color w:val="002060"/>
                                <w:sz w:val="20"/>
                                <w:szCs w:val="20"/>
                                <w:lang w:eastAsia="en-US"/>
                              </w:rPr>
                              <w:t>developing a strategy for how to process and represent data giving reasons.</w:t>
                            </w:r>
                          </w:p>
                          <w:p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2. Students need to be aware of the constraints at the planning stage:</w:t>
                            </w:r>
                          </w:p>
                          <w:p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when designing collection methods for primary data</w:t>
                            </w:r>
                          </w:p>
                          <w:p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when researching sources for secondary data, including from reference publications,</w:t>
                            </w:r>
                          </w:p>
                          <w:p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 internet and the media </w:t>
                            </w:r>
                          </w:p>
                          <w:p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through appreciating the importance of acknowledging sources</w:t>
                            </w:r>
                          </w:p>
                          <w:p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Theme="minorHAnsi" w:hAnsi="Verdana" w:cstheme="minorBidi"/>
                                <w:color w:val="002060"/>
                                <w:sz w:val="20"/>
                                <w:szCs w:val="20"/>
                                <w:lang w:eastAsia="en-US"/>
                              </w:rPr>
                              <w:t>recognising where issues of sensitivity may influence data availability.</w:t>
                            </w:r>
                          </w:p>
                          <w:p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Students can be given practical exercises of collecting data. See previous controlled assessments for examples of tasks where students can practise the first stage the statistical enquiry cycle.</w:t>
                            </w:r>
                          </w:p>
                          <w:p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Present students with a set of data that has items that need to be ‘cleaned’. For example, entries with:</w:t>
                            </w:r>
                          </w:p>
                          <w:p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no entry</w:t>
                            </w:r>
                          </w:p>
                          <w:p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incorrect format</w:t>
                            </w:r>
                          </w:p>
                          <w:p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missing decimal place</w:t>
                            </w:r>
                          </w:p>
                          <w:p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incorrect entry</w:t>
                            </w:r>
                          </w:p>
                          <w:p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extreme outlier.</w:t>
                            </w:r>
                          </w:p>
                          <w:p w:rsidR="0093564D" w:rsidRPr="007B48BA" w:rsidRDefault="0093564D" w:rsidP="00FC1C95">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The Mayfield data set is a possible example of this. Discuss how to work around these problems with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9AB3F" id="Text Box 12" o:spid="_x0000_s1033" type="#_x0000_t202" style="position:absolute;margin-left:-9.45pt;margin-top:20.45pt;width:484.5pt;height:365.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MtRgIAAI0EAAAOAAAAZHJzL2Uyb0RvYy54bWysVNtu2zAMfR+wfxD0vjhOc5sRp+jSdRjQ&#10;XYB2HyDLcixMEjVJiZ19/SjZybL1bdiLIZHU4SEP6c1trxU5CuclmJLmkyklwnCopdmX9Nvzw5s1&#10;JT4wUzMFRpT0JDy93b5+telsIWbQgqqFIwhifNHZkrYh2CLLPG+FZn4CVhh0NuA0C3h1+6x2rEN0&#10;rbLZdLrMOnC1dcCF92i9H5x0m/CbRvDwpWm8CESVFLmF9HXpW8Vvtt2wYu+YbSUfabB/YKGZNJj0&#10;AnXPAiMHJ19AackdeGjChIPOoGkkF6kGrCaf/lXNU8usSLVgc7y9tMn/P1j++fjVEVmjdjNKDNOo&#10;0bPoA3kHPUET9qezvsCwJ4uBoUc7xqZavX0E/t0TA7uWmb24cw66VrAa+eXxZXb1dMDxEaTqPkGN&#10;edghQALqG6dj87AdBNFRp9NFm8iFo3GZL27yBbo4+ubLm/VytUg5WHF+bp0PHwRoEg8ldSh+gmfH&#10;Rx8iHVacQ2I2D0rWD1KpdIkDJ3bKkSPDUWGcCxOGMtVBI9/BjiM3HYcGzThag3l9NmOKNLoRKSX8&#10;I4kypIuNXiHGSwZuX13yR7whUUS8JqplwIVRUpc0ZR3ZxLa/N3Ua58CkGs74WJlRh9j6QYTQV32S&#10;fHWWt4L6hMI4GPYD9xkPLbiflHS4GyX1Pw7MCUrUR4Pivs3n87hM6TJfrGZ4cdee6trDDEeokgZK&#10;huMupAWMHTBwh0PQyCRPnJaByUgZZz41cdzPuFTX9xT1+y+y/QUAAP//AwBQSwMEFAAGAAgAAAAh&#10;AAgThbPhAAAACgEAAA8AAABkcnMvZG93bnJldi54bWxMj8FOwzAMhu9IvENkJG5b0jHYVupOhcFu&#10;HDqK4Og1oa1okqrJlvL2hBOcLMuffn9/tp10z85qdJ01CMlcAFOmtrIzDUL1+jxbA3OejKTeGoXw&#10;rRxs88uLjFJpgynV+eAbFkOMSwmh9X5IOXd1qzS5uR2UibdPO2rycR0bLkcKMVz3fCHEHdfUmfih&#10;pUE9tqr+Opw0QngrFsPLQ/FR7ihUZRXe97unG8Trq6m4B+bV5P9g+NWP6pBHp6M9GelYjzBL1puI&#10;IixFnBHY3IoE2BFhtUqWwPOM/6+Q/wAAAP//AwBQSwECLQAUAAYACAAAACEAtoM4kv4AAADhAQAA&#10;EwAAAAAAAAAAAAAAAAAAAAAAW0NvbnRlbnRfVHlwZXNdLnhtbFBLAQItABQABgAIAAAAIQA4/SH/&#10;1gAAAJQBAAALAAAAAAAAAAAAAAAAAC8BAABfcmVscy8ucmVsc1BLAQItABQABgAIAAAAIQBNWOMt&#10;RgIAAI0EAAAOAAAAAAAAAAAAAAAAAC4CAABkcnMvZTJvRG9jLnhtbFBLAQItABQABgAIAAAAIQAI&#10;E4Wz4QAAAAoBAAAPAAAAAAAAAAAAAAAAAKAEAABkcnMvZG93bnJldi54bWxQSwUGAAAAAAQABADz&#10;AAAArgUAAAAA&#10;" fillcolor="#dbe5f1 [660]" strokeweight="1pt">
                <v:textbox>
                  <w:txbxContent>
                    <w:p w14:paraId="4A27EC41" w14:textId="46FA6D02"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235879DD" w14:textId="48060775"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1. Students need to be given the opportunity to learn the planning stage of the statistical enquiry cycle through:</w:t>
                      </w:r>
                    </w:p>
                    <w:p w14:paraId="1447E915" w14:textId="77777777"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defining a question or hypothesis (or hypotheses) to investigate</w:t>
                      </w:r>
                    </w:p>
                    <w:p w14:paraId="25C57D48" w14:textId="77777777"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deciding what data to collect and how to collect and record it giving reasons</w:t>
                      </w:r>
                    </w:p>
                    <w:p w14:paraId="246404E8" w14:textId="77777777"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Theme="minorHAnsi" w:hAnsi="Verdana" w:cstheme="minorBidi"/>
                          <w:color w:val="002060"/>
                          <w:sz w:val="20"/>
                          <w:szCs w:val="20"/>
                          <w:lang w:eastAsia="en-US"/>
                        </w:rPr>
                        <w:t>developing a strategy for how to process and represent data giving reasons.</w:t>
                      </w:r>
                    </w:p>
                    <w:p w14:paraId="2C1CF247" w14:textId="35757161"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2. Students need to be aware of the constraints at the planning stage:</w:t>
                      </w:r>
                    </w:p>
                    <w:p w14:paraId="6D8757E5" w14:textId="77777777"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when designing collection methods for primary data</w:t>
                      </w:r>
                    </w:p>
                    <w:p w14:paraId="7C43DEAE" w14:textId="77777777"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when researching sources for secondary data, including from reference publications,</w:t>
                      </w:r>
                    </w:p>
                    <w:p w14:paraId="52C2A807" w14:textId="77777777"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 internet and the media </w:t>
                      </w:r>
                    </w:p>
                    <w:p w14:paraId="10B50743" w14:textId="77777777" w:rsidR="0093564D" w:rsidRPr="007B48BA" w:rsidRDefault="0093564D" w:rsidP="00FC1C95">
                      <w:pPr>
                        <w:pStyle w:val="ListParagraph"/>
                        <w:numPr>
                          <w:ilvl w:val="0"/>
                          <w:numId w:val="37"/>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through appreciating the importance of acknowledging sources</w:t>
                      </w:r>
                    </w:p>
                    <w:p w14:paraId="0BE44C57" w14:textId="77777777"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Theme="minorHAnsi" w:hAnsi="Verdana" w:cstheme="minorBidi"/>
                          <w:color w:val="002060"/>
                          <w:sz w:val="20"/>
                          <w:szCs w:val="20"/>
                          <w:lang w:eastAsia="en-US"/>
                        </w:rPr>
                        <w:t>recognising where issues of sensitivity may influence data availability.</w:t>
                      </w:r>
                    </w:p>
                    <w:p w14:paraId="50516585" w14:textId="19F3B4C2"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Students can be given practical exercises of collecting data. See previous controlled assessments for examples of tasks where students can practise the first stage the statistical enquiry cycle.</w:t>
                      </w:r>
                    </w:p>
                    <w:p w14:paraId="5DB076D5" w14:textId="77777777" w:rsidR="0093564D" w:rsidRPr="007B48BA" w:rsidRDefault="0093564D" w:rsidP="00FC1C95">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Present students with a set of data that has items that need to be ‘cleaned’. For example, entries with:</w:t>
                      </w:r>
                    </w:p>
                    <w:p w14:paraId="55CBA936" w14:textId="77777777"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no entry</w:t>
                      </w:r>
                    </w:p>
                    <w:p w14:paraId="012762AC" w14:textId="77777777"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incorrect format</w:t>
                      </w:r>
                    </w:p>
                    <w:p w14:paraId="5F012318" w14:textId="77777777"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missing decimal place</w:t>
                      </w:r>
                    </w:p>
                    <w:p w14:paraId="49AC3BEB" w14:textId="77777777"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incorrect entry</w:t>
                      </w:r>
                    </w:p>
                    <w:p w14:paraId="6F837066" w14:textId="77777777" w:rsidR="0093564D" w:rsidRPr="007B48BA" w:rsidRDefault="0093564D" w:rsidP="00FC1C95">
                      <w:pPr>
                        <w:pStyle w:val="ListParagraph"/>
                        <w:numPr>
                          <w:ilvl w:val="0"/>
                          <w:numId w:val="37"/>
                        </w:numPr>
                        <w:spacing w:after="0"/>
                        <w:ind w:left="357" w:hanging="357"/>
                        <w:jc w:val="both"/>
                        <w:rPr>
                          <w:rFonts w:ascii="Verdana" w:eastAsia="Verdana" w:hAnsi="Verdana" w:cs="Verdana"/>
                          <w:color w:val="002060"/>
                          <w:sz w:val="20"/>
                          <w:szCs w:val="20"/>
                        </w:rPr>
                      </w:pPr>
                      <w:r w:rsidRPr="007B48BA">
                        <w:rPr>
                          <w:rFonts w:ascii="Verdana" w:eastAsia="Verdana" w:hAnsi="Verdana" w:cs="Verdana"/>
                          <w:color w:val="002060"/>
                          <w:sz w:val="20"/>
                          <w:szCs w:val="20"/>
                        </w:rPr>
                        <w:t>extreme outlier.</w:t>
                      </w:r>
                    </w:p>
                    <w:p w14:paraId="1034BC1F" w14:textId="207BE494" w:rsidR="0093564D" w:rsidRPr="007B48BA" w:rsidRDefault="0093564D" w:rsidP="00FC1C95">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The Mayfield data set is a possible example of this. Discuss how to work around these problems with students.</w:t>
                      </w:r>
                    </w:p>
                  </w:txbxContent>
                </v:textbox>
                <w10:wrap type="square" anchorx="margin"/>
              </v:shape>
            </w:pict>
          </mc:Fallback>
        </mc:AlternateContent>
      </w:r>
      <w:r w:rsidR="00C43B42" w:rsidRPr="00606710">
        <w:rPr>
          <w:rFonts w:ascii="Verdana" w:eastAsiaTheme="minorHAnsi" w:hAnsi="Verdana" w:cstheme="minorBidi"/>
          <w:color w:val="002060"/>
          <w:sz w:val="20"/>
          <w:szCs w:val="20"/>
          <w:lang w:eastAsia="en-US"/>
        </w:rPr>
        <w:t xml:space="preserve"> </w:t>
      </w:r>
    </w:p>
    <w:p w:rsidR="00780636" w:rsidRDefault="00780636"/>
    <w:p w:rsidR="00C43B42" w:rsidRDefault="00C43B42">
      <w:r>
        <w:br w:type="page"/>
      </w:r>
    </w:p>
    <w:p w:rsidR="00AF6B25" w:rsidRDefault="00AF6B25">
      <w:pPr>
        <w:sectPr w:rsidR="00AF6B25" w:rsidSect="00CA1026">
          <w:headerReference w:type="even" r:id="rId24"/>
          <w:headerReference w:type="default" r:id="rId25"/>
          <w:pgSz w:w="11906" w:h="16838"/>
          <w:pgMar w:top="933" w:right="1134" w:bottom="993" w:left="1134" w:header="720" w:footer="266" w:gutter="0"/>
          <w:cols w:space="720" w:equalWidth="0">
            <w:col w:w="9360"/>
          </w:cols>
          <w:docGrid w:linePitch="299"/>
        </w:sectPr>
      </w:pPr>
    </w:p>
    <w:p w:rsidR="00C43B42" w:rsidRDefault="00C43B42"/>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1a. Types of data</w:t>
            </w:r>
          </w:p>
          <w:p w:rsidR="00E47327" w:rsidRPr="00606710" w:rsidRDefault="00780636" w:rsidP="00780636">
            <w:pPr>
              <w:spacing w:after="0"/>
              <w:jc w:val="both"/>
              <w:rPr>
                <w:rFonts w:ascii="Verdana" w:hAnsi="Verdana"/>
                <w:color w:val="002060"/>
                <w:sz w:val="20"/>
                <w:szCs w:val="20"/>
              </w:rPr>
            </w:pPr>
            <w:r w:rsidRPr="00606710">
              <w:rPr>
                <w:rFonts w:ascii="Verdana" w:eastAsiaTheme="minorHAnsi" w:hAnsi="Verdana" w:cstheme="minorBidi"/>
                <w:color w:val="002060"/>
                <w:lang w:eastAsia="en-US"/>
              </w:rPr>
              <w:t>(1b.01, 1b.02, 1b.03, 1b.04)</w:t>
            </w:r>
          </w:p>
        </w:tc>
        <w:tc>
          <w:tcPr>
            <w:tcW w:w="2375" w:type="dxa"/>
            <w:shd w:val="clear" w:color="auto" w:fill="8DB3E2"/>
          </w:tcPr>
          <w:p w:rsidR="00E47327" w:rsidRPr="00606710" w:rsidRDefault="00E47327"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 xml:space="preserve">Teaching </w:t>
            </w:r>
            <w:r w:rsidR="006F5C15" w:rsidRPr="00606710">
              <w:rPr>
                <w:rFonts w:ascii="Verdana" w:eastAsiaTheme="minorHAnsi" w:hAnsi="Verdana" w:cstheme="minorBidi"/>
                <w:b/>
                <w:color w:val="002060"/>
                <w:szCs w:val="24"/>
                <w:lang w:eastAsia="en-US"/>
              </w:rPr>
              <w:t>t</w:t>
            </w:r>
            <w:r w:rsidRPr="00606710">
              <w:rPr>
                <w:rFonts w:ascii="Verdana" w:eastAsiaTheme="minorHAnsi" w:hAnsi="Verdana" w:cstheme="minorBidi"/>
                <w:b/>
                <w:color w:val="002060"/>
                <w:szCs w:val="24"/>
                <w:lang w:eastAsia="en-US"/>
              </w:rPr>
              <w:t>ime</w:t>
            </w:r>
          </w:p>
          <w:p w:rsidR="00E47327" w:rsidRPr="00606710" w:rsidRDefault="006F5C15" w:rsidP="00AB192D">
            <w:pPr>
              <w:spacing w:after="0"/>
              <w:jc w:val="right"/>
              <w:rPr>
                <w:rFonts w:ascii="Verdana" w:hAnsi="Verdana"/>
                <w:color w:val="002060"/>
              </w:rPr>
            </w:pPr>
            <w:r w:rsidRPr="00606710">
              <w:rPr>
                <w:rFonts w:ascii="Verdana" w:eastAsiaTheme="minorHAnsi" w:hAnsi="Verdana" w:cstheme="minorBidi"/>
                <w:color w:val="002060"/>
                <w:szCs w:val="24"/>
                <w:lang w:eastAsia="en-US"/>
              </w:rPr>
              <w:t>3–6 h</w:t>
            </w:r>
            <w:r w:rsidR="00E47327" w:rsidRPr="00606710">
              <w:rPr>
                <w:rFonts w:ascii="Verdana" w:eastAsiaTheme="minorHAnsi" w:hAnsi="Verdana" w:cstheme="minorBidi"/>
                <w:color w:val="002060"/>
                <w:szCs w:val="24"/>
                <w:lang w:eastAsia="en-US"/>
              </w:rPr>
              <w:t>ours</w:t>
            </w:r>
          </w:p>
        </w:tc>
      </w:tr>
    </w:tbl>
    <w:p w:rsidR="000823F8" w:rsidRPr="00606710" w:rsidRDefault="000823F8"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E47327" w:rsidRPr="00606710" w:rsidRDefault="00E47327" w:rsidP="00AB192D">
      <w:pPr>
        <w:spacing w:after="0"/>
        <w:jc w:val="both"/>
        <w:rPr>
          <w:rFonts w:ascii="Verdana" w:eastAsia="Verdana" w:hAnsi="Verdana" w:cs="Verdana"/>
          <w:color w:val="002060"/>
          <w:sz w:val="20"/>
          <w:szCs w:val="20"/>
        </w:rPr>
      </w:pPr>
      <w:r w:rsidRPr="00606710">
        <w:rPr>
          <w:rFonts w:ascii="Verdana" w:eastAsia="Verdana" w:hAnsi="Verdana" w:cs="Verdana"/>
          <w:color w:val="002060"/>
          <w:sz w:val="20"/>
          <w:szCs w:val="20"/>
        </w:rPr>
        <w:t xml:space="preserve">By the end </w:t>
      </w:r>
      <w:r w:rsidRPr="00606710">
        <w:rPr>
          <w:rFonts w:ascii="Verdana" w:eastAsiaTheme="minorHAnsi" w:hAnsi="Verdana" w:cstheme="minorBidi"/>
          <w:color w:val="002060"/>
          <w:sz w:val="20"/>
          <w:szCs w:val="20"/>
          <w:lang w:eastAsia="en-US"/>
        </w:rPr>
        <w:t>of</w:t>
      </w:r>
      <w:r w:rsidRPr="00606710">
        <w:rPr>
          <w:rFonts w:ascii="Verdana" w:eastAsia="Verdana" w:hAnsi="Verdana" w:cs="Verdana"/>
          <w:color w:val="002060"/>
          <w:sz w:val="20"/>
          <w:szCs w:val="20"/>
        </w:rPr>
        <w:t xml:space="preserve"> the sub-unit, students should be able to:</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Recognise that data can be obtained from primary and secondary sources</w:t>
      </w:r>
      <w:r w:rsidR="0064601A"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Recognise the difference between quantitative and qualitative variables</w:t>
      </w:r>
      <w:r w:rsidR="0064601A"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Recognise the difference between discrete and continuous data</w:t>
      </w:r>
      <w:r w:rsidR="0064601A"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Recognise and use scales of measurement</w:t>
      </w:r>
      <w:r w:rsidR="005B5EBA"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 xml:space="preserve"> categorical,</w:t>
      </w:r>
      <w:r w:rsidR="00C73897" w:rsidRPr="00606710">
        <w:rPr>
          <w:rFonts w:ascii="Verdana" w:eastAsiaTheme="minorHAnsi" w:hAnsi="Verdana" w:cstheme="minorBidi"/>
          <w:color w:val="002060"/>
          <w:sz w:val="20"/>
          <w:szCs w:val="20"/>
          <w:lang w:eastAsia="en-US"/>
        </w:rPr>
        <w:t xml:space="preserve"> rank, ordinal</w:t>
      </w:r>
      <w:r w:rsidR="0064601A" w:rsidRPr="00606710">
        <w:rPr>
          <w:rFonts w:ascii="Verdana" w:eastAsiaTheme="minorHAnsi" w:hAnsi="Verdana" w:cstheme="minorBidi"/>
          <w:color w:val="002060"/>
          <w:sz w:val="20"/>
          <w:szCs w:val="20"/>
          <w:lang w:eastAsia="en-US"/>
        </w:rPr>
        <w:t xml:space="preserve">; </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Categorise data through the use of well-defined, precise definitions or class boundaries</w:t>
      </w:r>
      <w:r w:rsidR="0064601A"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use and define situations for grouped and ungrouped data</w:t>
      </w:r>
      <w:r w:rsidR="0064601A" w:rsidRPr="00606710">
        <w:rPr>
          <w:rFonts w:ascii="Verdana" w:eastAsiaTheme="minorHAnsi" w:hAnsi="Verdana" w:cstheme="minorBidi"/>
          <w:color w:val="002060"/>
          <w:sz w:val="20"/>
          <w:szCs w:val="20"/>
          <w:lang w:eastAsia="en-US"/>
        </w:rPr>
        <w:t>;</w:t>
      </w:r>
    </w:p>
    <w:p w:rsidR="00E47327" w:rsidRPr="00606710" w:rsidRDefault="004C3FC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meaning of bi</w:t>
      </w:r>
      <w:r w:rsidR="00E47327" w:rsidRPr="00606710">
        <w:rPr>
          <w:rFonts w:ascii="Verdana" w:eastAsiaTheme="minorHAnsi" w:hAnsi="Verdana" w:cstheme="minorBidi"/>
          <w:color w:val="002060"/>
          <w:sz w:val="20"/>
          <w:szCs w:val="20"/>
          <w:lang w:eastAsia="en-US"/>
        </w:rPr>
        <w:t xml:space="preserve">variate data </w:t>
      </w:r>
      <w:r w:rsidRPr="00606710">
        <w:rPr>
          <w:rFonts w:ascii="Verdana" w:eastAsiaTheme="minorHAnsi" w:hAnsi="Verdana" w:cstheme="minorBidi"/>
          <w:color w:val="002060"/>
          <w:sz w:val="20"/>
          <w:szCs w:val="20"/>
          <w:lang w:eastAsia="en-US"/>
        </w:rPr>
        <w:t>and multi</w:t>
      </w:r>
      <w:r w:rsidR="0066781C" w:rsidRPr="00606710">
        <w:rPr>
          <w:rFonts w:ascii="Verdana" w:eastAsiaTheme="minorHAnsi" w:hAnsi="Verdana" w:cstheme="minorBidi"/>
          <w:color w:val="002060"/>
          <w:sz w:val="20"/>
          <w:szCs w:val="20"/>
          <w:lang w:eastAsia="en-US"/>
        </w:rPr>
        <w:t>variate data</w:t>
      </w:r>
      <w:r w:rsidR="0064601A"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Know the difference between independent and dependent variables</w:t>
      </w:r>
      <w:r w:rsidR="0064601A" w:rsidRPr="00606710">
        <w:rPr>
          <w:rFonts w:ascii="Verdana" w:eastAsiaTheme="minorHAnsi" w:hAnsi="Verdana" w:cstheme="minorBidi"/>
          <w:color w:val="002060"/>
          <w:sz w:val="20"/>
          <w:szCs w:val="20"/>
          <w:lang w:eastAsia="en-US"/>
        </w:rPr>
        <w:t>.</w:t>
      </w:r>
    </w:p>
    <w:p w:rsidR="00E47327" w:rsidRPr="00606710" w:rsidRDefault="00E47327" w:rsidP="00E47327">
      <w:pPr>
        <w:spacing w:after="0"/>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E47327" w:rsidRPr="00606710" w:rsidRDefault="00E47327" w:rsidP="00513C95">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A14, S6</w:t>
      </w:r>
    </w:p>
    <w:p w:rsidR="00513C95" w:rsidRPr="00606710" w:rsidRDefault="00513C95" w:rsidP="00513C95">
      <w:pPr>
        <w:spacing w:after="0"/>
        <w:jc w:val="both"/>
        <w:rPr>
          <w:rFonts w:ascii="Verdana" w:eastAsiaTheme="minorHAnsi" w:hAnsi="Verdana" w:cstheme="minorBidi"/>
          <w:color w:val="002060"/>
          <w:sz w:val="20"/>
          <w:szCs w:val="20"/>
          <w:lang w:eastAsia="en-US"/>
        </w:rPr>
      </w:pPr>
    </w:p>
    <w:p w:rsidR="00C73897" w:rsidRPr="00606710" w:rsidRDefault="00C7389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E47327" w:rsidRPr="00606710" w:rsidRDefault="000446C8"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List the advantages and disadvantages of primary and secondary data. </w:t>
      </w:r>
    </w:p>
    <w:p w:rsidR="001541AE" w:rsidRPr="00606710" w:rsidRDefault="001541AE"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State the disadvantages of grouping data. </w:t>
      </w:r>
    </w:p>
    <w:p w:rsidR="001541AE" w:rsidRPr="00606710" w:rsidRDefault="001541AE" w:rsidP="00E47327">
      <w:pPr>
        <w:pStyle w:val="Text1"/>
        <w:numPr>
          <w:ilvl w:val="0"/>
          <w:numId w:val="0"/>
        </w:numPr>
        <w:ind w:left="227"/>
        <w:jc w:val="both"/>
        <w:rPr>
          <w:rFonts w:ascii="Verdana" w:hAnsi="Verdana"/>
          <w:color w:val="002060"/>
          <w:sz w:val="20"/>
        </w:rPr>
      </w:pPr>
    </w:p>
    <w:p w:rsidR="00F96BE1" w:rsidRPr="00606710" w:rsidRDefault="00E47327" w:rsidP="00D77871">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r w:rsidR="00445C5A" w:rsidRPr="00606710" w:rsidDel="00445C5A">
        <w:rPr>
          <w:rFonts w:ascii="Verdana" w:eastAsiaTheme="minorHAnsi" w:hAnsi="Verdana" w:cstheme="minorBidi"/>
          <w:color w:val="002060"/>
          <w:sz w:val="20"/>
          <w:szCs w:val="20"/>
          <w:lang w:eastAsia="en-US"/>
        </w:rPr>
        <w:t xml:space="preserve"> </w:t>
      </w:r>
    </w:p>
    <w:p w:rsidR="00A4625C" w:rsidRPr="00606710" w:rsidRDefault="00C7389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w:t>
      </w:r>
      <w:r w:rsidR="00A4625C" w:rsidRPr="00606710">
        <w:rPr>
          <w:rFonts w:ascii="Verdana" w:eastAsiaTheme="minorHAnsi" w:hAnsi="Verdana" w:cstheme="minorBidi"/>
          <w:color w:val="002060"/>
          <w:sz w:val="20"/>
          <w:szCs w:val="20"/>
          <w:lang w:eastAsia="en-US"/>
        </w:rPr>
        <w:t>tudents struggle to categorise some continuous and discrete variables. They like to think that any decimals are continuous and whole numbers are discrete. Obviously shoe size does not follow this rule. Be careful with definitions and explanations.</w:t>
      </w:r>
    </w:p>
    <w:p w:rsidR="00E60F07" w:rsidRPr="00606710" w:rsidRDefault="00E60F07" w:rsidP="00AB192D">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C73897" w:rsidRPr="00606710" w:rsidRDefault="00C73897" w:rsidP="00AB192D">
      <w:p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This section of the course requires the students learning lots of new vocabulary and keywords. There are many fun quizzes available online which can test student</w:t>
      </w:r>
      <w:r w:rsidR="00EE22AB" w:rsidRPr="00606710">
        <w:rPr>
          <w:rFonts w:ascii="Verdana" w:eastAsiaTheme="minorHAnsi" w:hAnsi="Verdana" w:cstheme="minorBidi"/>
          <w:color w:val="002060"/>
          <w:sz w:val="20"/>
          <w:szCs w:val="20"/>
          <w:lang w:eastAsia="en-US"/>
        </w:rPr>
        <w:t>s’</w:t>
      </w:r>
      <w:r w:rsidRPr="00606710">
        <w:rPr>
          <w:rFonts w:ascii="Verdana" w:eastAsiaTheme="minorHAnsi" w:hAnsi="Verdana" w:cstheme="minorBidi"/>
          <w:color w:val="002060"/>
          <w:sz w:val="20"/>
          <w:szCs w:val="20"/>
          <w:lang w:eastAsia="en-US"/>
        </w:rPr>
        <w:t xml:space="preserve"> knowledge. </w:t>
      </w:r>
    </w:p>
    <w:p w:rsidR="00C73897" w:rsidRPr="00606710" w:rsidRDefault="00C73897" w:rsidP="00AB192D">
      <w:p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There are helpful ways for students to remember particular words:</w:t>
      </w:r>
    </w:p>
    <w:p w:rsidR="00395B89" w:rsidRPr="00606710" w:rsidRDefault="00395B89" w:rsidP="00395B89">
      <w:p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lang w:eastAsia="en-US"/>
        </w:rPr>
        <w:t>The following are some helpful ways for students to remember particular words.</w:t>
      </w:r>
    </w:p>
    <w:p w:rsidR="00395B89" w:rsidRPr="00606710" w:rsidRDefault="00395B89" w:rsidP="00395B89">
      <w:pPr>
        <w:spacing w:after="0"/>
        <w:jc w:val="both"/>
        <w:rPr>
          <w:rFonts w:ascii="Verdana" w:eastAsiaTheme="minorHAnsi" w:hAnsi="Verdana" w:cstheme="minorBidi"/>
          <w:color w:val="002060"/>
          <w:sz w:val="20"/>
          <w:lang w:eastAsia="en-US"/>
        </w:rPr>
      </w:pPr>
      <w:r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lang w:eastAsia="en-US"/>
        </w:rPr>
        <w:t xml:space="preserve">Quantitative’ can be memorised by thinking of a quantity therefore numerical. So qualitative is the opposite and non-numerical. </w:t>
      </w:r>
    </w:p>
    <w:p w:rsidR="00395B89" w:rsidRPr="00606710" w:rsidRDefault="00395B89" w:rsidP="00395B89">
      <w:pPr>
        <w:spacing w:after="0"/>
        <w:jc w:val="both"/>
        <w:rPr>
          <w:rFonts w:ascii="Verdana" w:eastAsiaTheme="minorHAnsi" w:hAnsi="Verdana" w:cstheme="minorBidi"/>
          <w:color w:val="002060"/>
          <w:sz w:val="20"/>
          <w:lang w:eastAsia="en-US"/>
        </w:rPr>
      </w:pPr>
      <w:r w:rsidRPr="00606710">
        <w:rPr>
          <w:rFonts w:ascii="Verdana" w:eastAsiaTheme="minorHAnsi" w:hAnsi="Verdana" w:cstheme="minorBidi"/>
          <w:color w:val="002060"/>
          <w:sz w:val="20"/>
          <w:lang w:eastAsia="en-US"/>
        </w:rPr>
        <w:t xml:space="preserve">‘Secondary data’ can be thought of second hand, so primary is first hand. </w:t>
      </w:r>
    </w:p>
    <w:p w:rsidR="005158E9" w:rsidRPr="00606710" w:rsidRDefault="00395B89"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lang w:eastAsia="en-US"/>
        </w:rPr>
        <w:t xml:space="preserve">‘Bivariate’ can be memorised by ‘bi’ meaning two and ‘variate’ for variable (so two variables). This topic, along with discussing independent and response variables, could be left until learning about scatter diagrams </w:t>
      </w:r>
      <w:r w:rsidR="00C73897" w:rsidRPr="00606710">
        <w:rPr>
          <w:rFonts w:ascii="Verdana" w:eastAsiaTheme="minorHAnsi" w:hAnsi="Verdana" w:cstheme="minorBidi"/>
          <w:color w:val="002060"/>
          <w:sz w:val="20"/>
          <w:szCs w:val="20"/>
          <w:lang w:eastAsia="en-US"/>
        </w:rPr>
        <w:t>(Unit 4a).</w:t>
      </w:r>
      <w:r w:rsidR="00E47327" w:rsidRPr="00606710">
        <w:rPr>
          <w:rFonts w:ascii="Verdana" w:eastAsiaTheme="minorHAnsi" w:hAnsi="Verdana" w:cstheme="minorBidi"/>
          <w:color w:val="002060"/>
          <w:sz w:val="20"/>
          <w:szCs w:val="20"/>
          <w:lang w:eastAsia="en-US"/>
        </w:rPr>
        <w:t xml:space="preserve"> </w:t>
      </w:r>
    </w:p>
    <w:p w:rsidR="005158E9" w:rsidRDefault="005158E9">
      <w:pPr>
        <w:rPr>
          <w:rFonts w:ascii="Verdana" w:eastAsia="Verdana" w:hAnsi="Verdana" w:cs="Verdana"/>
          <w:sz w:val="20"/>
          <w:szCs w:val="20"/>
        </w:rPr>
      </w:pPr>
      <w:r>
        <w:rPr>
          <w:rFonts w:ascii="Verdana" w:eastAsia="Verdana" w:hAnsi="Verdana" w:cs="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1b. Population and sampling</w:t>
            </w:r>
          </w:p>
          <w:p w:rsidR="00E47327" w:rsidRPr="00606710" w:rsidRDefault="00780636" w:rsidP="00AB192D">
            <w:pPr>
              <w:spacing w:after="0"/>
              <w:rPr>
                <w:rFonts w:ascii="Verdana" w:hAnsi="Verdana"/>
                <w:color w:val="002060"/>
              </w:rPr>
            </w:pPr>
            <w:r w:rsidRPr="00606710">
              <w:rPr>
                <w:rFonts w:ascii="Verdana" w:eastAsiaTheme="minorHAnsi" w:hAnsi="Verdana" w:cstheme="minorBidi"/>
                <w:color w:val="002060"/>
                <w:lang w:eastAsia="en-US"/>
              </w:rPr>
              <w:t>(1c.01, 1c.02, 2h.02, 2h.03)</w:t>
            </w:r>
          </w:p>
        </w:tc>
        <w:tc>
          <w:tcPr>
            <w:tcW w:w="2375" w:type="dxa"/>
            <w:shd w:val="clear" w:color="auto" w:fill="8DB3E2" w:themeFill="text2" w:themeFillTint="66"/>
          </w:tcPr>
          <w:p w:rsidR="00E47327" w:rsidRPr="00606710" w:rsidRDefault="006F5C15"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6F5C15" w:rsidP="00AB192D">
            <w:pPr>
              <w:spacing w:after="0"/>
              <w:jc w:val="right"/>
              <w:rPr>
                <w:rFonts w:ascii="Verdana" w:hAnsi="Verdana"/>
                <w:color w:val="002060"/>
              </w:rPr>
            </w:pPr>
            <w:r w:rsidRPr="00606710">
              <w:rPr>
                <w:rFonts w:ascii="Verdana" w:eastAsiaTheme="minorHAnsi" w:hAnsi="Verdana" w:cstheme="minorBidi"/>
                <w:color w:val="002060"/>
                <w:szCs w:val="24"/>
                <w:lang w:eastAsia="en-US"/>
              </w:rPr>
              <w:t>3–6 h</w:t>
            </w:r>
            <w:r w:rsidR="00E47327" w:rsidRPr="00606710">
              <w:rPr>
                <w:rFonts w:ascii="Verdana" w:eastAsiaTheme="minorHAnsi" w:hAnsi="Verdana" w:cstheme="minorBidi"/>
                <w:color w:val="002060"/>
                <w:szCs w:val="24"/>
                <w:lang w:eastAsia="en-US"/>
              </w:rPr>
              <w:t>ours</w:t>
            </w:r>
          </w:p>
        </w:tc>
      </w:tr>
    </w:tbl>
    <w:p w:rsidR="00E92996" w:rsidRPr="00606710" w:rsidRDefault="00E92996" w:rsidP="00AB192D">
      <w:pPr>
        <w:spacing w:after="0"/>
        <w:rPr>
          <w:rFonts w:ascii="Verdana" w:eastAsiaTheme="minorHAnsi" w:hAnsi="Verdana" w:cstheme="minorBidi"/>
          <w:b/>
          <w:color w:val="002060"/>
          <w:sz w:val="20"/>
          <w:szCs w:val="20"/>
          <w:lang w:eastAsia="en-US"/>
        </w:rPr>
      </w:pPr>
    </w:p>
    <w:p w:rsidR="00C7389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By the end of the sub-unit, students should be able to:</w:t>
      </w:r>
    </w:p>
    <w:p w:rsidR="00E47327" w:rsidRPr="00606710" w:rsidRDefault="00E47327" w:rsidP="00AB192D">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meaning of the term population</w:t>
      </w:r>
      <w:r w:rsidR="00C73897"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and sample</w:t>
      </w:r>
      <w:r w:rsidR="00640129"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Understand the word </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census</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 with regard to small scale and large scale populations</w:t>
      </w:r>
      <w:r w:rsidR="00640129"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reasons for sampling and that sample data is used to estimate values in a population</w:t>
      </w:r>
      <w:r w:rsidR="00640129"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that sample size has an impact on reliability and replication</w:t>
      </w:r>
      <w:r w:rsidR="00640129"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design and use a sampling frame</w:t>
      </w:r>
      <w:r w:rsidR="00640129" w:rsidRPr="00606710">
        <w:rPr>
          <w:rFonts w:ascii="Verdana" w:eastAsiaTheme="minorHAnsi" w:hAnsi="Verdana" w:cstheme="minorBidi"/>
          <w:color w:val="002060"/>
          <w:sz w:val="20"/>
          <w:szCs w:val="20"/>
          <w:lang w:eastAsia="en-US"/>
        </w:rPr>
        <w:t>;</w:t>
      </w:r>
    </w:p>
    <w:p w:rsidR="004416F2" w:rsidRPr="00606710" w:rsidRDefault="004416F2" w:rsidP="00AB192D">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Apply and use Peterson’s data capture technique to estimate population sizes and know the assumptions made.</w:t>
      </w:r>
    </w:p>
    <w:p w:rsidR="00E47327" w:rsidRPr="00606710" w:rsidRDefault="00E47327" w:rsidP="00E47327">
      <w:pPr>
        <w:spacing w:after="0"/>
        <w:contextualSpacing/>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E47327" w:rsidRPr="00606710" w:rsidRDefault="00E6158A" w:rsidP="00D1777B">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S1</w:t>
      </w:r>
      <w:r w:rsidR="00E47327" w:rsidRPr="00606710">
        <w:rPr>
          <w:rFonts w:ascii="Verdana" w:eastAsiaTheme="minorHAnsi" w:hAnsi="Verdana" w:cstheme="minorBidi"/>
          <w:color w:val="002060"/>
          <w:sz w:val="20"/>
          <w:szCs w:val="20"/>
          <w:lang w:eastAsia="en-US"/>
        </w:rPr>
        <w:t>,</w:t>
      </w:r>
      <w:r w:rsidR="00D72EA5" w:rsidRPr="00606710">
        <w:rPr>
          <w:rFonts w:ascii="Verdana" w:eastAsiaTheme="minorHAnsi" w:hAnsi="Verdana" w:cstheme="minorBidi"/>
          <w:color w:val="002060"/>
          <w:sz w:val="20"/>
          <w:szCs w:val="20"/>
          <w:lang w:eastAsia="en-US"/>
        </w:rPr>
        <w:t xml:space="preserve"> </w:t>
      </w:r>
      <w:r w:rsidR="00E47327" w:rsidRPr="00606710">
        <w:rPr>
          <w:rFonts w:ascii="Verdana" w:eastAsiaTheme="minorHAnsi" w:hAnsi="Verdana" w:cstheme="minorBidi"/>
          <w:color w:val="002060"/>
          <w:sz w:val="20"/>
          <w:szCs w:val="20"/>
          <w:lang w:eastAsia="en-US"/>
        </w:rPr>
        <w:t>S5</w:t>
      </w:r>
    </w:p>
    <w:p w:rsidR="00D1777B" w:rsidRPr="00606710" w:rsidRDefault="00D1777B" w:rsidP="00D1777B">
      <w:pPr>
        <w:spacing w:after="0"/>
        <w:jc w:val="both"/>
        <w:rPr>
          <w:rFonts w:ascii="Verdana" w:eastAsiaTheme="minorHAnsi" w:hAnsi="Verdana" w:cstheme="minorBidi"/>
          <w:color w:val="002060"/>
          <w:sz w:val="20"/>
          <w:szCs w:val="20"/>
          <w:lang w:eastAsia="en-US"/>
        </w:rPr>
      </w:pPr>
    </w:p>
    <w:p w:rsidR="00AA6B0B" w:rsidRPr="00606710" w:rsidRDefault="00AA6B0B"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E47327" w:rsidRPr="00606710" w:rsidRDefault="00AA6B0B"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Explain why a sample may not be representative of a whole population. </w:t>
      </w:r>
    </w:p>
    <w:p w:rsidR="00334E64" w:rsidRPr="00606710" w:rsidRDefault="000446C8"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Explain what is meant by a random sample.</w:t>
      </w:r>
    </w:p>
    <w:p w:rsidR="000446C8" w:rsidRPr="00606710" w:rsidRDefault="000446C8" w:rsidP="00AB192D">
      <w:pPr>
        <w:spacing w:after="0"/>
        <w:jc w:val="both"/>
        <w:rPr>
          <w:rFonts w:ascii="Verdana" w:eastAsia="Verdana" w:hAnsi="Verdana" w:cs="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have many misconceptions for the meaning of a sampling frame. Students tend to confuse this with sampling strategies.</w:t>
      </w:r>
      <w:r w:rsidR="00D77871" w:rsidRPr="00606710">
        <w:rPr>
          <w:rFonts w:ascii="Verdana" w:eastAsiaTheme="minorHAnsi" w:hAnsi="Verdana" w:cstheme="minorBidi"/>
          <w:color w:val="002060"/>
          <w:sz w:val="20"/>
          <w:szCs w:val="20"/>
          <w:lang w:eastAsia="en-US"/>
        </w:rPr>
        <w:t xml:space="preserve"> Feedback from Higher t</w:t>
      </w:r>
      <w:r w:rsidR="006D7EF7" w:rsidRPr="00606710">
        <w:rPr>
          <w:rFonts w:ascii="Verdana" w:eastAsiaTheme="minorHAnsi" w:hAnsi="Verdana" w:cstheme="minorBidi"/>
          <w:color w:val="002060"/>
          <w:sz w:val="20"/>
          <w:szCs w:val="20"/>
          <w:lang w:eastAsia="en-US"/>
        </w:rPr>
        <w:t>ier 2015 Q4</w:t>
      </w:r>
      <w:r w:rsidR="00D77871" w:rsidRPr="00606710">
        <w:rPr>
          <w:rFonts w:ascii="Verdana" w:eastAsiaTheme="minorHAnsi" w:hAnsi="Verdana" w:cstheme="minorBidi"/>
          <w:color w:val="002060"/>
          <w:sz w:val="20"/>
          <w:szCs w:val="20"/>
          <w:lang w:eastAsia="en-US"/>
        </w:rPr>
        <w:t>,</w:t>
      </w:r>
      <w:r w:rsidR="006D7EF7" w:rsidRPr="00606710">
        <w:rPr>
          <w:rFonts w:ascii="Verdana" w:eastAsiaTheme="minorHAnsi" w:hAnsi="Verdana" w:cstheme="minorBidi"/>
          <w:color w:val="002060"/>
          <w:sz w:val="20"/>
          <w:szCs w:val="20"/>
          <w:lang w:eastAsia="en-US"/>
        </w:rPr>
        <w:t xml:space="preserve"> when students should have given the answer ‘sampling frame’</w:t>
      </w:r>
      <w:r w:rsidR="00D77871" w:rsidRPr="00606710">
        <w:rPr>
          <w:rFonts w:ascii="Verdana" w:eastAsiaTheme="minorHAnsi" w:hAnsi="Verdana" w:cstheme="minorBidi"/>
          <w:color w:val="002060"/>
          <w:sz w:val="20"/>
          <w:szCs w:val="20"/>
          <w:lang w:eastAsia="en-US"/>
        </w:rPr>
        <w:t xml:space="preserve"> –</w:t>
      </w:r>
      <w:r w:rsidR="006D7EF7" w:rsidRPr="00606710">
        <w:rPr>
          <w:rFonts w:ascii="Verdana" w:eastAsiaTheme="minorHAnsi" w:hAnsi="Verdana" w:cstheme="minorBidi"/>
          <w:color w:val="002060"/>
          <w:sz w:val="20"/>
          <w:szCs w:val="20"/>
          <w:lang w:eastAsia="en-US"/>
        </w:rPr>
        <w:t xml:space="preserve"> “</w:t>
      </w:r>
      <w:r w:rsidR="006D7EF7" w:rsidRPr="00606710">
        <w:rPr>
          <w:rFonts w:ascii="Verdana" w:hAnsi="Verdana"/>
          <w:color w:val="002060"/>
          <w:sz w:val="20"/>
          <w:szCs w:val="20"/>
        </w:rPr>
        <w:t>Whilst many candidates gave examples of sampling frames in part (a), only few were able to come up with the appropriate statistical term.”</w:t>
      </w:r>
    </w:p>
    <w:p w:rsidR="003C6B16" w:rsidRPr="00606710" w:rsidRDefault="002A202D"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Fee</w:t>
      </w:r>
      <w:r w:rsidR="00B728D1" w:rsidRPr="00606710">
        <w:rPr>
          <w:rFonts w:ascii="Verdana" w:eastAsiaTheme="minorHAnsi" w:hAnsi="Verdana" w:cstheme="minorBidi"/>
          <w:color w:val="002060"/>
          <w:sz w:val="20"/>
          <w:szCs w:val="20"/>
          <w:lang w:eastAsia="en-US"/>
        </w:rPr>
        <w:t>d</w:t>
      </w:r>
      <w:r w:rsidRPr="00606710">
        <w:rPr>
          <w:rFonts w:ascii="Verdana" w:eastAsiaTheme="minorHAnsi" w:hAnsi="Verdana" w:cstheme="minorBidi"/>
          <w:color w:val="002060"/>
          <w:sz w:val="20"/>
          <w:szCs w:val="20"/>
          <w:lang w:eastAsia="en-US"/>
        </w:rPr>
        <w:t xml:space="preserve">back from </w:t>
      </w:r>
      <w:r w:rsidR="00D14088" w:rsidRPr="00606710">
        <w:rPr>
          <w:rFonts w:ascii="Verdana" w:eastAsiaTheme="minorHAnsi" w:hAnsi="Verdana" w:cstheme="minorBidi"/>
          <w:color w:val="002060"/>
          <w:sz w:val="20"/>
          <w:szCs w:val="20"/>
          <w:lang w:eastAsia="en-US"/>
        </w:rPr>
        <w:t>Higher tier 2014 Q</w:t>
      </w:r>
      <w:r w:rsidR="00AA6B0B" w:rsidRPr="00606710">
        <w:rPr>
          <w:rFonts w:ascii="Verdana" w:eastAsiaTheme="minorHAnsi" w:hAnsi="Verdana" w:cstheme="minorBidi"/>
          <w:color w:val="002060"/>
          <w:sz w:val="20"/>
          <w:szCs w:val="20"/>
          <w:lang w:eastAsia="en-US"/>
        </w:rPr>
        <w:t>11</w:t>
      </w:r>
      <w:r w:rsidR="00D77871" w:rsidRPr="00606710">
        <w:rPr>
          <w:rFonts w:ascii="Verdana" w:eastAsiaTheme="minorHAnsi" w:hAnsi="Verdana" w:cstheme="minorBidi"/>
          <w:color w:val="002060"/>
          <w:sz w:val="20"/>
          <w:szCs w:val="20"/>
          <w:lang w:eastAsia="en-US"/>
        </w:rPr>
        <w:t>,</w:t>
      </w:r>
      <w:r w:rsidR="000C0C9B" w:rsidRPr="00606710">
        <w:rPr>
          <w:rFonts w:ascii="Verdana" w:eastAsiaTheme="minorHAnsi" w:hAnsi="Verdana" w:cstheme="minorBidi"/>
          <w:color w:val="002060"/>
          <w:sz w:val="20"/>
          <w:szCs w:val="20"/>
          <w:lang w:eastAsia="en-US"/>
        </w:rPr>
        <w:t xml:space="preserve"> when students </w:t>
      </w:r>
      <w:r w:rsidR="00795AFA" w:rsidRPr="00606710">
        <w:rPr>
          <w:rFonts w:ascii="Verdana" w:eastAsiaTheme="minorHAnsi" w:hAnsi="Verdana" w:cstheme="minorBidi"/>
          <w:color w:val="002060"/>
          <w:sz w:val="20"/>
          <w:szCs w:val="20"/>
          <w:lang w:eastAsia="en-US"/>
        </w:rPr>
        <w:t>are asked about the assumpti</w:t>
      </w:r>
      <w:r w:rsidR="000C0C9B" w:rsidRPr="00606710">
        <w:rPr>
          <w:rFonts w:ascii="Verdana" w:eastAsiaTheme="minorHAnsi" w:hAnsi="Verdana" w:cstheme="minorBidi"/>
          <w:color w:val="002060"/>
          <w:sz w:val="20"/>
          <w:szCs w:val="20"/>
          <w:lang w:eastAsia="en-US"/>
        </w:rPr>
        <w:t>ons made when u</w:t>
      </w:r>
      <w:r w:rsidR="00D77871" w:rsidRPr="00606710">
        <w:rPr>
          <w:rFonts w:ascii="Verdana" w:eastAsiaTheme="minorHAnsi" w:hAnsi="Verdana" w:cstheme="minorBidi"/>
          <w:color w:val="002060"/>
          <w:sz w:val="20"/>
          <w:szCs w:val="20"/>
          <w:lang w:eastAsia="en-US"/>
        </w:rPr>
        <w:t>sing the data capture technique –</w:t>
      </w:r>
      <w:r w:rsidR="00CF73C8" w:rsidRPr="00606710">
        <w:rPr>
          <w:rFonts w:ascii="Verdana" w:eastAsiaTheme="minorHAnsi" w:hAnsi="Verdana" w:cstheme="minorBidi"/>
          <w:color w:val="002060"/>
          <w:sz w:val="20"/>
          <w:szCs w:val="20"/>
          <w:lang w:eastAsia="en-US"/>
        </w:rPr>
        <w:t xml:space="preserve"> </w:t>
      </w:r>
      <w:r w:rsidR="00D14D30" w:rsidRPr="00606710">
        <w:rPr>
          <w:rFonts w:ascii="Verdana" w:eastAsiaTheme="minorHAnsi" w:hAnsi="Verdana" w:cstheme="minorBidi"/>
          <w:color w:val="002060"/>
          <w:sz w:val="20"/>
          <w:szCs w:val="20"/>
          <w:lang w:eastAsia="en-US"/>
        </w:rPr>
        <w:t>“</w:t>
      </w:r>
      <w:r w:rsidR="000C0C9B" w:rsidRPr="00606710">
        <w:rPr>
          <w:rFonts w:ascii="Verdana" w:eastAsiaTheme="minorHAnsi" w:hAnsi="Verdana" w:cstheme="minorBidi"/>
          <w:color w:val="002060"/>
          <w:sz w:val="20"/>
          <w:szCs w:val="20"/>
          <w:lang w:eastAsia="en-US"/>
        </w:rPr>
        <w:t xml:space="preserve">In part (b) many candidates described the method of calculation rather than the underlying assumptions. It was common for two or more comments to refer to there being no change in the population e.g. ‘no fish joined the canal, no fish left the canal, none were born’ </w:t>
      </w:r>
      <w:r w:rsidR="00E6158A" w:rsidRPr="00606710">
        <w:rPr>
          <w:rFonts w:ascii="Verdana" w:eastAsiaTheme="minorHAnsi" w:hAnsi="Verdana" w:cstheme="minorBidi"/>
          <w:color w:val="002060"/>
          <w:sz w:val="20"/>
          <w:szCs w:val="20"/>
          <w:lang w:eastAsia="en-US"/>
        </w:rPr>
        <w:t>etc</w:t>
      </w:r>
      <w:r w:rsidR="002F0902" w:rsidRPr="00606710">
        <w:rPr>
          <w:rFonts w:ascii="Verdana" w:eastAsiaTheme="minorHAnsi" w:hAnsi="Verdana" w:cstheme="minorBidi"/>
          <w:color w:val="002060"/>
          <w:sz w:val="20"/>
          <w:szCs w:val="20"/>
          <w:lang w:eastAsia="en-US"/>
        </w:rPr>
        <w:t>.</w:t>
      </w:r>
      <w:r w:rsidR="000C0C9B" w:rsidRPr="00606710">
        <w:rPr>
          <w:rFonts w:ascii="Verdana" w:eastAsiaTheme="minorHAnsi" w:hAnsi="Verdana" w:cstheme="minorBidi"/>
          <w:color w:val="002060"/>
          <w:sz w:val="20"/>
          <w:szCs w:val="20"/>
          <w:lang w:eastAsia="en-US"/>
        </w:rPr>
        <w:t xml:space="preserve">, gaining just one mark. A constant population was the most common assumption to gain credit. </w:t>
      </w:r>
      <w:r w:rsidR="00E6158A" w:rsidRPr="00606710">
        <w:rPr>
          <w:rFonts w:ascii="Verdana" w:eastAsiaTheme="minorHAnsi" w:hAnsi="Verdana" w:cstheme="minorBidi"/>
          <w:color w:val="002060"/>
          <w:sz w:val="20"/>
          <w:szCs w:val="20"/>
          <w:lang w:eastAsia="en-US"/>
        </w:rPr>
        <w:t>Unfortunately</w:t>
      </w:r>
      <w:r w:rsidR="000C0C9B" w:rsidRPr="00606710">
        <w:rPr>
          <w:rFonts w:ascii="Verdana" w:eastAsiaTheme="minorHAnsi" w:hAnsi="Verdana" w:cstheme="minorBidi"/>
          <w:color w:val="002060"/>
          <w:sz w:val="20"/>
          <w:szCs w:val="20"/>
          <w:lang w:eastAsia="en-US"/>
        </w:rPr>
        <w:t xml:space="preserve"> there were a number of candidates who did not read the question carefully, who seemed to state problems rather than assumptions, and so did not score (e.g. ‘some fish may have died’ rather than ‘no fish died’)</w:t>
      </w:r>
      <w:r w:rsidR="002843A2" w:rsidRPr="00606710">
        <w:rPr>
          <w:rFonts w:ascii="Verdana" w:eastAsiaTheme="minorHAnsi" w:hAnsi="Verdana" w:cstheme="minorBidi"/>
          <w:color w:val="002060"/>
          <w:sz w:val="20"/>
          <w:szCs w:val="20"/>
          <w:lang w:eastAsia="en-US"/>
        </w:rPr>
        <w:t>.</w:t>
      </w:r>
      <w:r w:rsidR="00D14D30" w:rsidRPr="00606710">
        <w:rPr>
          <w:rFonts w:ascii="Verdana" w:eastAsiaTheme="minorHAnsi" w:hAnsi="Verdana" w:cstheme="minorBidi"/>
          <w:color w:val="002060"/>
          <w:sz w:val="20"/>
          <w:szCs w:val="20"/>
          <w:lang w:eastAsia="en-US"/>
        </w:rPr>
        <w:t>”</w:t>
      </w:r>
    </w:p>
    <w:p w:rsidR="000C0C9B" w:rsidRPr="00606710" w:rsidRDefault="000C0C9B" w:rsidP="00AB192D">
      <w:pPr>
        <w:spacing w:after="0"/>
        <w:jc w:val="both"/>
        <w:rPr>
          <w:rFonts w:ascii="Verdana" w:eastAsia="Verdana" w:hAnsi="Verdana" w:cs="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AA6B0B" w:rsidRPr="00606710" w:rsidRDefault="00AA6B0B" w:rsidP="00AB192D">
      <w:pPr>
        <w:spacing w:after="0"/>
        <w:jc w:val="both"/>
        <w:rPr>
          <w:rFonts w:ascii="Verdana" w:eastAsiaTheme="minorHAnsi" w:hAnsi="Verdana" w:cstheme="minorBidi"/>
          <w:color w:val="002060"/>
          <w:sz w:val="20"/>
          <w:lang w:eastAsia="en-US"/>
        </w:rPr>
      </w:pPr>
      <w:r w:rsidRPr="00606710">
        <w:rPr>
          <w:rFonts w:ascii="Verdana" w:eastAsiaTheme="minorHAnsi" w:hAnsi="Verdana" w:cstheme="minorBidi"/>
          <w:color w:val="002060"/>
          <w:sz w:val="20"/>
          <w:lang w:eastAsia="en-US"/>
        </w:rPr>
        <w:t xml:space="preserve">Discuss why the national census is only taken every 10 years and in a year ending with a 1. </w:t>
      </w:r>
    </w:p>
    <w:p w:rsidR="00BD2AF6" w:rsidRPr="00606710" w:rsidRDefault="00BD2AF6" w:rsidP="00BD2AF6">
      <w:pPr>
        <w:spacing w:after="0"/>
        <w:jc w:val="both"/>
        <w:rPr>
          <w:rFonts w:ascii="Verdana" w:eastAsiaTheme="minorHAnsi" w:hAnsi="Verdana" w:cstheme="minorBidi"/>
          <w:color w:val="002060"/>
          <w:sz w:val="20"/>
          <w:lang w:eastAsia="en-US"/>
        </w:rPr>
      </w:pPr>
      <w:r w:rsidRPr="00606710">
        <w:rPr>
          <w:rFonts w:ascii="Verdana" w:eastAsiaTheme="minorHAnsi" w:hAnsi="Verdana" w:cstheme="minorBidi"/>
          <w:color w:val="002060"/>
          <w:sz w:val="20"/>
          <w:lang w:eastAsia="en-US"/>
        </w:rPr>
        <w:t>Ask students what the sampling frame would be for:</w:t>
      </w:r>
    </w:p>
    <w:p w:rsidR="00BD2AF6" w:rsidRPr="00606710" w:rsidRDefault="00BD2AF6" w:rsidP="00BD2AF6">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the school (list of all students, and teachers)</w:t>
      </w:r>
    </w:p>
    <w:p w:rsidR="00BD2AF6" w:rsidRPr="00606710" w:rsidRDefault="00BD2AF6" w:rsidP="00BD2AF6">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people with voting rights (a list of all voters – the electoral register)</w:t>
      </w:r>
    </w:p>
    <w:p w:rsidR="00BD2AF6" w:rsidRPr="00606710" w:rsidRDefault="00BD2AF6" w:rsidP="00BD2AF6">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car owners in the county (a list of all cars in the county)</w:t>
      </w:r>
    </w:p>
    <w:p w:rsidR="00BD2AF6" w:rsidRPr="00606710" w:rsidRDefault="00BD2AF6" w:rsidP="00BD2AF6">
      <w:pPr>
        <w:pStyle w:val="ListParagraph"/>
        <w:numPr>
          <w:ilvl w:val="0"/>
          <w:numId w:val="39"/>
        </w:numPr>
        <w:spacing w:after="0"/>
        <w:ind w:left="36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patients at the local surgery (a list of all patients at the surgery).</w:t>
      </w:r>
    </w:p>
    <w:p w:rsidR="00AF2A96" w:rsidRDefault="00AF2A96">
      <w:pPr>
        <w:rPr>
          <w:rFonts w:ascii="Verdana" w:eastAsia="Verdana" w:hAnsi="Verdana" w:cs="Verdana"/>
          <w:color w:val="auto"/>
          <w:sz w:val="20"/>
          <w:szCs w:val="20"/>
        </w:rPr>
      </w:pPr>
      <w:r>
        <w:rPr>
          <w:rFonts w:ascii="Verdana" w:eastAsia="Verdana" w:hAnsi="Verdana" w:cs="Verdana"/>
          <w:color w:val="auto"/>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Verdana" w:hAnsi="Verdana" w:cs="Verdana"/>
                <w:i/>
                <w:color w:val="002060"/>
                <w:sz w:val="20"/>
              </w:rPr>
              <w:br w:type="page"/>
            </w:r>
            <w:r w:rsidRPr="00606710">
              <w:rPr>
                <w:rFonts w:ascii="Verdana" w:eastAsiaTheme="minorHAnsi" w:hAnsi="Verdana" w:cstheme="minorBidi"/>
                <w:b/>
                <w:color w:val="002060"/>
                <w:lang w:eastAsia="en-US"/>
              </w:rPr>
              <w:t>1c. Sampling methods</w:t>
            </w:r>
          </w:p>
          <w:p w:rsidR="00E47327" w:rsidRPr="00606710" w:rsidRDefault="00780636" w:rsidP="00AB192D">
            <w:pPr>
              <w:spacing w:after="0"/>
              <w:rPr>
                <w:rFonts w:ascii="Verdana" w:eastAsia="Verdana" w:hAnsi="Verdana" w:cs="Verdana"/>
                <w:color w:val="002060"/>
                <w:sz w:val="20"/>
                <w:szCs w:val="20"/>
              </w:rPr>
            </w:pPr>
            <w:r w:rsidRPr="00606710">
              <w:rPr>
                <w:rFonts w:ascii="Verdana" w:eastAsiaTheme="minorHAnsi" w:hAnsi="Verdana" w:cstheme="minorBidi"/>
                <w:color w:val="002060"/>
                <w:lang w:eastAsia="en-US"/>
              </w:rPr>
              <w:t>(1c.03, 1c.04, 1c.05, 1c.06)</w:t>
            </w:r>
          </w:p>
        </w:tc>
        <w:tc>
          <w:tcPr>
            <w:tcW w:w="2375" w:type="dxa"/>
            <w:shd w:val="clear" w:color="auto" w:fill="8DB3E2"/>
          </w:tcPr>
          <w:p w:rsidR="00E47327" w:rsidRPr="00606710" w:rsidRDefault="006F5C15"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6F5C15" w:rsidP="00AB192D">
            <w:pPr>
              <w:spacing w:after="0"/>
              <w:jc w:val="right"/>
              <w:rPr>
                <w:rFonts w:ascii="Verdana" w:hAnsi="Verdana"/>
                <w:color w:val="002060"/>
              </w:rPr>
            </w:pPr>
            <w:r w:rsidRPr="00606710">
              <w:rPr>
                <w:rFonts w:ascii="Verdana" w:eastAsiaTheme="minorHAnsi" w:hAnsi="Verdana" w:cstheme="minorBidi"/>
                <w:color w:val="002060"/>
                <w:szCs w:val="24"/>
                <w:lang w:eastAsia="en-US"/>
              </w:rPr>
              <w:t>4–8 h</w:t>
            </w:r>
            <w:r w:rsidR="00E47327" w:rsidRPr="00606710">
              <w:rPr>
                <w:rFonts w:ascii="Verdana" w:eastAsiaTheme="minorHAnsi" w:hAnsi="Verdana" w:cstheme="minorBidi"/>
                <w:color w:val="002060"/>
                <w:szCs w:val="24"/>
                <w:lang w:eastAsia="en-US"/>
              </w:rPr>
              <w:t>ours</w:t>
            </w:r>
          </w:p>
        </w:tc>
      </w:tr>
    </w:tbl>
    <w:p w:rsidR="000A3051" w:rsidRPr="00606710" w:rsidRDefault="000A3051"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391C11" w:rsidRPr="00606710" w:rsidRDefault="00391C11" w:rsidP="00391C11">
      <w:pPr>
        <w:spacing w:after="0"/>
        <w:jc w:val="both"/>
        <w:rPr>
          <w:rFonts w:ascii="Verdana" w:eastAsia="Verdana" w:hAnsi="Verdana" w:cs="Verdana"/>
          <w:color w:val="002060"/>
          <w:sz w:val="20"/>
          <w:szCs w:val="20"/>
        </w:rPr>
      </w:pPr>
      <w:r w:rsidRPr="00606710">
        <w:rPr>
          <w:rFonts w:ascii="Verdana" w:eastAsia="Verdana" w:hAnsi="Verdana" w:cs="Verdana"/>
          <w:color w:val="002060"/>
          <w:sz w:val="20"/>
          <w:szCs w:val="20"/>
        </w:rPr>
        <w:t xml:space="preserve">By the end of the sub-unit, </w:t>
      </w:r>
      <w:r w:rsidRPr="00606710">
        <w:rPr>
          <w:rFonts w:ascii="Verdana" w:eastAsiaTheme="minorHAnsi" w:hAnsi="Verdana" w:cstheme="minorBidi"/>
          <w:color w:val="002060"/>
          <w:sz w:val="20"/>
          <w:lang w:eastAsia="en-US"/>
        </w:rPr>
        <w:t>students</w:t>
      </w:r>
      <w:r w:rsidRPr="00606710">
        <w:rPr>
          <w:rFonts w:ascii="Verdana" w:eastAsia="Verdana" w:hAnsi="Verdana" w:cs="Verdana"/>
          <w:color w:val="002060"/>
          <w:sz w:val="20"/>
          <w:szCs w:val="20"/>
        </w:rPr>
        <w:t xml:space="preserve"> should be able to:</w:t>
      </w:r>
    </w:p>
    <w:p w:rsidR="00391C11" w:rsidRPr="00606710" w:rsidRDefault="00391C11" w:rsidP="00391C11">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terms random, randomness and random sample;</w:t>
      </w:r>
    </w:p>
    <w:p w:rsidR="00391C11" w:rsidRPr="00606710" w:rsidRDefault="00391C11" w:rsidP="00391C11">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use of random numbers and some of the methods of generating these:</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random number tables;</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random number function on the calculator;</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picking random numbers from a hat;</w:t>
      </w:r>
    </w:p>
    <w:p w:rsidR="00391C11" w:rsidRPr="00606710" w:rsidRDefault="00391C11" w:rsidP="00391C11">
      <w:pPr>
        <w:pStyle w:val="ListParagraph"/>
        <w:numPr>
          <w:ilvl w:val="0"/>
          <w:numId w:val="5"/>
        </w:numPr>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Be able to select a random sample, or a stratified sample, by one category as a method of investigating a population;</w:t>
      </w:r>
    </w:p>
    <w:p w:rsidR="00391C11" w:rsidRPr="00606710" w:rsidRDefault="00391C11" w:rsidP="00391C11">
      <w:pPr>
        <w:pStyle w:val="ListParagraph"/>
        <w:numPr>
          <w:ilvl w:val="0"/>
          <w:numId w:val="5"/>
        </w:numPr>
        <w:spacing w:after="0"/>
        <w:ind w:left="357"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Appreciate how bias in a sampling procedure might occur and how it might be minimised;</w:t>
      </w:r>
    </w:p>
    <w:p w:rsidR="00391C11" w:rsidRPr="00606710" w:rsidRDefault="00391C11" w:rsidP="00391C11">
      <w:pPr>
        <w:pStyle w:val="ListParagraph"/>
        <w:numPr>
          <w:ilvl w:val="0"/>
          <w:numId w:val="5"/>
        </w:numPr>
        <w:spacing w:after="0"/>
        <w:ind w:left="357"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Know the difference between:</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opportunity (convenience) sampling;</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systematic sampling;</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quota sampling;</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judgement sampling;</w:t>
      </w:r>
    </w:p>
    <w:p w:rsidR="00391C11" w:rsidRPr="00606710" w:rsidRDefault="00391C11" w:rsidP="00391C11">
      <w:pPr>
        <w:pStyle w:val="ListParagraph"/>
        <w:numPr>
          <w:ilvl w:val="1"/>
          <w:numId w:val="26"/>
        </w:numPr>
        <w:spacing w:after="0"/>
        <w:ind w:left="714"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stratified sampl</w:t>
      </w:r>
      <w:r w:rsidRPr="00606710">
        <w:rPr>
          <w:rFonts w:ascii="Verdana" w:hAnsi="Verdana"/>
          <w:color w:val="002060"/>
          <w:sz w:val="20"/>
          <w:szCs w:val="20"/>
        </w:rPr>
        <w:t>ing (note this could be by more than one category).</w:t>
      </w:r>
    </w:p>
    <w:p w:rsidR="00E47327" w:rsidRPr="00606710" w:rsidRDefault="00E47327" w:rsidP="00E47327">
      <w:pPr>
        <w:spacing w:after="0"/>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BB4EE5" w:rsidRPr="00606710" w:rsidRDefault="00E47327" w:rsidP="009E57A8">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S1</w:t>
      </w:r>
    </w:p>
    <w:p w:rsidR="009E57A8" w:rsidRPr="00606710" w:rsidRDefault="009E57A8" w:rsidP="009E57A8">
      <w:pPr>
        <w:spacing w:after="0"/>
        <w:jc w:val="both"/>
        <w:rPr>
          <w:rFonts w:ascii="Verdana" w:eastAsiaTheme="minorHAnsi" w:hAnsi="Verdana" w:cstheme="minorBidi"/>
          <w:color w:val="002060"/>
          <w:sz w:val="20"/>
          <w:szCs w:val="20"/>
          <w:lang w:eastAsia="en-US"/>
        </w:rPr>
      </w:pPr>
    </w:p>
    <w:p w:rsidR="00AA6B0B" w:rsidRPr="00606710" w:rsidRDefault="00AA6B0B"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5D0BD5" w:rsidRPr="00606710" w:rsidRDefault="00B22A80"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Calculate</w:t>
      </w:r>
      <w:r w:rsidR="00F14C26" w:rsidRPr="00606710">
        <w:rPr>
          <w:rFonts w:ascii="Verdana" w:eastAsiaTheme="minorHAnsi" w:hAnsi="Verdana" w:cstheme="minorBidi"/>
          <w:color w:val="002060"/>
          <w:sz w:val="20"/>
          <w:szCs w:val="20"/>
          <w:lang w:eastAsia="en-US"/>
        </w:rPr>
        <w:t xml:space="preserve"> the sample size for a stratified sample using more than one category. </w:t>
      </w:r>
    </w:p>
    <w:p w:rsidR="000446C8" w:rsidRPr="00606710" w:rsidRDefault="000446C8" w:rsidP="00AB192D">
      <w:pPr>
        <w:spacing w:after="0"/>
        <w:jc w:val="both"/>
        <w:rPr>
          <w:rFonts w:ascii="Verdana" w:eastAsia="Verdana" w:hAnsi="Verdana" w:cs="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FB4ED0" w:rsidRPr="00606710" w:rsidRDefault="00FB4ED0" w:rsidP="00FB4ED0">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tend to think that population is only to do with people.</w:t>
      </w:r>
    </w:p>
    <w:p w:rsidR="00FB4ED0" w:rsidRPr="00606710" w:rsidRDefault="00FB4ED0"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Students easily confuse the words </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systematic sampling</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 and </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stratified sampling</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w:t>
      </w:r>
      <w:r w:rsidR="004D2D2F" w:rsidRPr="00606710">
        <w:rPr>
          <w:rFonts w:ascii="Verdana" w:eastAsiaTheme="minorHAnsi" w:hAnsi="Verdana" w:cstheme="minorBidi"/>
          <w:color w:val="002060"/>
          <w:sz w:val="20"/>
          <w:szCs w:val="20"/>
          <w:lang w:eastAsia="en-US"/>
        </w:rPr>
        <w:t xml:space="preserve"> </w:t>
      </w:r>
      <w:r w:rsidR="007A3529" w:rsidRPr="00606710">
        <w:rPr>
          <w:rFonts w:ascii="Verdana" w:eastAsiaTheme="minorHAnsi" w:hAnsi="Verdana" w:cstheme="minorBidi"/>
          <w:color w:val="002060"/>
          <w:sz w:val="20"/>
          <w:szCs w:val="20"/>
          <w:lang w:eastAsia="en-US"/>
        </w:rPr>
        <w:t>(Higher tier June 2015 Q8)</w:t>
      </w:r>
    </w:p>
    <w:p w:rsidR="00FB4ED0" w:rsidRPr="00606710" w:rsidRDefault="00FB4ED0" w:rsidP="00AB192D">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AA6B0B" w:rsidRPr="00606710" w:rsidRDefault="00AA6B0B"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Take a stratified sample with more than one category, e.g. gender and age group</w:t>
      </w:r>
      <w:r w:rsidR="00933512" w:rsidRPr="00606710">
        <w:rPr>
          <w:rFonts w:ascii="Verdana" w:eastAsiaTheme="minorHAnsi" w:hAnsi="Verdana" w:cstheme="minorBidi"/>
          <w:color w:val="002060"/>
          <w:sz w:val="20"/>
          <w:szCs w:val="20"/>
          <w:lang w:eastAsia="en-US"/>
        </w:rPr>
        <w:t>.</w:t>
      </w:r>
    </w:p>
    <w:p w:rsidR="00933512" w:rsidRPr="00606710" w:rsidRDefault="00933512" w:rsidP="00933512">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Show students how random numbers can be generated. Random number tables can easily be obtained by searching the internet. </w:t>
      </w:r>
    </w:p>
    <w:p w:rsidR="00E47327" w:rsidRPr="00606710" w:rsidRDefault="00933512" w:rsidP="00933512">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Alternatively, random numbers can be generated from a scientific calculator. </w:t>
      </w:r>
    </w:p>
    <w:p w:rsidR="00780636" w:rsidRPr="00606710" w:rsidRDefault="00780636">
      <w:pPr>
        <w:rPr>
          <w:color w:val="002060"/>
        </w:rPr>
      </w:pPr>
      <w:r w:rsidRPr="00606710">
        <w:rPr>
          <w:color w:val="00206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 xml:space="preserve">1d. </w:t>
            </w:r>
            <w:r w:rsidR="0031039F" w:rsidRPr="00606710">
              <w:rPr>
                <w:rFonts w:ascii="Verdana" w:eastAsiaTheme="minorHAnsi" w:hAnsi="Verdana" w:cstheme="minorBidi"/>
                <w:b/>
                <w:color w:val="002060"/>
                <w:lang w:eastAsia="en-US"/>
              </w:rPr>
              <w:t>Planning and c</w:t>
            </w:r>
            <w:r w:rsidRPr="00606710">
              <w:rPr>
                <w:rFonts w:ascii="Verdana" w:eastAsiaTheme="minorHAnsi" w:hAnsi="Verdana" w:cstheme="minorBidi"/>
                <w:b/>
                <w:color w:val="002060"/>
                <w:lang w:eastAsia="en-US"/>
              </w:rPr>
              <w:t>ollecting data</w:t>
            </w:r>
          </w:p>
          <w:p w:rsidR="00E47327" w:rsidRPr="00606710" w:rsidRDefault="00780636" w:rsidP="005B3616">
            <w:pPr>
              <w:spacing w:after="0"/>
              <w:rPr>
                <w:rFonts w:ascii="Verdana" w:eastAsiaTheme="minorHAnsi" w:hAnsi="Verdana" w:cstheme="minorBidi"/>
                <w:color w:val="002060"/>
                <w:lang w:eastAsia="en-US"/>
              </w:rPr>
            </w:pPr>
            <w:r w:rsidRPr="00606710">
              <w:rPr>
                <w:rFonts w:ascii="Verdana" w:eastAsiaTheme="minorHAnsi" w:hAnsi="Verdana" w:cstheme="minorBidi"/>
                <w:color w:val="002060"/>
                <w:lang w:eastAsia="en-US"/>
              </w:rPr>
              <w:t>(</w:t>
            </w:r>
            <w:r w:rsidR="005B3616" w:rsidRPr="00606710">
              <w:rPr>
                <w:rFonts w:ascii="Verdana" w:eastAsiaTheme="minorHAnsi" w:hAnsi="Verdana" w:cstheme="minorBidi"/>
                <w:color w:val="002060"/>
                <w:lang w:eastAsia="en-US"/>
              </w:rPr>
              <w:t xml:space="preserve">1a.01, 1a.02, 1a.03, </w:t>
            </w:r>
            <w:r w:rsidRPr="00606710">
              <w:rPr>
                <w:rFonts w:ascii="Verdana" w:eastAsiaTheme="minorHAnsi" w:hAnsi="Verdana" w:cstheme="minorBidi"/>
                <w:color w:val="002060"/>
                <w:lang w:eastAsia="en-US"/>
              </w:rPr>
              <w:t>1d.01, 1d.02, 1d</w:t>
            </w:r>
            <w:r w:rsidR="005B3616" w:rsidRPr="00606710">
              <w:rPr>
                <w:rFonts w:ascii="Verdana" w:eastAsiaTheme="minorHAnsi" w:hAnsi="Verdana" w:cstheme="minorBidi"/>
                <w:color w:val="002060"/>
                <w:lang w:eastAsia="en-US"/>
              </w:rPr>
              <w:t>.03, 1d.04, 1d.05, 1d.06, 1d.07</w:t>
            </w:r>
            <w:r w:rsidRPr="00606710">
              <w:rPr>
                <w:rFonts w:ascii="Verdana" w:eastAsiaTheme="minorHAnsi" w:hAnsi="Verdana" w:cstheme="minorBidi"/>
                <w:color w:val="002060"/>
                <w:lang w:eastAsia="en-US"/>
              </w:rPr>
              <w:t>)</w:t>
            </w:r>
          </w:p>
        </w:tc>
        <w:tc>
          <w:tcPr>
            <w:tcW w:w="2375" w:type="dxa"/>
            <w:shd w:val="clear" w:color="auto" w:fill="8DB3E2"/>
          </w:tcPr>
          <w:p w:rsidR="00E47327" w:rsidRPr="00606710" w:rsidRDefault="006F5C15"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6F5C15" w:rsidP="00AB192D">
            <w:pPr>
              <w:spacing w:after="0"/>
              <w:jc w:val="right"/>
              <w:rPr>
                <w:rFonts w:ascii="Verdana" w:hAnsi="Verdana"/>
                <w:color w:val="002060"/>
              </w:rPr>
            </w:pPr>
            <w:r w:rsidRPr="00606710">
              <w:rPr>
                <w:rFonts w:ascii="Verdana" w:eastAsiaTheme="minorHAnsi" w:hAnsi="Verdana" w:cstheme="minorBidi"/>
                <w:color w:val="002060"/>
                <w:szCs w:val="24"/>
                <w:lang w:eastAsia="en-US"/>
              </w:rPr>
              <w:t>4–8 h</w:t>
            </w:r>
            <w:r w:rsidR="00E47327" w:rsidRPr="00606710">
              <w:rPr>
                <w:rFonts w:ascii="Verdana" w:eastAsiaTheme="minorHAnsi" w:hAnsi="Verdana" w:cstheme="minorBidi"/>
                <w:color w:val="002060"/>
                <w:szCs w:val="24"/>
                <w:lang w:eastAsia="en-US"/>
              </w:rPr>
              <w:t>ours</w:t>
            </w:r>
          </w:p>
        </w:tc>
      </w:tr>
    </w:tbl>
    <w:p w:rsidR="00E66A1B" w:rsidRPr="00606710" w:rsidRDefault="00E66A1B"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1F602E" w:rsidRPr="00606710" w:rsidRDefault="001F602E" w:rsidP="001F602E">
      <w:pPr>
        <w:spacing w:after="0"/>
        <w:jc w:val="both"/>
        <w:rPr>
          <w:rFonts w:ascii="Verdana" w:eastAsia="Verdana" w:hAnsi="Verdana" w:cs="Verdana"/>
          <w:color w:val="002060"/>
          <w:sz w:val="20"/>
          <w:szCs w:val="20"/>
        </w:rPr>
      </w:pPr>
      <w:r w:rsidRPr="00606710">
        <w:rPr>
          <w:rFonts w:ascii="Verdana" w:eastAsia="Verdana" w:hAnsi="Verdana" w:cs="Verdana"/>
          <w:color w:val="002060"/>
          <w:sz w:val="20"/>
          <w:szCs w:val="20"/>
        </w:rPr>
        <w:t xml:space="preserve">By the end of the sub-unit, </w:t>
      </w:r>
      <w:r w:rsidRPr="00606710">
        <w:rPr>
          <w:rFonts w:ascii="Verdana" w:eastAsiaTheme="minorHAnsi" w:hAnsi="Verdana" w:cstheme="minorBidi"/>
          <w:color w:val="002060"/>
          <w:sz w:val="20"/>
          <w:szCs w:val="20"/>
          <w:lang w:eastAsia="en-US"/>
        </w:rPr>
        <w:t>students</w:t>
      </w:r>
      <w:r w:rsidRPr="00606710">
        <w:rPr>
          <w:rFonts w:ascii="Verdana" w:eastAsia="Verdana" w:hAnsi="Verdana" w:cs="Verdana"/>
          <w:color w:val="002060"/>
          <w:sz w:val="20"/>
          <w:szCs w:val="20"/>
        </w:rPr>
        <w:t xml:space="preserve"> should be able to:</w:t>
      </w:r>
    </w:p>
    <w:p w:rsidR="001F602E" w:rsidRPr="00606710" w:rsidRDefault="001F602E" w:rsidP="001F602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Understand that there are different methods to collect primary data from different sources; </w:t>
      </w:r>
    </w:p>
    <w:p w:rsidR="001F602E" w:rsidRPr="00606710" w:rsidRDefault="001F602E" w:rsidP="001F602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Identify appropriate sources of secondary data;</w:t>
      </w:r>
    </w:p>
    <w:p w:rsidR="001F602E" w:rsidRPr="00606710" w:rsidRDefault="001F602E" w:rsidP="001F602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Extract data from secondary sources, including those based on ICT;</w:t>
      </w:r>
    </w:p>
    <w:p w:rsidR="001F602E" w:rsidRPr="00606710" w:rsidRDefault="001F602E" w:rsidP="001F602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that data needs to be ‘cleaned’ before being used;</w:t>
      </w:r>
    </w:p>
    <w:p w:rsidR="001F602E" w:rsidRPr="00606710" w:rsidRDefault="001F602E" w:rsidP="001F602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aspects of accuracy, reliability, relevance and bias as related to secondary data;</w:t>
      </w:r>
    </w:p>
    <w:p w:rsidR="00594508" w:rsidRPr="00606710" w:rsidRDefault="00594508"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Know the purpose of pilot surveys</w:t>
      </w:r>
    </w:p>
    <w:p w:rsidR="00594508" w:rsidRPr="00606710" w:rsidRDefault="00594508"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Know how random response is used for sensitive questions </w:t>
      </w:r>
    </w:p>
    <w:p w:rsidR="00C018B7" w:rsidRPr="00606710" w:rsidRDefault="00C018B7" w:rsidP="00C018B7">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techniques used to deal with possible problems associated with the collection of data (including issues of sensitivity);</w:t>
      </w:r>
    </w:p>
    <w:p w:rsidR="006268E2" w:rsidRPr="00606710" w:rsidRDefault="006268E2"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Understand why control groups are used in questioning and </w:t>
      </w:r>
      <w:r w:rsidR="00943B3A" w:rsidRPr="00606710">
        <w:rPr>
          <w:rFonts w:ascii="Verdana" w:eastAsiaTheme="minorHAnsi" w:hAnsi="Verdana" w:cstheme="minorBidi"/>
          <w:color w:val="002060"/>
          <w:sz w:val="20"/>
          <w:szCs w:val="20"/>
          <w:lang w:eastAsia="en-US"/>
        </w:rPr>
        <w:t>testing and the system of matched pairs to avoid bias.</w:t>
      </w:r>
    </w:p>
    <w:p w:rsidR="00112B4E" w:rsidRPr="00606710" w:rsidRDefault="00112B4E" w:rsidP="00112B4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Form a hypothesis, and know the appropriate strategies to test this hypothesis;</w:t>
      </w:r>
    </w:p>
    <w:p w:rsidR="00112B4E" w:rsidRPr="00606710" w:rsidRDefault="00112B4E" w:rsidP="00112B4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Be aware of factors involved with testing a hypothesis (including time, costs, ethical issues, confidentiality and convenience);</w:t>
      </w:r>
    </w:p>
    <w:p w:rsidR="00112B4E" w:rsidRPr="00606710" w:rsidRDefault="00112B4E" w:rsidP="00112B4E">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Identify problems that may arise with the statistical enquiry cycle (e.g. non response of surveys, difficulty estimating the population or unexpected outcomes) and come up with strategies to help overcome these. </w:t>
      </w:r>
    </w:p>
    <w:p w:rsidR="00E47327" w:rsidRPr="00606710" w:rsidRDefault="00E47327" w:rsidP="00E47327">
      <w:pPr>
        <w:spacing w:after="0"/>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525DBC"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No link</w:t>
      </w:r>
      <w:r w:rsidR="00DD5CBC" w:rsidRPr="00606710">
        <w:rPr>
          <w:rFonts w:ascii="Verdana" w:eastAsiaTheme="minorHAnsi" w:hAnsi="Verdana" w:cstheme="minorBidi"/>
          <w:color w:val="002060"/>
          <w:sz w:val="20"/>
          <w:szCs w:val="20"/>
          <w:lang w:eastAsia="en-US"/>
        </w:rPr>
        <w:t>s</w:t>
      </w:r>
    </w:p>
    <w:p w:rsidR="009B3B19" w:rsidRPr="00606710" w:rsidRDefault="009B3B19" w:rsidP="00AB192D">
      <w:pPr>
        <w:spacing w:after="0"/>
        <w:jc w:val="both"/>
        <w:rPr>
          <w:rFonts w:ascii="Verdana" w:eastAsiaTheme="minorHAnsi" w:hAnsi="Verdana" w:cstheme="minorBidi"/>
          <w:color w:val="002060"/>
          <w:sz w:val="20"/>
          <w:szCs w:val="20"/>
          <w:lang w:eastAsia="en-US"/>
        </w:rPr>
      </w:pPr>
    </w:p>
    <w:p w:rsidR="00594508" w:rsidRPr="00606710" w:rsidRDefault="00594508"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594508" w:rsidRPr="00606710" w:rsidRDefault="00B22A80" w:rsidP="00AB192D">
      <w:pPr>
        <w:suppressAutoHyphens/>
        <w:spacing w:after="0"/>
        <w:jc w:val="both"/>
        <w:rPr>
          <w:rFonts w:ascii="Verdana" w:eastAsiaTheme="minorHAnsi" w:hAnsi="Verdana" w:cs="Lucida Sans Unicode"/>
          <w:color w:val="002060"/>
          <w:sz w:val="20"/>
          <w:szCs w:val="20"/>
          <w:lang w:eastAsia="en-US"/>
        </w:rPr>
      </w:pPr>
      <w:r w:rsidRPr="00606710">
        <w:rPr>
          <w:rFonts w:ascii="Verdana" w:eastAsiaTheme="minorHAnsi" w:hAnsi="Verdana" w:cs="Lucida Sans Unicode"/>
          <w:color w:val="002060"/>
          <w:sz w:val="20"/>
          <w:szCs w:val="20"/>
          <w:lang w:eastAsia="en-US"/>
        </w:rPr>
        <w:t>Write</w:t>
      </w:r>
      <w:r w:rsidR="003D12AF" w:rsidRPr="00606710">
        <w:rPr>
          <w:rFonts w:ascii="Verdana" w:eastAsiaTheme="minorHAnsi" w:hAnsi="Verdana" w:cs="Lucida Sans Unicode"/>
          <w:color w:val="002060"/>
          <w:sz w:val="20"/>
          <w:szCs w:val="20"/>
          <w:lang w:eastAsia="en-US"/>
        </w:rPr>
        <w:t xml:space="preserve"> a plan to test a hypothesis including reasons for choices. </w:t>
      </w:r>
    </w:p>
    <w:p w:rsidR="000446C8" w:rsidRPr="00606710" w:rsidRDefault="000446C8" w:rsidP="00AB192D">
      <w:pPr>
        <w:suppressAutoHyphens/>
        <w:spacing w:after="0"/>
        <w:jc w:val="both"/>
        <w:rPr>
          <w:rFonts w:ascii="Verdana" w:eastAsiaTheme="minorHAnsi" w:hAnsi="Verdana" w:cs="Lucida Sans Unicode"/>
          <w:color w:val="002060"/>
          <w:sz w:val="20"/>
          <w:szCs w:val="20"/>
          <w:lang w:eastAsia="en-US"/>
        </w:rPr>
      </w:pPr>
      <w:r w:rsidRPr="00606710">
        <w:rPr>
          <w:rFonts w:ascii="Verdana" w:eastAsiaTheme="minorHAnsi" w:hAnsi="Verdana" w:cs="Lucida Sans Unicode"/>
          <w:color w:val="002060"/>
          <w:sz w:val="20"/>
          <w:szCs w:val="20"/>
          <w:lang w:eastAsia="en-US"/>
        </w:rPr>
        <w:t>Give two reasons why you may do a pilot survey.</w:t>
      </w:r>
    </w:p>
    <w:p w:rsidR="009B3B19" w:rsidRPr="00606710" w:rsidRDefault="00C3774B" w:rsidP="00AB192D">
      <w:pPr>
        <w:suppressAutoHyphens/>
        <w:spacing w:after="0"/>
        <w:jc w:val="both"/>
        <w:rPr>
          <w:rFonts w:ascii="Verdana" w:eastAsiaTheme="minorHAnsi" w:hAnsi="Verdana" w:cs="Lucida Sans Unicode"/>
          <w:color w:val="002060"/>
          <w:sz w:val="20"/>
          <w:szCs w:val="20"/>
          <w:lang w:eastAsia="en-US"/>
        </w:rPr>
      </w:pPr>
      <w:r w:rsidRPr="00606710">
        <w:rPr>
          <w:rFonts w:ascii="Verdana" w:eastAsiaTheme="minorHAnsi" w:hAnsi="Verdana" w:cs="Lucida Sans Unicode"/>
          <w:color w:val="002060"/>
          <w:sz w:val="20"/>
          <w:szCs w:val="20"/>
          <w:lang w:eastAsia="en-US"/>
        </w:rPr>
        <w:t>Design a suitable question for a questionnaire.</w:t>
      </w:r>
    </w:p>
    <w:p w:rsidR="00525DBC" w:rsidRPr="00606710" w:rsidRDefault="00525DBC" w:rsidP="00AB192D">
      <w:pPr>
        <w:suppressAutoHyphens/>
        <w:spacing w:after="0"/>
        <w:jc w:val="both"/>
        <w:rPr>
          <w:rFonts w:ascii="Verdana" w:eastAsiaTheme="minorHAnsi" w:hAnsi="Verdana" w:cs="Lucida Sans Unicode"/>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A84FD5" w:rsidRPr="00606710" w:rsidRDefault="00E47327" w:rsidP="00AB192D">
      <w:pPr>
        <w:jc w:val="both"/>
        <w:rPr>
          <w:rFonts w:ascii="Verdana" w:eastAsia="Verdana" w:hAnsi="Verdana" w:cs="Verdana"/>
          <w:color w:val="002060"/>
          <w:sz w:val="20"/>
          <w:szCs w:val="20"/>
        </w:rPr>
      </w:pPr>
      <w:r w:rsidRPr="00606710">
        <w:rPr>
          <w:rFonts w:ascii="Verdana" w:eastAsia="Verdana" w:hAnsi="Verdana" w:cs="Verdana"/>
          <w:color w:val="002060"/>
          <w:sz w:val="20"/>
          <w:szCs w:val="20"/>
        </w:rPr>
        <w:t>Students tend to think that population is only to do with people</w:t>
      </w:r>
      <w:r w:rsidR="00C51FCF" w:rsidRPr="00606710">
        <w:rPr>
          <w:rFonts w:ascii="Verdana" w:eastAsia="Verdana" w:hAnsi="Verdana" w:cs="Verdana"/>
          <w:color w:val="002060"/>
          <w:sz w:val="20"/>
          <w:szCs w:val="20"/>
        </w:rPr>
        <w:t>.</w:t>
      </w:r>
    </w:p>
    <w:p w:rsidR="00594508" w:rsidRPr="00606710" w:rsidRDefault="00780636"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594508" w:rsidRPr="00606710" w:rsidRDefault="00594508" w:rsidP="00AB192D">
      <w:pPr>
        <w:suppressAutoHyphens/>
        <w:spacing w:after="0"/>
        <w:jc w:val="both"/>
        <w:rPr>
          <w:rFonts w:ascii="Verdana" w:eastAsiaTheme="minorHAnsi" w:hAnsi="Verdana" w:cs="Lucida Sans Unicode"/>
          <w:color w:val="002060"/>
          <w:sz w:val="20"/>
          <w:szCs w:val="20"/>
          <w:lang w:eastAsia="en-US"/>
        </w:rPr>
      </w:pPr>
      <w:r w:rsidRPr="00606710">
        <w:rPr>
          <w:rFonts w:ascii="Verdana" w:eastAsiaTheme="minorHAnsi" w:hAnsi="Verdana" w:cs="Lucida Sans Unicode"/>
          <w:color w:val="002060"/>
          <w:sz w:val="20"/>
          <w:szCs w:val="20"/>
          <w:lang w:eastAsia="en-US"/>
        </w:rPr>
        <w:t>Matched pairs design is when you have different participants in two different conditions, but you match them according to certain variables, such as age, personality, gender, IQ etc.</w:t>
      </w:r>
    </w:p>
    <w:p w:rsidR="007417B7" w:rsidRPr="00606710" w:rsidRDefault="00594508" w:rsidP="00AB192D">
      <w:pPr>
        <w:suppressAutoHyphens/>
        <w:spacing w:after="0"/>
        <w:jc w:val="both"/>
        <w:rPr>
          <w:rFonts w:ascii="Verdana" w:eastAsiaTheme="minorHAnsi" w:hAnsi="Verdana" w:cs="Lucida Sans Unicode"/>
          <w:color w:val="002060"/>
          <w:sz w:val="20"/>
          <w:szCs w:val="20"/>
          <w:lang w:eastAsia="en-US"/>
        </w:rPr>
      </w:pPr>
      <w:r w:rsidRPr="00606710">
        <w:rPr>
          <w:rFonts w:ascii="Verdana" w:eastAsiaTheme="minorHAnsi" w:hAnsi="Verdana" w:cs="Lucida Sans Unicode"/>
          <w:color w:val="002060"/>
          <w:sz w:val="20"/>
          <w:szCs w:val="20"/>
          <w:lang w:eastAsia="en-US"/>
        </w:rPr>
        <w:t>For example, you may have</w:t>
      </w:r>
      <w:r w:rsidR="0002679D" w:rsidRPr="00606710">
        <w:rPr>
          <w:rFonts w:ascii="Verdana" w:eastAsiaTheme="minorHAnsi" w:hAnsi="Verdana" w:cs="Lucida Sans Unicode"/>
          <w:color w:val="002060"/>
          <w:sz w:val="20"/>
          <w:szCs w:val="20"/>
          <w:lang w:eastAsia="en-US"/>
        </w:rPr>
        <w:t xml:space="preserve"> the following, where</w:t>
      </w:r>
      <w:r w:rsidR="0002679D" w:rsidRPr="00606710">
        <w:rPr>
          <w:rFonts w:ascii="Verdana" w:hAnsi="Verdana" w:cs="Arial"/>
          <w:color w:val="002060"/>
          <w:sz w:val="20"/>
          <w:szCs w:val="20"/>
        </w:rPr>
        <w:t xml:space="preserve"> the control group is the group that does not experience the experimental condition</w:t>
      </w:r>
      <w:r w:rsidR="002D7C8E" w:rsidRPr="00606710">
        <w:rPr>
          <w:rFonts w:ascii="Verdana" w:eastAsiaTheme="minorHAnsi" w:hAnsi="Verdana" w:cs="Lucida Sans Unicode"/>
          <w:color w:val="002060"/>
          <w:sz w:val="20"/>
          <w:szCs w:val="20"/>
          <w:lang w:eastAsia="en-US"/>
        </w:rPr>
        <w:t>:</w:t>
      </w:r>
    </w:p>
    <w:p w:rsidR="00594508" w:rsidRPr="00606710" w:rsidRDefault="00594508" w:rsidP="00AB192D">
      <w:pPr>
        <w:suppressAutoHyphens/>
        <w:spacing w:after="0"/>
        <w:jc w:val="both"/>
        <w:rPr>
          <w:rFonts w:ascii="Verdana" w:eastAsiaTheme="minorHAnsi" w:hAnsi="Verdana" w:cs="Lucida Sans Unicode"/>
          <w:color w:val="002060"/>
          <w:sz w:val="20"/>
          <w:szCs w:val="20"/>
          <w:lang w:eastAsia="en-US"/>
        </w:rPr>
      </w:pPr>
    </w:p>
    <w:tbl>
      <w:tblPr>
        <w:tblW w:w="0" w:type="auto"/>
        <w:tblInd w:w="1410" w:type="dxa"/>
        <w:tblBorders>
          <w:top w:val="single" w:sz="6" w:space="0" w:color="F1F1F1"/>
          <w:left w:val="single" w:sz="6" w:space="0" w:color="F1F1F1"/>
          <w:bottom w:val="single" w:sz="6" w:space="0" w:color="F1F1F1"/>
          <w:right w:val="single" w:sz="6" w:space="0" w:color="F1F1F1"/>
        </w:tblBorders>
        <w:tblLayout w:type="fixed"/>
        <w:tblCellMar>
          <w:top w:w="105" w:type="dxa"/>
          <w:left w:w="105" w:type="dxa"/>
          <w:bottom w:w="105" w:type="dxa"/>
          <w:right w:w="105" w:type="dxa"/>
        </w:tblCellMar>
        <w:tblLook w:val="04A0" w:firstRow="1" w:lastRow="0" w:firstColumn="1" w:lastColumn="0" w:noHBand="0" w:noVBand="1"/>
      </w:tblPr>
      <w:tblGrid>
        <w:gridCol w:w="3182"/>
        <w:gridCol w:w="3197"/>
      </w:tblGrid>
      <w:tr w:rsidR="00606710" w:rsidRPr="00606710" w:rsidTr="00AB192D">
        <w:trPr>
          <w:cantSplit/>
          <w:trHeight w:val="283"/>
        </w:trPr>
        <w:tc>
          <w:tcPr>
            <w:tcW w:w="3182"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594508" w:rsidRPr="00606710" w:rsidRDefault="00594508" w:rsidP="00813B86">
            <w:pPr>
              <w:suppressAutoHyphens/>
              <w:spacing w:after="0" w:line="240" w:lineRule="auto"/>
              <w:jc w:val="both"/>
              <w:rPr>
                <w:rFonts w:eastAsiaTheme="minorHAnsi" w:cs="Lucida Sans Unicode"/>
                <w:color w:val="002060"/>
                <w:sz w:val="20"/>
                <w:szCs w:val="20"/>
                <w:lang w:eastAsia="en-US"/>
              </w:rPr>
            </w:pPr>
            <w:r w:rsidRPr="00606710">
              <w:rPr>
                <w:rFonts w:ascii="Verdana" w:eastAsiaTheme="minorHAnsi" w:hAnsi="Verdana" w:cs="Lucida Sans Unicode"/>
                <w:b/>
                <w:color w:val="002060"/>
                <w:sz w:val="20"/>
                <w:szCs w:val="20"/>
                <w:lang w:eastAsia="en-US"/>
              </w:rPr>
              <w:t xml:space="preserve">Experimental </w:t>
            </w:r>
            <w:r w:rsidR="0055557E" w:rsidRPr="00606710">
              <w:rPr>
                <w:rFonts w:ascii="Verdana" w:eastAsiaTheme="minorHAnsi" w:hAnsi="Verdana" w:cs="Lucida Sans Unicode"/>
                <w:b/>
                <w:color w:val="002060"/>
                <w:sz w:val="20"/>
                <w:szCs w:val="20"/>
                <w:lang w:eastAsia="en-US"/>
              </w:rPr>
              <w:t>condition</w:t>
            </w:r>
          </w:p>
        </w:tc>
        <w:tc>
          <w:tcPr>
            <w:tcW w:w="3197"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594508" w:rsidRPr="00606710" w:rsidRDefault="00594508" w:rsidP="00813B86">
            <w:pPr>
              <w:suppressAutoHyphens/>
              <w:spacing w:after="0" w:line="240" w:lineRule="auto"/>
              <w:jc w:val="both"/>
              <w:rPr>
                <w:rFonts w:eastAsiaTheme="minorHAnsi" w:cs="Lucida Sans Unicode"/>
                <w:color w:val="002060"/>
                <w:sz w:val="20"/>
                <w:szCs w:val="20"/>
                <w:lang w:eastAsia="en-US"/>
              </w:rPr>
            </w:pPr>
            <w:r w:rsidRPr="00606710">
              <w:rPr>
                <w:rFonts w:ascii="Verdana" w:eastAsiaTheme="minorHAnsi" w:hAnsi="Verdana" w:cs="Lucida Sans Unicode"/>
                <w:b/>
                <w:color w:val="002060"/>
                <w:sz w:val="20"/>
                <w:szCs w:val="20"/>
                <w:lang w:eastAsia="en-US"/>
              </w:rPr>
              <w:t xml:space="preserve">Control </w:t>
            </w:r>
            <w:r w:rsidR="0055557E" w:rsidRPr="00606710">
              <w:rPr>
                <w:rFonts w:ascii="Verdana" w:eastAsiaTheme="minorHAnsi" w:hAnsi="Verdana" w:cs="Lucida Sans Unicode"/>
                <w:b/>
                <w:color w:val="002060"/>
                <w:sz w:val="20"/>
                <w:szCs w:val="20"/>
                <w:lang w:eastAsia="en-US"/>
              </w:rPr>
              <w:t>condition</w:t>
            </w:r>
          </w:p>
        </w:tc>
      </w:tr>
      <w:tr w:rsidR="00606710" w:rsidRPr="00606710" w:rsidTr="00AB192D">
        <w:trPr>
          <w:cantSplit/>
          <w:trHeight w:val="170"/>
        </w:trPr>
        <w:tc>
          <w:tcPr>
            <w:tcW w:w="3182"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594508" w:rsidRPr="00606710" w:rsidRDefault="00594508" w:rsidP="00813B86">
            <w:pPr>
              <w:suppressAutoHyphens/>
              <w:spacing w:after="0" w:line="240" w:lineRule="auto"/>
              <w:jc w:val="both"/>
              <w:rPr>
                <w:rFonts w:ascii="Verdana" w:hAnsi="Verdana"/>
                <w:color w:val="002060"/>
                <w:sz w:val="20"/>
                <w:szCs w:val="20"/>
              </w:rPr>
            </w:pPr>
            <w:r w:rsidRPr="00606710">
              <w:rPr>
                <w:rFonts w:ascii="Verdana" w:eastAsiaTheme="minorHAnsi" w:hAnsi="Verdana" w:cs="Lucida Sans Unicode"/>
                <w:color w:val="002060"/>
                <w:sz w:val="20"/>
                <w:szCs w:val="20"/>
                <w:lang w:eastAsia="en-US"/>
              </w:rPr>
              <w:t>Participant 1 – Age 24, Male</w:t>
            </w:r>
          </w:p>
        </w:tc>
        <w:tc>
          <w:tcPr>
            <w:tcW w:w="3197"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594508" w:rsidRPr="00606710" w:rsidRDefault="00594508" w:rsidP="00813B86">
            <w:pPr>
              <w:suppressAutoHyphens/>
              <w:spacing w:after="0" w:line="240" w:lineRule="auto"/>
              <w:jc w:val="both"/>
              <w:rPr>
                <w:rFonts w:ascii="Verdana" w:eastAsiaTheme="minorHAnsi" w:hAnsi="Verdana" w:cs="Lucida Sans Unicode"/>
                <w:color w:val="002060"/>
                <w:sz w:val="20"/>
                <w:szCs w:val="20"/>
                <w:lang w:eastAsia="en-US"/>
              </w:rPr>
            </w:pPr>
            <w:r w:rsidRPr="00606710">
              <w:rPr>
                <w:rFonts w:ascii="Verdana" w:eastAsiaTheme="minorHAnsi" w:hAnsi="Verdana" w:cs="Lucida Sans Unicode"/>
                <w:color w:val="002060"/>
                <w:sz w:val="20"/>
                <w:szCs w:val="20"/>
                <w:lang w:eastAsia="en-US"/>
              </w:rPr>
              <w:t>Participant 2 – Age 24, Male</w:t>
            </w:r>
          </w:p>
        </w:tc>
      </w:tr>
      <w:tr w:rsidR="00594508" w:rsidRPr="00606710" w:rsidTr="00AB192D">
        <w:trPr>
          <w:cantSplit/>
          <w:trHeight w:val="20"/>
        </w:trPr>
        <w:tc>
          <w:tcPr>
            <w:tcW w:w="3182"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594508" w:rsidRPr="00606710" w:rsidRDefault="00594508" w:rsidP="00813B86">
            <w:pPr>
              <w:suppressAutoHyphens/>
              <w:spacing w:after="0" w:line="240" w:lineRule="auto"/>
              <w:jc w:val="both"/>
              <w:rPr>
                <w:rFonts w:ascii="Verdana" w:hAnsi="Verdana"/>
                <w:color w:val="002060"/>
                <w:sz w:val="20"/>
                <w:szCs w:val="20"/>
              </w:rPr>
            </w:pPr>
            <w:r w:rsidRPr="00606710">
              <w:rPr>
                <w:rFonts w:ascii="Verdana" w:eastAsiaTheme="minorHAnsi" w:hAnsi="Verdana" w:cs="Lucida Sans Unicode"/>
                <w:color w:val="002060"/>
                <w:sz w:val="20"/>
                <w:szCs w:val="20"/>
                <w:lang w:eastAsia="en-US"/>
              </w:rPr>
              <w:t>Participant 3 – Age 46, Male</w:t>
            </w:r>
          </w:p>
        </w:tc>
        <w:tc>
          <w:tcPr>
            <w:tcW w:w="3197"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hideMark/>
          </w:tcPr>
          <w:p w:rsidR="00594508" w:rsidRPr="00606710" w:rsidRDefault="00594508" w:rsidP="00813B86">
            <w:pPr>
              <w:suppressAutoHyphens/>
              <w:spacing w:after="0" w:line="240" w:lineRule="auto"/>
              <w:jc w:val="both"/>
              <w:rPr>
                <w:rFonts w:ascii="Verdana" w:eastAsiaTheme="minorHAnsi" w:hAnsi="Verdana" w:cs="Lucida Sans Unicode"/>
                <w:color w:val="002060"/>
                <w:sz w:val="20"/>
                <w:szCs w:val="20"/>
                <w:lang w:eastAsia="en-US"/>
              </w:rPr>
            </w:pPr>
            <w:r w:rsidRPr="00606710">
              <w:rPr>
                <w:rFonts w:ascii="Verdana" w:eastAsiaTheme="minorHAnsi" w:hAnsi="Verdana" w:cs="Lucida Sans Unicode"/>
                <w:color w:val="002060"/>
                <w:sz w:val="20"/>
                <w:szCs w:val="20"/>
                <w:lang w:eastAsia="en-US"/>
              </w:rPr>
              <w:t>Participant 4 – Age 46, Male</w:t>
            </w:r>
          </w:p>
        </w:tc>
      </w:tr>
    </w:tbl>
    <w:p w:rsidR="003042A7" w:rsidRPr="00606710" w:rsidRDefault="003042A7" w:rsidP="00AB192D">
      <w:pPr>
        <w:jc w:val="both"/>
        <w:rPr>
          <w:rFonts w:ascii="Verdana" w:hAnsi="Verdana" w:cs="Arial"/>
          <w:color w:val="002060"/>
          <w:sz w:val="20"/>
          <w:szCs w:val="20"/>
        </w:rPr>
      </w:pPr>
    </w:p>
    <w:p w:rsidR="00964A08" w:rsidRPr="00606710" w:rsidRDefault="00964A08" w:rsidP="00AB192D">
      <w:pPr>
        <w:spacing w:after="0"/>
        <w:jc w:val="both"/>
        <w:rPr>
          <w:rFonts w:ascii="Verdana" w:hAnsi="Verdana"/>
          <w:color w:val="002060"/>
          <w:sz w:val="20"/>
          <w:szCs w:val="20"/>
        </w:rPr>
      </w:pPr>
      <w:r w:rsidRPr="00606710">
        <w:rPr>
          <w:rFonts w:ascii="Verdana" w:eastAsia="Verdana" w:hAnsi="Verdana" w:cs="Verdana"/>
          <w:color w:val="002060"/>
          <w:sz w:val="20"/>
          <w:szCs w:val="20"/>
        </w:rPr>
        <w:t>Most data sources will have data that has already been cleaned (i.e. no formatting errors, missing entries, incorrect entries). Therefore it is a good idea to give students an example of data with these problems. A good example is the</w:t>
      </w:r>
      <w:r w:rsidR="00B43B2F" w:rsidRPr="00606710">
        <w:rPr>
          <w:rFonts w:ascii="Verdana" w:eastAsia="Verdana" w:hAnsi="Verdana" w:cs="Verdana"/>
          <w:color w:val="002060"/>
          <w:sz w:val="20"/>
          <w:szCs w:val="20"/>
        </w:rPr>
        <w:t xml:space="preserve"> original</w:t>
      </w:r>
      <w:r w:rsidRPr="00606710">
        <w:rPr>
          <w:rFonts w:ascii="Verdana" w:eastAsia="Verdana" w:hAnsi="Verdana" w:cs="Verdana"/>
          <w:color w:val="002060"/>
          <w:sz w:val="20"/>
          <w:szCs w:val="20"/>
        </w:rPr>
        <w:t xml:space="preserve"> Mayfield data set </w:t>
      </w:r>
      <w:r w:rsidR="00B43B2F" w:rsidRPr="00606710">
        <w:rPr>
          <w:rFonts w:ascii="Verdana" w:eastAsia="Verdana" w:hAnsi="Verdana" w:cs="Verdana"/>
          <w:color w:val="002060"/>
          <w:sz w:val="20"/>
          <w:szCs w:val="20"/>
        </w:rPr>
        <w:t xml:space="preserve">which is </w:t>
      </w:r>
      <w:r w:rsidRPr="00606710">
        <w:rPr>
          <w:rFonts w:ascii="Verdana" w:eastAsia="Verdana" w:hAnsi="Verdana" w:cs="Verdana"/>
          <w:color w:val="002060"/>
          <w:sz w:val="20"/>
          <w:szCs w:val="20"/>
        </w:rPr>
        <w:t xml:space="preserve">available on </w:t>
      </w:r>
      <w:r w:rsidR="00B43B2F" w:rsidRPr="00606710">
        <w:rPr>
          <w:rFonts w:ascii="Verdana" w:eastAsia="Verdana" w:hAnsi="Verdana" w:cs="Verdana"/>
          <w:color w:val="002060"/>
          <w:sz w:val="20"/>
          <w:szCs w:val="20"/>
        </w:rPr>
        <w:t xml:space="preserve">the Mathematics Emporium at </w:t>
      </w:r>
      <w:hyperlink r:id="rId26" w:history="1">
        <w:r w:rsidRPr="00606710">
          <w:rPr>
            <w:rStyle w:val="Hyperlink"/>
            <w:rFonts w:ascii="Verdana" w:eastAsia="Verdana" w:hAnsi="Verdana" w:cs="Verdana"/>
            <w:color w:val="002060"/>
            <w:sz w:val="20"/>
            <w:szCs w:val="20"/>
          </w:rPr>
          <w:t>www.edexcelmaths.com</w:t>
        </w:r>
      </w:hyperlink>
      <w:r w:rsidRPr="00606710">
        <w:rPr>
          <w:rFonts w:ascii="Verdana" w:eastAsia="Verdana" w:hAnsi="Verdana" w:cs="Verdana"/>
          <w:color w:val="002060"/>
          <w:sz w:val="20"/>
          <w:szCs w:val="20"/>
        </w:rPr>
        <w:t xml:space="preserve">. </w:t>
      </w:r>
      <w:r w:rsidRPr="00606710">
        <w:rPr>
          <w:rFonts w:ascii="Verdana" w:hAnsi="Verdana"/>
          <w:color w:val="002060"/>
          <w:sz w:val="20"/>
          <w:szCs w:val="20"/>
        </w:rPr>
        <w:t>Alternatively, a different data set could be created.</w:t>
      </w:r>
    </w:p>
    <w:p w:rsidR="00964A08" w:rsidRPr="00606710" w:rsidRDefault="00964A08" w:rsidP="00AB192D">
      <w:pPr>
        <w:spacing w:after="0"/>
        <w:jc w:val="both"/>
        <w:rPr>
          <w:rFonts w:ascii="Verdana" w:hAnsi="Verdana"/>
          <w:color w:val="002060"/>
          <w:sz w:val="20"/>
          <w:szCs w:val="20"/>
        </w:rPr>
      </w:pPr>
      <w:r w:rsidRPr="00606710">
        <w:rPr>
          <w:rFonts w:ascii="Verdana" w:hAnsi="Verdana"/>
          <w:color w:val="002060"/>
          <w:sz w:val="20"/>
          <w:szCs w:val="20"/>
        </w:rPr>
        <w:t>Students can be given the opportunity to design questionnaires. These can be passed to fellow students, parents or teachers to critique and offer suggestions of improvement.</w:t>
      </w:r>
    </w:p>
    <w:p w:rsidR="00F952CE" w:rsidRPr="00606710" w:rsidRDefault="00F952CE" w:rsidP="00AB192D">
      <w:pPr>
        <w:spacing w:after="0"/>
        <w:jc w:val="both"/>
        <w:rPr>
          <w:rFonts w:ascii="Verdana" w:hAnsi="Verdana"/>
          <w:color w:val="002060"/>
          <w:sz w:val="20"/>
          <w:szCs w:val="20"/>
        </w:rPr>
      </w:pPr>
      <w:r w:rsidRPr="00606710">
        <w:rPr>
          <w:rFonts w:ascii="Verdana" w:hAnsi="Verdana"/>
          <w:color w:val="002060"/>
          <w:sz w:val="20"/>
          <w:szCs w:val="20"/>
        </w:rPr>
        <w:t xml:space="preserve">Investigate methods of collecting data in the real world, e.g. tax return, passport application, national census. </w:t>
      </w:r>
    </w:p>
    <w:p w:rsidR="00E47327" w:rsidRPr="00606710" w:rsidRDefault="00E47327" w:rsidP="00E47327">
      <w:pPr>
        <w:pStyle w:val="ListParagraph"/>
        <w:numPr>
          <w:ilvl w:val="0"/>
          <w:numId w:val="14"/>
        </w:numPr>
        <w:jc w:val="both"/>
        <w:rPr>
          <w:color w:val="002060"/>
        </w:rPr>
      </w:pPr>
      <w:r w:rsidRPr="00606710">
        <w:rPr>
          <w:color w:val="00206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E47327" w:rsidTr="0041735C">
        <w:trPr>
          <w:trHeight w:val="720"/>
        </w:trPr>
        <w:tc>
          <w:tcPr>
            <w:tcW w:w="9854" w:type="dxa"/>
            <w:shd w:val="clear" w:color="auto" w:fill="0F243E"/>
            <w:vAlign w:val="center"/>
          </w:tcPr>
          <w:p w:rsidR="00E47327" w:rsidRDefault="00E47327" w:rsidP="00AB192D">
            <w:pPr>
              <w:spacing w:after="0"/>
            </w:pPr>
            <w:r w:rsidRPr="00AB192D">
              <w:rPr>
                <w:rFonts w:ascii="Verdana" w:eastAsiaTheme="minorHAnsi" w:hAnsi="Verdana" w:cstheme="minorBidi"/>
                <w:b/>
                <w:color w:val="FFFFFF" w:themeColor="background1"/>
                <w:szCs w:val="24"/>
                <w:lang w:eastAsia="en-US"/>
              </w:rPr>
              <w:t>UNIT 2: Processing, represent</w:t>
            </w:r>
            <w:r w:rsidR="00780636" w:rsidRPr="00AB192D">
              <w:rPr>
                <w:rFonts w:ascii="Verdana" w:eastAsiaTheme="minorHAnsi" w:hAnsi="Verdana" w:cstheme="minorBidi"/>
                <w:b/>
                <w:color w:val="FFFFFF" w:themeColor="background1"/>
                <w:szCs w:val="24"/>
                <w:lang w:eastAsia="en-US"/>
              </w:rPr>
              <w:t>ing</w:t>
            </w:r>
            <w:r w:rsidRPr="00AB192D">
              <w:rPr>
                <w:rFonts w:ascii="Verdana" w:eastAsiaTheme="minorHAnsi" w:hAnsi="Verdana" w:cstheme="minorBidi"/>
                <w:b/>
                <w:color w:val="FFFFFF" w:themeColor="background1"/>
                <w:szCs w:val="24"/>
                <w:lang w:eastAsia="en-US"/>
              </w:rPr>
              <w:t xml:space="preserve"> and analysing data</w:t>
            </w:r>
            <w:r>
              <w:rPr>
                <w:rFonts w:ascii="Verdana" w:eastAsia="Verdana" w:hAnsi="Verdana" w:cs="Verdana"/>
                <w:b/>
                <w:color w:val="FFFFFF" w:themeColor="background1"/>
              </w:rPr>
              <w:t xml:space="preserve"> </w:t>
            </w:r>
          </w:p>
        </w:tc>
      </w:tr>
    </w:tbl>
    <w:p w:rsidR="00E47327"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780636" w:rsidRPr="00606710" w:rsidRDefault="00780636"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SPECIFICATION REFERENCES</w:t>
      </w:r>
    </w:p>
    <w:tbl>
      <w:tblPr>
        <w:tblStyle w:val="TableGrid"/>
        <w:tblW w:w="9918" w:type="dxa"/>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797"/>
        <w:gridCol w:w="9121"/>
      </w:tblGrid>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1b.02</w:t>
            </w:r>
          </w:p>
        </w:tc>
        <w:tc>
          <w:tcPr>
            <w:tcW w:w="9214" w:type="dxa"/>
          </w:tcPr>
          <w:p w:rsidR="00780636" w:rsidRPr="00606710" w:rsidRDefault="00B14600"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know the advantages and implications of merging data into more general categories, and o</w:t>
            </w:r>
            <w:r w:rsidR="00780636" w:rsidRPr="00606710">
              <w:rPr>
                <w:rFonts w:ascii="Verdana" w:hAnsi="Verdana" w:cs="Verdana"/>
                <w:color w:val="002060"/>
                <w:sz w:val="20"/>
                <w:szCs w:val="20"/>
              </w:rPr>
              <w:t>f grouping numerical data into class intervals</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2a.01</w:t>
            </w:r>
          </w:p>
        </w:tc>
        <w:tc>
          <w:tcPr>
            <w:tcW w:w="9214" w:type="dxa"/>
          </w:tcPr>
          <w:p w:rsidR="00780636" w:rsidRPr="00606710" w:rsidRDefault="00B14600" w:rsidP="00AB192D">
            <w:pPr>
              <w:autoSpaceDE w:val="0"/>
              <w:autoSpaceDN w:val="0"/>
              <w:adjustRightInd w:val="0"/>
              <w:rPr>
                <w:rFonts w:ascii="Verdana" w:eastAsia="Verdana" w:hAnsi="Verdana" w:cs="Verdana"/>
                <w:color w:val="002060"/>
                <w:sz w:val="20"/>
                <w:szCs w:val="20"/>
              </w:rPr>
            </w:pPr>
            <w:r w:rsidRPr="00606710">
              <w:rPr>
                <w:rFonts w:ascii="Verdana" w:hAnsi="Verdana" w:cs="Verdana"/>
                <w:color w:val="002060"/>
                <w:sz w:val="20"/>
                <w:szCs w:val="20"/>
              </w:rPr>
              <w:t>rep</w:t>
            </w:r>
            <w:r w:rsidR="00780636" w:rsidRPr="00606710">
              <w:rPr>
                <w:rFonts w:ascii="Verdana" w:hAnsi="Verdana" w:cs="Verdana"/>
                <w:color w:val="002060"/>
                <w:sz w:val="20"/>
                <w:szCs w:val="20"/>
              </w:rPr>
              <w:t>resent data sets pictorially using calculated key values as</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necessary, and interpret and compare data sets displayed pictorially:</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 xml:space="preserve">tabulation, tally, pictogram, </w:t>
            </w:r>
            <w:r w:rsidR="00780636" w:rsidRPr="00606710">
              <w:rPr>
                <w:rFonts w:ascii="Verdana" w:hAnsi="Verdana" w:cs="Verdana"/>
                <w:color w:val="002060"/>
                <w:sz w:val="20"/>
                <w:szCs w:val="20"/>
                <w:u w:val="single"/>
              </w:rPr>
              <w:t>pie chart, stem and leaf diagram, Venn</w:t>
            </w:r>
            <w:r w:rsidR="005C2982" w:rsidRPr="00606710">
              <w:rPr>
                <w:rFonts w:ascii="Verdana" w:hAnsi="Verdana" w:cs="Verdana"/>
                <w:color w:val="002060"/>
                <w:sz w:val="20"/>
                <w:szCs w:val="20"/>
                <w:u w:val="single"/>
              </w:rPr>
              <w:t xml:space="preserve"> </w:t>
            </w:r>
            <w:r w:rsidR="00780636" w:rsidRPr="00606710">
              <w:rPr>
                <w:rFonts w:ascii="Verdana" w:hAnsi="Verdana" w:cs="Verdana"/>
                <w:color w:val="002060"/>
                <w:sz w:val="20"/>
                <w:szCs w:val="20"/>
                <w:u w:val="single"/>
              </w:rPr>
              <w:t>diagram</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2a.02</w:t>
            </w:r>
          </w:p>
        </w:tc>
        <w:tc>
          <w:tcPr>
            <w:tcW w:w="9214" w:type="dxa"/>
          </w:tcPr>
          <w:p w:rsidR="00780636" w:rsidRPr="00606710" w:rsidRDefault="00B1460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in</w:t>
            </w:r>
            <w:r w:rsidR="00780636" w:rsidRPr="00606710">
              <w:rPr>
                <w:rFonts w:ascii="Verdana" w:hAnsi="Verdana" w:cs="Verdana"/>
                <w:color w:val="002060"/>
                <w:sz w:val="20"/>
                <w:szCs w:val="20"/>
              </w:rPr>
              <w:t xml:space="preserve">terpret and compare data sets displayed pictorially: </w:t>
            </w:r>
            <w:r w:rsidR="00780636" w:rsidRPr="00606710">
              <w:rPr>
                <w:rFonts w:ascii="Verdana" w:hAnsi="Verdana" w:cs="Verdana"/>
                <w:color w:val="002060"/>
                <w:sz w:val="20"/>
                <w:szCs w:val="20"/>
                <w:u w:val="single"/>
              </w:rPr>
              <w:t>population</w:t>
            </w:r>
            <w:r w:rsidR="005C2982" w:rsidRPr="00606710">
              <w:rPr>
                <w:rFonts w:ascii="Verdana" w:hAnsi="Verdana" w:cs="Verdana"/>
                <w:color w:val="002060"/>
                <w:sz w:val="20"/>
                <w:szCs w:val="20"/>
                <w:u w:val="single"/>
              </w:rPr>
              <w:t xml:space="preserve"> </w:t>
            </w:r>
            <w:r w:rsidR="00780636" w:rsidRPr="00606710">
              <w:rPr>
                <w:rFonts w:ascii="Verdana" w:hAnsi="Verdana" w:cs="Verdana"/>
                <w:color w:val="002060"/>
                <w:sz w:val="20"/>
                <w:szCs w:val="20"/>
                <w:u w:val="single"/>
              </w:rPr>
              <w:t>pyramid, choropleth map</w:t>
            </w:r>
            <w:r w:rsidR="00780636" w:rsidRPr="00606710">
              <w:rPr>
                <w:rFonts w:ascii="Verdana" w:hAnsi="Verdana" w:cs="Verdana"/>
                <w:color w:val="002060"/>
                <w:sz w:val="20"/>
                <w:szCs w:val="20"/>
              </w:rPr>
              <w:t xml:space="preserve">, </w:t>
            </w:r>
            <w:r w:rsidR="00780636" w:rsidRPr="00606710">
              <w:rPr>
                <w:rFonts w:ascii="Verdana" w:hAnsi="Verdana" w:cs="Verdana"/>
                <w:b/>
                <w:color w:val="002060"/>
                <w:sz w:val="20"/>
                <w:szCs w:val="20"/>
              </w:rPr>
              <w:t xml:space="preserve">comparative pie chart, comparative </w:t>
            </w:r>
            <w:r w:rsidR="00506940" w:rsidRPr="00606710">
              <w:rPr>
                <w:rFonts w:ascii="Verdana" w:hAnsi="Verdana" w:cs="Verdana"/>
                <w:b/>
                <w:color w:val="002060"/>
                <w:sz w:val="20"/>
                <w:szCs w:val="20"/>
              </w:rPr>
              <w:t xml:space="preserve">2D </w:t>
            </w:r>
            <w:r w:rsidR="00780636" w:rsidRPr="00606710">
              <w:rPr>
                <w:rFonts w:ascii="Verdana" w:hAnsi="Verdana" w:cs="Verdana"/>
                <w:b/>
                <w:color w:val="002060"/>
                <w:sz w:val="20"/>
                <w:szCs w:val="20"/>
              </w:rPr>
              <w:t xml:space="preserve">representations, comparative 3D </w:t>
            </w:r>
            <w:r w:rsidR="005C2982" w:rsidRPr="00606710">
              <w:rPr>
                <w:rFonts w:ascii="Verdana" w:hAnsi="Verdana" w:cs="Verdana"/>
                <w:b/>
                <w:color w:val="002060"/>
                <w:sz w:val="20"/>
                <w:szCs w:val="20"/>
              </w:rPr>
              <w:t>r</w:t>
            </w:r>
            <w:r w:rsidR="00780636" w:rsidRPr="00606710">
              <w:rPr>
                <w:rFonts w:ascii="Verdana" w:hAnsi="Verdana" w:cs="Verdana"/>
                <w:b/>
                <w:color w:val="002060"/>
                <w:sz w:val="20"/>
                <w:szCs w:val="20"/>
              </w:rPr>
              <w:t>epresentations</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2a.03</w:t>
            </w:r>
          </w:p>
        </w:tc>
        <w:tc>
          <w:tcPr>
            <w:tcW w:w="9214" w:type="dxa"/>
          </w:tcPr>
          <w:p w:rsidR="00780636" w:rsidRPr="00606710" w:rsidRDefault="00B1460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re</w:t>
            </w:r>
            <w:r w:rsidR="00780636" w:rsidRPr="00606710">
              <w:rPr>
                <w:rFonts w:ascii="Verdana" w:hAnsi="Verdana" w:cs="Verdana"/>
                <w:color w:val="002060"/>
                <w:sz w:val="20"/>
                <w:szCs w:val="20"/>
              </w:rPr>
              <w:t>present data sets graphically using calculated key values as</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necessary, and interpret and compare data sets displayed graphically:</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 xml:space="preserve">bar charts, line graphs, time series, scatter diagrams, </w:t>
            </w:r>
            <w:r w:rsidR="00780636" w:rsidRPr="00606710">
              <w:rPr>
                <w:rFonts w:ascii="Verdana" w:hAnsi="Verdana" w:cs="Verdana"/>
                <w:color w:val="002060"/>
                <w:sz w:val="20"/>
                <w:szCs w:val="20"/>
                <w:u w:val="single"/>
              </w:rPr>
              <w:t>bar line</w:t>
            </w:r>
            <w:r w:rsidR="005C2982" w:rsidRPr="00606710">
              <w:rPr>
                <w:rFonts w:ascii="Verdana" w:hAnsi="Verdana" w:cs="Verdana"/>
                <w:color w:val="002060"/>
                <w:sz w:val="20"/>
                <w:szCs w:val="20"/>
                <w:u w:val="single"/>
              </w:rPr>
              <w:t xml:space="preserve"> </w:t>
            </w:r>
            <w:r w:rsidR="00780636" w:rsidRPr="00606710">
              <w:rPr>
                <w:rFonts w:ascii="Verdana" w:hAnsi="Verdana" w:cs="Verdana"/>
                <w:color w:val="002060"/>
                <w:sz w:val="20"/>
                <w:szCs w:val="20"/>
                <w:u w:val="single"/>
              </w:rPr>
              <w:t>(vertical line) charts, frequency polygons, cumulative frequency</w:t>
            </w:r>
            <w:r w:rsidR="005C2982" w:rsidRPr="00606710">
              <w:rPr>
                <w:rFonts w:ascii="Verdana" w:hAnsi="Verdana" w:cs="Verdana"/>
                <w:color w:val="002060"/>
                <w:sz w:val="20"/>
                <w:szCs w:val="20"/>
                <w:u w:val="single"/>
              </w:rPr>
              <w:t xml:space="preserve"> </w:t>
            </w:r>
            <w:r w:rsidR="00780636" w:rsidRPr="00606710">
              <w:rPr>
                <w:rFonts w:ascii="Verdana" w:hAnsi="Verdana" w:cs="Verdana"/>
                <w:color w:val="002060"/>
                <w:sz w:val="20"/>
                <w:szCs w:val="20"/>
                <w:u w:val="single"/>
              </w:rPr>
              <w:t>(discrete and grouped) charts, histograms (equal class width), and</w:t>
            </w:r>
            <w:r w:rsidR="005C2982" w:rsidRPr="00606710">
              <w:rPr>
                <w:rFonts w:ascii="Verdana" w:hAnsi="Verdana" w:cs="Verdana"/>
                <w:color w:val="002060"/>
                <w:sz w:val="20"/>
                <w:szCs w:val="20"/>
                <w:u w:val="single"/>
              </w:rPr>
              <w:t xml:space="preserve"> </w:t>
            </w:r>
            <w:r w:rsidR="00780636" w:rsidRPr="00606710">
              <w:rPr>
                <w:rFonts w:ascii="Verdana" w:hAnsi="Verdana" w:cs="Verdana"/>
                <w:color w:val="002060"/>
                <w:sz w:val="20"/>
                <w:szCs w:val="20"/>
                <w:u w:val="single"/>
              </w:rPr>
              <w:t>box plots</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olor w:val="002060"/>
                <w:sz w:val="20"/>
                <w:szCs w:val="20"/>
              </w:rPr>
            </w:pPr>
            <w:r w:rsidRPr="00606710">
              <w:rPr>
                <w:rFonts w:ascii="Verdana" w:hAnsi="Verdana"/>
                <w:color w:val="002060"/>
                <w:sz w:val="20"/>
                <w:szCs w:val="20"/>
              </w:rPr>
              <w:t>2a.04</w:t>
            </w:r>
          </w:p>
        </w:tc>
        <w:tc>
          <w:tcPr>
            <w:tcW w:w="9214" w:type="dxa"/>
          </w:tcPr>
          <w:p w:rsidR="00780636" w:rsidRPr="00606710" w:rsidRDefault="00B14600">
            <w:pPr>
              <w:autoSpaceDE w:val="0"/>
              <w:autoSpaceDN w:val="0"/>
              <w:adjustRightInd w:val="0"/>
              <w:rPr>
                <w:rFonts w:ascii="Verdana" w:hAnsi="Verdana" w:cs="Verdana"/>
                <w:color w:val="002060"/>
                <w:sz w:val="20"/>
                <w:szCs w:val="20"/>
              </w:rPr>
            </w:pPr>
            <w:r w:rsidRPr="00606710">
              <w:rPr>
                <w:rFonts w:ascii="Verdana" w:hAnsi="Verdana" w:cs="Verdana-Bold"/>
                <w:b/>
                <w:bCs/>
                <w:color w:val="002060"/>
                <w:sz w:val="20"/>
                <w:szCs w:val="20"/>
              </w:rPr>
              <w:t>cal</w:t>
            </w:r>
            <w:r w:rsidR="00780636" w:rsidRPr="00606710">
              <w:rPr>
                <w:rFonts w:ascii="Verdana" w:hAnsi="Verdana" w:cs="Verdana-Bold"/>
                <w:b/>
                <w:bCs/>
                <w:color w:val="002060"/>
                <w:sz w:val="20"/>
                <w:szCs w:val="20"/>
              </w:rPr>
              <w:t>culate and use frequency density to draw histograms</w:t>
            </w:r>
            <w:r w:rsidR="005C2982" w:rsidRPr="00606710">
              <w:rPr>
                <w:rFonts w:ascii="Verdana" w:hAnsi="Verdana" w:cs="Verdana-Bold"/>
                <w:b/>
                <w:bCs/>
                <w:color w:val="002060"/>
                <w:sz w:val="20"/>
                <w:szCs w:val="20"/>
              </w:rPr>
              <w:t xml:space="preserve"> </w:t>
            </w:r>
            <w:r w:rsidR="00780636" w:rsidRPr="00606710">
              <w:rPr>
                <w:rFonts w:ascii="Verdana" w:hAnsi="Verdana" w:cs="Verdana-Bold"/>
                <w:b/>
                <w:bCs/>
                <w:color w:val="002060"/>
                <w:sz w:val="20"/>
                <w:szCs w:val="20"/>
              </w:rPr>
              <w:t>(unequal class width) and</w:t>
            </w:r>
            <w:r w:rsidR="005C2982" w:rsidRPr="00606710">
              <w:rPr>
                <w:rFonts w:ascii="Verdana" w:hAnsi="Verdana" w:cs="Verdana-Bold"/>
                <w:b/>
                <w:bCs/>
                <w:color w:val="002060"/>
                <w:sz w:val="20"/>
                <w:szCs w:val="20"/>
              </w:rPr>
              <w:t xml:space="preserve"> i</w:t>
            </w:r>
            <w:r w:rsidR="00780636" w:rsidRPr="00606710">
              <w:rPr>
                <w:rFonts w:ascii="Verdana" w:hAnsi="Verdana" w:cs="Verdana-Bold"/>
                <w:b/>
                <w:bCs/>
                <w:color w:val="002060"/>
                <w:sz w:val="20"/>
                <w:szCs w:val="20"/>
              </w:rPr>
              <w:t>nterpret and compare data sets</w:t>
            </w:r>
            <w:r w:rsidR="005C2982" w:rsidRPr="00606710">
              <w:rPr>
                <w:rFonts w:ascii="Verdana" w:hAnsi="Verdana" w:cs="Verdana-Bold"/>
                <w:b/>
                <w:bCs/>
                <w:color w:val="002060"/>
                <w:sz w:val="20"/>
                <w:szCs w:val="20"/>
              </w:rPr>
              <w:t xml:space="preserve"> </w:t>
            </w:r>
            <w:r w:rsidR="00780636" w:rsidRPr="00606710">
              <w:rPr>
                <w:rFonts w:ascii="Verdana" w:hAnsi="Verdana" w:cs="Verdana-Bold"/>
                <w:b/>
                <w:bCs/>
                <w:color w:val="002060"/>
                <w:sz w:val="20"/>
                <w:szCs w:val="20"/>
              </w:rPr>
              <w:t>displayed in histograms (unequal class width)</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2a.05</w:t>
            </w:r>
          </w:p>
        </w:tc>
        <w:tc>
          <w:tcPr>
            <w:tcW w:w="9214" w:type="dxa"/>
          </w:tcPr>
          <w:p w:rsidR="00780636" w:rsidRPr="00606710" w:rsidRDefault="00B14600" w:rsidP="00863E9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ju</w:t>
            </w:r>
            <w:r w:rsidR="00780636" w:rsidRPr="00606710">
              <w:rPr>
                <w:rFonts w:ascii="Verdana" w:hAnsi="Verdana" w:cs="Verdana"/>
                <w:color w:val="002060"/>
                <w:sz w:val="20"/>
                <w:szCs w:val="20"/>
              </w:rPr>
              <w:t>stify the appropriate format and produce accurate visualisation</w:t>
            </w:r>
            <w:r w:rsidR="00B22A80" w:rsidRPr="00606710">
              <w:rPr>
                <w:rFonts w:ascii="Verdana" w:hAnsi="Verdana" w:cs="Verdana"/>
                <w:color w:val="002060"/>
                <w:sz w:val="20"/>
                <w:szCs w:val="20"/>
              </w:rPr>
              <w:t xml:space="preserve"> </w:t>
            </w:r>
            <w:r w:rsidR="00780636" w:rsidRPr="00606710">
              <w:rPr>
                <w:rFonts w:ascii="Verdana" w:hAnsi="Verdana" w:cs="Verdana"/>
                <w:color w:val="002060"/>
                <w:sz w:val="20"/>
                <w:szCs w:val="20"/>
              </w:rPr>
              <w:t>of data</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2a.06</w:t>
            </w:r>
          </w:p>
        </w:tc>
        <w:tc>
          <w:tcPr>
            <w:tcW w:w="9214" w:type="dxa"/>
          </w:tcPr>
          <w:p w:rsidR="00780636" w:rsidRPr="00606710" w:rsidRDefault="00B1460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r</w:t>
            </w:r>
            <w:r w:rsidR="00780636" w:rsidRPr="00606710">
              <w:rPr>
                <w:rFonts w:ascii="Verdana" w:hAnsi="Verdana" w:cs="Verdana"/>
                <w:color w:val="002060"/>
                <w:sz w:val="20"/>
                <w:szCs w:val="20"/>
              </w:rPr>
              <w:t>ecognise where errors in construction lead to graphical</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misrepresentation, including but not limited to incorrect scales,</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 xml:space="preserve">truncated axis, distorted sizing </w:t>
            </w:r>
            <w:r w:rsidR="00780636" w:rsidRPr="00606710">
              <w:rPr>
                <w:rFonts w:ascii="Verdana" w:hAnsi="Verdana" w:cs="Verdana-Bold"/>
                <w:b/>
                <w:bCs/>
                <w:color w:val="002060"/>
                <w:sz w:val="20"/>
                <w:szCs w:val="20"/>
              </w:rPr>
              <w:t>or the misuse of formula when</w:t>
            </w:r>
            <w:r w:rsidR="005C2982" w:rsidRPr="00606710">
              <w:rPr>
                <w:rFonts w:ascii="Verdana" w:hAnsi="Verdana" w:cs="Verdana-Bold"/>
                <w:b/>
                <w:bCs/>
                <w:color w:val="002060"/>
                <w:sz w:val="20"/>
                <w:szCs w:val="20"/>
              </w:rPr>
              <w:t xml:space="preserve"> </w:t>
            </w:r>
            <w:r w:rsidR="00780636" w:rsidRPr="00606710">
              <w:rPr>
                <w:rFonts w:ascii="Verdana" w:hAnsi="Verdana" w:cs="Verdana-Bold"/>
                <w:b/>
                <w:bCs/>
                <w:color w:val="002060"/>
                <w:sz w:val="20"/>
                <w:szCs w:val="20"/>
              </w:rPr>
              <w:t>calculating the frequency densities of histograms</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2a.07</w:t>
            </w:r>
          </w:p>
        </w:tc>
        <w:tc>
          <w:tcPr>
            <w:tcW w:w="9214" w:type="dxa"/>
          </w:tcPr>
          <w:p w:rsidR="00780636" w:rsidRPr="00606710" w:rsidRDefault="00B1460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ex</w:t>
            </w:r>
            <w:r w:rsidR="00780636" w:rsidRPr="00606710">
              <w:rPr>
                <w:rFonts w:ascii="Verdana" w:hAnsi="Verdana" w:cs="Verdana"/>
                <w:color w:val="002060"/>
                <w:sz w:val="20"/>
                <w:szCs w:val="20"/>
              </w:rPr>
              <w:t>tract and calculate corresponding values in order to compare data</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sets that have been presented in different formats and be able to</w:t>
            </w:r>
            <w:r w:rsidR="005C2982" w:rsidRPr="00606710">
              <w:rPr>
                <w:rFonts w:ascii="Verdana" w:hAnsi="Verdana" w:cs="Verdana"/>
                <w:color w:val="002060"/>
                <w:sz w:val="20"/>
                <w:szCs w:val="20"/>
              </w:rPr>
              <w:t xml:space="preserve"> </w:t>
            </w:r>
            <w:r w:rsidR="00780636" w:rsidRPr="00606710">
              <w:rPr>
                <w:rFonts w:ascii="Verdana" w:hAnsi="Verdana" w:cs="Verdana"/>
                <w:color w:val="002060"/>
                <w:sz w:val="20"/>
                <w:szCs w:val="20"/>
              </w:rPr>
              <w:t>present the same information in multiple formats</w:t>
            </w:r>
          </w:p>
        </w:tc>
      </w:tr>
      <w:tr w:rsidR="00606710" w:rsidRPr="00606710" w:rsidTr="00AB192D">
        <w:tc>
          <w:tcPr>
            <w:tcW w:w="704" w:type="dxa"/>
          </w:tcPr>
          <w:p w:rsidR="00780636" w:rsidRPr="00606710" w:rsidRDefault="00780636"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2a.08</w:t>
            </w:r>
          </w:p>
        </w:tc>
        <w:tc>
          <w:tcPr>
            <w:tcW w:w="9214" w:type="dxa"/>
          </w:tcPr>
          <w:p w:rsidR="00780636" w:rsidRPr="00606710" w:rsidRDefault="00B1460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se</w:t>
            </w:r>
            <w:r w:rsidR="00780636" w:rsidRPr="00606710">
              <w:rPr>
                <w:rFonts w:ascii="Verdana" w:hAnsi="Verdana" w:cs="Verdana"/>
                <w:color w:val="002060"/>
                <w:sz w:val="20"/>
                <w:szCs w:val="20"/>
              </w:rPr>
              <w:t xml:space="preserve">lect </w:t>
            </w:r>
            <w:r w:rsidR="00780636" w:rsidRPr="00606710">
              <w:rPr>
                <w:rFonts w:ascii="Verdana" w:hAnsi="Verdana" w:cs="Verdana"/>
                <w:color w:val="002060"/>
                <w:sz w:val="20"/>
                <w:szCs w:val="20"/>
                <w:u w:val="single"/>
              </w:rPr>
              <w:t>and justify</w:t>
            </w:r>
            <w:r w:rsidR="00780636" w:rsidRPr="00606710">
              <w:rPr>
                <w:rFonts w:ascii="Verdana" w:hAnsi="Verdana" w:cs="Verdana"/>
                <w:color w:val="002060"/>
                <w:sz w:val="20"/>
                <w:szCs w:val="20"/>
              </w:rPr>
              <w:t xml:space="preserve"> appropriate form of representation </w:t>
            </w:r>
            <w:r w:rsidR="00780636" w:rsidRPr="00606710">
              <w:rPr>
                <w:rFonts w:ascii="Verdana" w:hAnsi="Verdana" w:cs="Verdana"/>
                <w:color w:val="002060"/>
                <w:sz w:val="20"/>
                <w:szCs w:val="20"/>
                <w:u w:val="single"/>
              </w:rPr>
              <w:t>with regard to</w:t>
            </w:r>
            <w:r w:rsidR="005C2982" w:rsidRPr="00606710">
              <w:rPr>
                <w:rFonts w:ascii="Verdana" w:hAnsi="Verdana" w:cs="Verdana"/>
                <w:color w:val="002060"/>
                <w:sz w:val="20"/>
                <w:szCs w:val="20"/>
                <w:u w:val="single"/>
              </w:rPr>
              <w:t xml:space="preserve"> </w:t>
            </w:r>
            <w:r w:rsidR="00780636" w:rsidRPr="00606710">
              <w:rPr>
                <w:rFonts w:ascii="Verdana" w:hAnsi="Verdana" w:cs="Verdana"/>
                <w:color w:val="002060"/>
                <w:sz w:val="20"/>
                <w:szCs w:val="20"/>
                <w:u w:val="single"/>
              </w:rPr>
              <w:t>the nature of data</w:t>
            </w:r>
          </w:p>
        </w:tc>
      </w:tr>
      <w:tr w:rsidR="00606710" w:rsidRPr="00606710" w:rsidTr="00845A25">
        <w:trPr>
          <w:trHeight w:val="468"/>
        </w:trPr>
        <w:tc>
          <w:tcPr>
            <w:tcW w:w="704" w:type="dxa"/>
          </w:tcPr>
          <w:p w:rsidR="00845A25" w:rsidRPr="00606710" w:rsidRDefault="00845A25" w:rsidP="00884F94">
            <w:pPr>
              <w:autoSpaceDE w:val="0"/>
              <w:autoSpaceDN w:val="0"/>
              <w:adjustRightInd w:val="0"/>
              <w:rPr>
                <w:rFonts w:ascii="Verdana" w:hAnsi="Verdana"/>
                <w:color w:val="002060"/>
                <w:sz w:val="20"/>
                <w:szCs w:val="20"/>
              </w:rPr>
            </w:pPr>
            <w:r w:rsidRPr="00606710">
              <w:rPr>
                <w:rFonts w:ascii="Verdana" w:hAnsi="Verdana"/>
                <w:color w:val="002060"/>
                <w:sz w:val="20"/>
                <w:szCs w:val="20"/>
              </w:rPr>
              <w:t>2h.01</w:t>
            </w:r>
          </w:p>
        </w:tc>
        <w:tc>
          <w:tcPr>
            <w:tcW w:w="9214" w:type="dxa"/>
          </w:tcPr>
          <w:p w:rsidR="00845A25" w:rsidRPr="00606710" w:rsidRDefault="00845A25">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u w:val="single"/>
              </w:rPr>
              <w:t>Use calculated or given summary statistical data to make estimates of population characteristics. Use samples to estimate population mean. Use sample data to predict population proportions</w:t>
            </w:r>
          </w:p>
        </w:tc>
      </w:tr>
    </w:tbl>
    <w:p w:rsidR="006B3E63" w:rsidRPr="00606710" w:rsidRDefault="006B3E63" w:rsidP="00E47327">
      <w:pPr>
        <w:rPr>
          <w:rFonts w:ascii="Verdana" w:eastAsia="Verdana" w:hAnsi="Verdana" w:cs="Verdana"/>
          <w:b/>
          <w:color w:val="002060"/>
          <w:sz w:val="20"/>
          <w:szCs w:val="20"/>
        </w:rPr>
      </w:pPr>
    </w:p>
    <w:p w:rsidR="00E47327" w:rsidRPr="00606710" w:rsidRDefault="00E47327" w:rsidP="00E47327">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PRIOR KNOWLEDGE</w:t>
      </w:r>
    </w:p>
    <w:p w:rsidR="00083E24" w:rsidRPr="00606710" w:rsidRDefault="00083E24" w:rsidP="00083E24">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should have prior knowledge of some of these topics, as they are encountered at Key Stage 3. In particular:</w:t>
      </w:r>
    </w:p>
    <w:p w:rsidR="00083E24" w:rsidRPr="00606710" w:rsidRDefault="00083E24" w:rsidP="00083E24">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bar charts;</w:t>
      </w:r>
    </w:p>
    <w:p w:rsidR="00083E24" w:rsidRPr="00606710" w:rsidRDefault="00083E24" w:rsidP="00083E24">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pie charts;</w:t>
      </w:r>
    </w:p>
    <w:p w:rsidR="00083E24" w:rsidRPr="00606710" w:rsidRDefault="00083E24" w:rsidP="00083E24">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stem and leaf diagrams.</w:t>
      </w:r>
    </w:p>
    <w:p w:rsidR="00083E24" w:rsidRPr="00606710" w:rsidRDefault="00083E24" w:rsidP="00083E24">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should also have an awareness that graphs can be used to better represent data.</w:t>
      </w:r>
    </w:p>
    <w:p w:rsidR="00E47327" w:rsidRPr="00606710" w:rsidRDefault="00083E24" w:rsidP="00E47327">
      <w:pPr>
        <w:jc w:val="both"/>
        <w:rPr>
          <w:rFonts w:ascii="Verdana" w:eastAsia="Verdana" w:hAnsi="Verdana" w:cs="Verdana"/>
          <w:b/>
          <w:color w:val="002060"/>
          <w:sz w:val="20"/>
          <w:szCs w:val="20"/>
        </w:rPr>
      </w:pPr>
      <w:r w:rsidRPr="00606710">
        <w:rPr>
          <w:rFonts w:ascii="Verdana" w:eastAsiaTheme="minorHAnsi" w:hAnsi="Verdana" w:cstheme="minorBidi"/>
          <w:color w:val="002060"/>
          <w:sz w:val="20"/>
          <w:szCs w:val="20"/>
          <w:lang w:eastAsia="en-US"/>
        </w:rPr>
        <w:t>Knowledge of how to use a protractor.</w:t>
      </w: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KEYWORDS</w:t>
      </w:r>
    </w:p>
    <w:p w:rsidR="00A53689" w:rsidRPr="00606710" w:rsidRDefault="00E47327" w:rsidP="00813B86">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Frequency, tally, </w:t>
      </w:r>
      <w:r w:rsidR="00A53689" w:rsidRPr="00606710">
        <w:rPr>
          <w:rFonts w:ascii="Verdana" w:eastAsiaTheme="minorHAnsi" w:hAnsi="Verdana" w:cstheme="minorBidi"/>
          <w:color w:val="002060"/>
          <w:sz w:val="20"/>
          <w:szCs w:val="20"/>
          <w:lang w:eastAsia="en-US"/>
        </w:rPr>
        <w:t xml:space="preserve">total, pictogram, pie chart, stem and leaf diagram, Venn diagram, histogram, frequency density. </w:t>
      </w:r>
    </w:p>
    <w:p w:rsidR="00813B86" w:rsidRPr="00813B86" w:rsidRDefault="00813B86" w:rsidP="00813B86">
      <w:pPr>
        <w:spacing w:after="0"/>
        <w:jc w:val="both"/>
        <w:rPr>
          <w:rFonts w:ascii="Verdana" w:eastAsiaTheme="minorHAnsi" w:hAnsi="Verdana" w:cstheme="minorBidi"/>
          <w:color w:val="0F243E" w:themeColor="text2" w:themeShade="80"/>
          <w:sz w:val="20"/>
          <w:szCs w:val="20"/>
          <w:lang w:eastAsia="en-US"/>
        </w:rPr>
      </w:pPr>
    </w:p>
    <w:p w:rsidR="00B73155" w:rsidRPr="00813B86" w:rsidRDefault="00D02153" w:rsidP="00B96B92">
      <w:pPr>
        <w:rPr>
          <w:rFonts w:ascii="Verdana" w:eastAsiaTheme="minorHAnsi" w:hAnsi="Verdana" w:cstheme="minorBidi"/>
          <w:color w:val="0F243E" w:themeColor="text2" w:themeShade="80"/>
          <w:sz w:val="20"/>
          <w:szCs w:val="20"/>
          <w:lang w:eastAsia="en-US"/>
        </w:rPr>
      </w:pPr>
      <w:r w:rsidRPr="00D02153">
        <w:rPr>
          <w:rFonts w:ascii="Verdana" w:hAnsi="Verdana"/>
          <w:noProof/>
          <w:sz w:val="20"/>
          <w:szCs w:val="20"/>
        </w:rPr>
        <mc:AlternateContent>
          <mc:Choice Requires="wps">
            <w:drawing>
              <wp:anchor distT="45720" distB="45720" distL="114300" distR="114300" simplePos="0" relativeHeight="251676672" behindDoc="0" locked="0" layoutInCell="1" allowOverlap="1" wp14:anchorId="3F84B59F" wp14:editId="72F39BC5">
                <wp:simplePos x="0" y="0"/>
                <wp:positionH relativeFrom="margin">
                  <wp:posOffset>-43815</wp:posOffset>
                </wp:positionH>
                <wp:positionV relativeFrom="paragraph">
                  <wp:posOffset>343535</wp:posOffset>
                </wp:positionV>
                <wp:extent cx="6096000" cy="3714750"/>
                <wp:effectExtent l="0" t="0" r="1905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71475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CB7BB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3. Students need to understand ways that data can be processed and presented, including:</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organising and processing data, including an understanding how technology can be used</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generating diagrams and visualisations to represent the data, including an understanding of outputs generated by appropriate technology</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generating statistical measures to compare data, understanding the advantages of using technology to automate processing.</w:t>
                            </w:r>
                          </w:p>
                          <w:p w:rsidR="0093564D" w:rsidRPr="007B48BA" w:rsidRDefault="0093564D" w:rsidP="00CB7BB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4. Students need to understand that results must be interpreted with reference to the context of the problem, including:</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analysing/interpreting the diagrams and calculations/measures</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reaching conclusions that relate to the questions and hypotheses addressed</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making inferences and/or predictions</w:t>
                            </w:r>
                          </w:p>
                          <w:p w:rsidR="0093564D" w:rsidRPr="007B48BA" w:rsidRDefault="0093564D" w:rsidP="00CB7BB3">
                            <w:pPr>
                              <w:pStyle w:val="ListParagraph"/>
                              <w:numPr>
                                <w:ilvl w:val="0"/>
                                <w:numId w:val="28"/>
                              </w:numPr>
                              <w:spacing w:after="0"/>
                              <w:ind w:left="357" w:hanging="357"/>
                              <w:jc w:val="both"/>
                              <w:rPr>
                                <w:rFonts w:ascii="Verdana" w:eastAsia="SymbolMT" w:hAnsi="Verdana" w:cs="Verdana"/>
                                <w:color w:val="002060"/>
                                <w:sz w:val="20"/>
                                <w:szCs w:val="20"/>
                              </w:rPr>
                            </w:pPr>
                            <w:r w:rsidRPr="007B48BA">
                              <w:rPr>
                                <w:rFonts w:ascii="Verdana" w:eastAsiaTheme="minorHAnsi" w:hAnsi="Verdana" w:cstheme="minorBidi"/>
                                <w:color w:val="002060"/>
                                <w:sz w:val="20"/>
                                <w:szCs w:val="20"/>
                                <w:lang w:eastAsia="en-US"/>
                              </w:rPr>
                              <w:t>discussing the reliability of findings.</w:t>
                            </w:r>
                          </w:p>
                          <w:p w:rsidR="0093564D" w:rsidRPr="007B48BA" w:rsidRDefault="0093564D" w:rsidP="00CB7BB3">
                            <w:pPr>
                              <w:spacing w:after="0"/>
                              <w:jc w:val="both"/>
                              <w:rPr>
                                <w:rFonts w:ascii="Verdana" w:eastAsia="SymbolMT" w:hAnsi="Verdana" w:cs="Verdana"/>
                                <w:color w:val="002060"/>
                                <w:sz w:val="20"/>
                                <w:szCs w:val="20"/>
                              </w:rPr>
                            </w:pPr>
                            <w:r w:rsidRPr="007B48BA">
                              <w:rPr>
                                <w:rFonts w:ascii="Verdana" w:eastAsiaTheme="minorHAnsi" w:hAnsi="Verdana" w:cstheme="minorBidi"/>
                                <w:color w:val="002060"/>
                                <w:sz w:val="20"/>
                                <w:szCs w:val="20"/>
                                <w:lang w:eastAsia="en-US"/>
                              </w:rPr>
                              <w:t>5. Students should be able to evaluate any statistical work including:</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identifying weaknesses in approach or representation</w:t>
                            </w:r>
                          </w:p>
                          <w:p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suggesting improvements to processes or the presentation</w:t>
                            </w:r>
                          </w:p>
                          <w:p w:rsidR="0093564D" w:rsidRPr="007B48BA" w:rsidRDefault="0093564D" w:rsidP="00CB7BB3">
                            <w:pPr>
                              <w:pStyle w:val="ListParagraph"/>
                              <w:numPr>
                                <w:ilvl w:val="0"/>
                                <w:numId w:val="28"/>
                              </w:numPr>
                              <w:spacing w:after="0"/>
                              <w:ind w:left="357" w:hanging="357"/>
                              <w:jc w:val="both"/>
                              <w:rPr>
                                <w:rFonts w:ascii="Verdana" w:eastAsia="SymbolMT" w:hAnsi="Verdana" w:cs="Verdana"/>
                                <w:color w:val="002060"/>
                                <w:sz w:val="20"/>
                                <w:szCs w:val="20"/>
                              </w:rPr>
                            </w:pPr>
                            <w:r w:rsidRPr="007B48BA">
                              <w:rPr>
                                <w:rFonts w:ascii="Verdana" w:eastAsiaTheme="minorHAnsi" w:hAnsi="Verdana" w:cstheme="minorBidi"/>
                                <w:color w:val="002060"/>
                                <w:sz w:val="20"/>
                                <w:szCs w:val="20"/>
                                <w:lang w:eastAsia="en-US"/>
                              </w:rPr>
                              <w:t>refining the processes to elicit further clarification of the initial hypothesis.</w:t>
                            </w:r>
                          </w:p>
                          <w:p w:rsidR="0093564D" w:rsidRPr="007B48BA" w:rsidRDefault="0093564D" w:rsidP="00CB7BB3">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Students can be given practical experience of processing, representing and analysing data. This could be given to them (e.g. using the Mayfield data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4B59F" id="Text Box 13" o:spid="_x0000_s1034" type="#_x0000_t202" style="position:absolute;margin-left:-3.45pt;margin-top:27.05pt;width:480pt;height:29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HoSAIAAI0EAAAOAAAAZHJzL2Uyb0RvYy54bWysVNtu2zAMfR+wfxD0vthJ0yQ14hRdug4D&#10;ugvQ7gMYWY6FSaInKbGzry8lJ1m2vg17MSSSOjzkIb287Y1me+m8Qlvy8SjnTFqBlbLbkn9/fni3&#10;4MwHsBVotLLkB+n57ertm2XXFnKCDepKOkYg1hddW/ImhLbIMi8aacCPsJWWnDU6A4GubptVDjpC&#10;Nzqb5Pks69BVrUMhvSfr/eDkq4Rf11KEr3XtZWC65MQtpK9L3038ZqslFFsHbaPEkQb8AwsDylLS&#10;M9Q9BGA7p15BGSUceqzDSKDJsK6VkKkGqmac/1XNUwOtTLVQc3x7bpP/f7Diy/6bY6oi7a44s2BI&#10;o2fZB/Yee0Ym6k/X+oLCnloKDD3ZKTbV6ttHFD88s7huwG7lnXPYNRIq4jeOL7OLpwOOjyCb7jNW&#10;lAd2ARNQXzsTm0ftYIROOh3O2kQugoyz/GaW5+QS5Luaj6fz66ReBsXpeet8+CjRsHgouSPxEzzs&#10;H32IdKA4hcRsHrWqHpTW6RIHTq61Y3ugUQEhpA1DmXpniO9gp5EjDmloyEyjNZgXJzOlSKMbkVLC&#10;P5JoyzpqzWROGK8ZuO3mnD/iDYki4iVRowItjFam5CnrkU1s+wdbJWYBlB7O9Fjbow6x9YMIod/0&#10;SfLFSd4NVgcSxuGwH7TPdGjQ/eKso90ouf+5Ayc5058siXsznk7jMqXL9Ho+oYu79GwuPWAFQZU8&#10;cDYc1yEtYOyAxTsagloleeK0DEyOlGnmUxOP+xmX6vKeon7/RVYvAAAA//8DAFBLAwQUAAYACAAA&#10;ACEAKNvXh+AAAAAJAQAADwAAAGRycy9kb3ducmV2LnhtbEyPQU+EMBCF7yb+h2ZMvO0WFpcIUjbo&#10;qjcPrBg9ztIKRDoltLvFf2896e1N3st73xS7RY/srGY7GBIQryNgilojB+oENK9Pq1tg1iFJHA0p&#10;Ad/Kwq68vCgwl8ZTrc4H17FQQjZHAb1zU865bXul0a7NpCh4n2bW6MI5d1zO6EO5HvkmilKucaCw&#10;0OOkHnrVfh1OWoB/qzbTy331Ue/RN3Xj35/3j4kQ11dLdQfMqcX9heEXP6BDGZiO5kTSslHAKs1C&#10;UsD2JgYW/GybBHEUkCZZDLws+P8Pyh8AAAD//wMAUEsBAi0AFAAGAAgAAAAhALaDOJL+AAAA4QEA&#10;ABMAAAAAAAAAAAAAAAAAAAAAAFtDb250ZW50X1R5cGVzXS54bWxQSwECLQAUAAYACAAAACEAOP0h&#10;/9YAAACUAQAACwAAAAAAAAAAAAAAAAAvAQAAX3JlbHMvLnJlbHNQSwECLQAUAAYACAAAACEAtkWR&#10;6EgCAACNBAAADgAAAAAAAAAAAAAAAAAuAgAAZHJzL2Uyb0RvYy54bWxQSwECLQAUAAYACAAAACEA&#10;KNvXh+AAAAAJAQAADwAAAAAAAAAAAAAAAACiBAAAZHJzL2Rvd25yZXYueG1sUEsFBgAAAAAEAAQA&#10;8wAAAK8FAAAAAA==&#10;" fillcolor="#dbe5f1 [660]" strokeweight="1pt">
                <v:textbox>
                  <w:txbxContent>
                    <w:p w14:paraId="3FAF1569" w14:textId="4E441D18"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5CDE0B43" w14:textId="00598319" w:rsidR="0093564D" w:rsidRPr="007B48BA" w:rsidRDefault="0093564D" w:rsidP="00CB7BB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3. Students need to understand ways that data can be processed and presented, including:</w:t>
                      </w:r>
                    </w:p>
                    <w:p w14:paraId="4D62E14E"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organising and processing data, including an understanding how technology can be used</w:t>
                      </w:r>
                    </w:p>
                    <w:p w14:paraId="656A509D"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generating diagrams and visualisations to represent the data, including an understanding of outputs generated by appropriate technology</w:t>
                      </w:r>
                    </w:p>
                    <w:p w14:paraId="3AA38ABA"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generating statistical measures to compare data, understanding the advantages of using technology to automate processing.</w:t>
                      </w:r>
                    </w:p>
                    <w:p w14:paraId="2F0DC66E" w14:textId="050717DF" w:rsidR="0093564D" w:rsidRPr="007B48BA" w:rsidRDefault="0093564D" w:rsidP="00CB7BB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4. Students need to understand that results must be interpreted with reference to the context of the problem, including:</w:t>
                      </w:r>
                    </w:p>
                    <w:p w14:paraId="3E824107"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analysing/interpreting the diagrams and calculations/measures</w:t>
                      </w:r>
                    </w:p>
                    <w:p w14:paraId="260585EE"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reaching conclusions that relate to the questions and hypotheses addressed</w:t>
                      </w:r>
                    </w:p>
                    <w:p w14:paraId="3CEFD3E0"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making inferences and/or predictions</w:t>
                      </w:r>
                    </w:p>
                    <w:p w14:paraId="57A01F1A" w14:textId="77777777" w:rsidR="0093564D" w:rsidRPr="007B48BA" w:rsidRDefault="0093564D" w:rsidP="00CB7BB3">
                      <w:pPr>
                        <w:pStyle w:val="ListParagraph"/>
                        <w:numPr>
                          <w:ilvl w:val="0"/>
                          <w:numId w:val="28"/>
                        </w:numPr>
                        <w:spacing w:after="0"/>
                        <w:ind w:left="357" w:hanging="357"/>
                        <w:jc w:val="both"/>
                        <w:rPr>
                          <w:rFonts w:ascii="Verdana" w:eastAsia="SymbolMT" w:hAnsi="Verdana" w:cs="Verdana"/>
                          <w:color w:val="002060"/>
                          <w:sz w:val="20"/>
                          <w:szCs w:val="20"/>
                        </w:rPr>
                      </w:pPr>
                      <w:r w:rsidRPr="007B48BA">
                        <w:rPr>
                          <w:rFonts w:ascii="Verdana" w:eastAsiaTheme="minorHAnsi" w:hAnsi="Verdana" w:cstheme="minorBidi"/>
                          <w:color w:val="002060"/>
                          <w:sz w:val="20"/>
                          <w:szCs w:val="20"/>
                          <w:lang w:eastAsia="en-US"/>
                        </w:rPr>
                        <w:t>discussing the reliability of findings.</w:t>
                      </w:r>
                    </w:p>
                    <w:p w14:paraId="34D60369" w14:textId="7C2B8BEB" w:rsidR="0093564D" w:rsidRPr="007B48BA" w:rsidRDefault="0093564D" w:rsidP="00CB7BB3">
                      <w:pPr>
                        <w:spacing w:after="0"/>
                        <w:jc w:val="both"/>
                        <w:rPr>
                          <w:rFonts w:ascii="Verdana" w:eastAsia="SymbolMT" w:hAnsi="Verdana" w:cs="Verdana"/>
                          <w:color w:val="002060"/>
                          <w:sz w:val="20"/>
                          <w:szCs w:val="20"/>
                        </w:rPr>
                      </w:pPr>
                      <w:r w:rsidRPr="007B48BA">
                        <w:rPr>
                          <w:rFonts w:ascii="Verdana" w:eastAsiaTheme="minorHAnsi" w:hAnsi="Verdana" w:cstheme="minorBidi"/>
                          <w:color w:val="002060"/>
                          <w:sz w:val="20"/>
                          <w:szCs w:val="20"/>
                          <w:lang w:eastAsia="en-US"/>
                        </w:rPr>
                        <w:t>5. Students should be able to evaluate any statistical work including:</w:t>
                      </w:r>
                    </w:p>
                    <w:p w14:paraId="114D9A41"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identifying weaknesses in approach or representation</w:t>
                      </w:r>
                    </w:p>
                    <w:p w14:paraId="6923718C" w14:textId="77777777" w:rsidR="0093564D" w:rsidRPr="007B48BA" w:rsidRDefault="0093564D" w:rsidP="00CB7BB3">
                      <w:pPr>
                        <w:pStyle w:val="ListParagraph"/>
                        <w:numPr>
                          <w:ilvl w:val="0"/>
                          <w:numId w:val="2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suggesting improvements to processes or the presentation</w:t>
                      </w:r>
                    </w:p>
                    <w:p w14:paraId="0FC80212" w14:textId="77777777" w:rsidR="0093564D" w:rsidRPr="007B48BA" w:rsidRDefault="0093564D" w:rsidP="00CB7BB3">
                      <w:pPr>
                        <w:pStyle w:val="ListParagraph"/>
                        <w:numPr>
                          <w:ilvl w:val="0"/>
                          <w:numId w:val="28"/>
                        </w:numPr>
                        <w:spacing w:after="0"/>
                        <w:ind w:left="357" w:hanging="357"/>
                        <w:jc w:val="both"/>
                        <w:rPr>
                          <w:rFonts w:ascii="Verdana" w:eastAsia="SymbolMT" w:hAnsi="Verdana" w:cs="Verdana"/>
                          <w:color w:val="002060"/>
                          <w:sz w:val="20"/>
                          <w:szCs w:val="20"/>
                        </w:rPr>
                      </w:pPr>
                      <w:r w:rsidRPr="007B48BA">
                        <w:rPr>
                          <w:rFonts w:ascii="Verdana" w:eastAsiaTheme="minorHAnsi" w:hAnsi="Verdana" w:cstheme="minorBidi"/>
                          <w:color w:val="002060"/>
                          <w:sz w:val="20"/>
                          <w:szCs w:val="20"/>
                          <w:lang w:eastAsia="en-US"/>
                        </w:rPr>
                        <w:t>refining the processes to elicit further clarification of the initial hypothesis.</w:t>
                      </w:r>
                    </w:p>
                    <w:p w14:paraId="261D1017" w14:textId="070429D6" w:rsidR="0093564D" w:rsidRPr="007B48BA" w:rsidRDefault="0093564D" w:rsidP="00CB7BB3">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Students can be given practical experience of processing, representing and analysing data. This could be given to them (e.g. using the Mayfield data set).</w:t>
                      </w:r>
                    </w:p>
                  </w:txbxContent>
                </v:textbox>
                <w10:wrap type="square" anchorx="margin"/>
              </v:shape>
            </w:pict>
          </mc:Fallback>
        </mc:AlternateContent>
      </w:r>
    </w:p>
    <w:p w:rsidR="00E47327" w:rsidRDefault="00E47327" w:rsidP="00E47327">
      <w:pPr>
        <w:rPr>
          <w:rFonts w:ascii="Verdana" w:hAnsi="Verdana"/>
          <w:sz w:val="20"/>
          <w:szCs w:val="20"/>
        </w:rPr>
      </w:pPr>
    </w:p>
    <w:p w:rsidR="0069413A" w:rsidRDefault="0069413A">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 xml:space="preserve">2a. </w:t>
            </w:r>
            <w:r w:rsidR="007828D9" w:rsidRPr="00606710">
              <w:rPr>
                <w:rFonts w:ascii="Verdana" w:eastAsiaTheme="minorHAnsi" w:hAnsi="Verdana" w:cstheme="minorBidi"/>
                <w:b/>
                <w:color w:val="002060"/>
                <w:lang w:eastAsia="en-US"/>
              </w:rPr>
              <w:t>Q</w:t>
            </w:r>
            <w:r w:rsidRPr="00606710">
              <w:rPr>
                <w:rFonts w:ascii="Verdana" w:eastAsiaTheme="minorHAnsi" w:hAnsi="Verdana" w:cstheme="minorBidi"/>
                <w:b/>
                <w:color w:val="002060"/>
                <w:lang w:eastAsia="en-US"/>
              </w:rPr>
              <w:t>ualitative and discrete data</w:t>
            </w:r>
          </w:p>
          <w:p w:rsidR="0069413A" w:rsidRPr="00606710" w:rsidRDefault="0069413A" w:rsidP="00AB192D">
            <w:pPr>
              <w:spacing w:after="0"/>
              <w:rPr>
                <w:rFonts w:ascii="Verdana" w:hAnsi="Verdana"/>
                <w:color w:val="002060"/>
                <w:sz w:val="20"/>
                <w:szCs w:val="20"/>
              </w:rPr>
            </w:pPr>
            <w:r w:rsidRPr="00606710">
              <w:rPr>
                <w:rFonts w:ascii="Verdana" w:eastAsiaTheme="minorHAnsi" w:hAnsi="Verdana" w:cstheme="minorBidi"/>
                <w:color w:val="002060"/>
                <w:lang w:eastAsia="en-US"/>
              </w:rPr>
              <w:t>(</w:t>
            </w:r>
            <w:r w:rsidR="00210767" w:rsidRPr="00606710">
              <w:rPr>
                <w:rFonts w:ascii="Verdana" w:eastAsiaTheme="minorHAnsi" w:hAnsi="Verdana" w:cstheme="minorBidi"/>
                <w:color w:val="002060"/>
                <w:lang w:eastAsia="en-US"/>
              </w:rPr>
              <w:t>1b.02,</w:t>
            </w:r>
            <w:r w:rsidR="00BF682E" w:rsidRPr="00606710">
              <w:rPr>
                <w:rFonts w:ascii="Verdana" w:eastAsiaTheme="minorHAnsi" w:hAnsi="Verdana" w:cstheme="minorBidi"/>
                <w:color w:val="002060"/>
                <w:lang w:eastAsia="en-US"/>
              </w:rPr>
              <w:t xml:space="preserve"> </w:t>
            </w:r>
            <w:r w:rsidRPr="00606710">
              <w:rPr>
                <w:rFonts w:ascii="Verdana" w:eastAsiaTheme="minorHAnsi" w:hAnsi="Verdana" w:cstheme="minorBidi"/>
                <w:color w:val="002060"/>
                <w:lang w:eastAsia="en-US"/>
              </w:rPr>
              <w:t>2a.01, 2a.02, 2a.03, 2a.05, 2a.06, 2a.07, 2a.08</w:t>
            </w:r>
            <w:r w:rsidR="00927F58" w:rsidRPr="00606710">
              <w:rPr>
                <w:rFonts w:ascii="Verdana" w:eastAsiaTheme="minorHAnsi" w:hAnsi="Verdana" w:cstheme="minorBidi"/>
                <w:color w:val="002060"/>
                <w:lang w:eastAsia="en-US"/>
              </w:rPr>
              <w:t>)</w:t>
            </w:r>
          </w:p>
        </w:tc>
        <w:tc>
          <w:tcPr>
            <w:tcW w:w="2375" w:type="dxa"/>
            <w:shd w:val="clear" w:color="auto" w:fill="8DB3E2"/>
          </w:tcPr>
          <w:p w:rsidR="00E47327" w:rsidRPr="00606710" w:rsidRDefault="006F5C15"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6F5C15" w:rsidP="00AB192D">
            <w:pPr>
              <w:spacing w:after="0"/>
              <w:jc w:val="right"/>
              <w:rPr>
                <w:color w:val="002060"/>
              </w:rPr>
            </w:pPr>
            <w:r w:rsidRPr="00606710">
              <w:rPr>
                <w:rFonts w:ascii="Verdana" w:eastAsiaTheme="minorHAnsi" w:hAnsi="Verdana" w:cstheme="minorBidi"/>
                <w:color w:val="002060"/>
                <w:szCs w:val="24"/>
                <w:lang w:eastAsia="en-US"/>
              </w:rPr>
              <w:t>4–8 h</w:t>
            </w:r>
            <w:r w:rsidR="00E47327" w:rsidRPr="00606710">
              <w:rPr>
                <w:rFonts w:ascii="Verdana" w:eastAsiaTheme="minorHAnsi" w:hAnsi="Verdana" w:cstheme="minorBidi"/>
                <w:color w:val="002060"/>
                <w:szCs w:val="24"/>
                <w:lang w:eastAsia="en-US"/>
              </w:rPr>
              <w:t>ours</w:t>
            </w:r>
          </w:p>
        </w:tc>
      </w:tr>
    </w:tbl>
    <w:p w:rsidR="003D2C73" w:rsidRPr="00606710" w:rsidRDefault="003D2C73"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7F34F4" w:rsidRPr="00606710" w:rsidRDefault="007F34F4" w:rsidP="007F34F4">
      <w:pPr>
        <w:spacing w:after="0"/>
        <w:jc w:val="both"/>
        <w:rPr>
          <w:rFonts w:ascii="Verdana" w:eastAsia="Verdana" w:hAnsi="Verdana" w:cs="Verdana"/>
          <w:color w:val="002060"/>
          <w:sz w:val="20"/>
          <w:szCs w:val="20"/>
        </w:rPr>
      </w:pPr>
      <w:r w:rsidRPr="00606710">
        <w:rPr>
          <w:rFonts w:ascii="Verdana" w:eastAsia="Verdana" w:hAnsi="Verdana" w:cs="Verdana"/>
          <w:color w:val="002060"/>
          <w:sz w:val="20"/>
          <w:szCs w:val="20"/>
        </w:rPr>
        <w:t xml:space="preserve">By the end of the sub-unit, students should be </w:t>
      </w:r>
      <w:r w:rsidRPr="00606710">
        <w:rPr>
          <w:rFonts w:ascii="Verdana" w:eastAsiaTheme="minorHAnsi" w:hAnsi="Verdana" w:cstheme="minorBidi"/>
          <w:color w:val="002060"/>
          <w:sz w:val="20"/>
          <w:szCs w:val="20"/>
          <w:lang w:eastAsia="en-US"/>
        </w:rPr>
        <w:t>able</w:t>
      </w:r>
      <w:r w:rsidRPr="00606710">
        <w:rPr>
          <w:rFonts w:ascii="Verdana" w:eastAsia="Verdana" w:hAnsi="Verdana" w:cs="Verdana"/>
          <w:color w:val="002060"/>
          <w:sz w:val="20"/>
          <w:szCs w:val="20"/>
        </w:rPr>
        <w:t xml:space="preserve"> to:</w:t>
      </w:r>
    </w:p>
    <w:p w:rsidR="007F34F4" w:rsidRPr="00606710" w:rsidRDefault="007F34F4" w:rsidP="00AB192D">
      <w:pPr>
        <w:pStyle w:val="ListParagraph"/>
        <w:numPr>
          <w:ilvl w:val="0"/>
          <w:numId w:val="15"/>
        </w:numPr>
        <w:tabs>
          <w:tab w:val="clear" w:pos="720"/>
        </w:tabs>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Construct, draw, use and understand:</w:t>
      </w:r>
    </w:p>
    <w:p w:rsidR="007F34F4" w:rsidRPr="00606710" w:rsidRDefault="007F34F4" w:rsidP="00AB192D">
      <w:pPr>
        <w:pStyle w:val="ListParagraph"/>
        <w:numPr>
          <w:ilvl w:val="0"/>
          <w:numId w:val="15"/>
        </w:numPr>
        <w:tabs>
          <w:tab w:val="clear" w:pos="720"/>
        </w:tabs>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Pictograms;</w:t>
      </w:r>
    </w:p>
    <w:p w:rsidR="007F34F4" w:rsidRPr="00606710" w:rsidRDefault="007F34F4" w:rsidP="00AB192D">
      <w:pPr>
        <w:pStyle w:val="ListParagraph"/>
        <w:numPr>
          <w:ilvl w:val="0"/>
          <w:numId w:val="15"/>
        </w:numPr>
        <w:tabs>
          <w:tab w:val="clear" w:pos="720"/>
        </w:tabs>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Bar charts;</w:t>
      </w:r>
    </w:p>
    <w:p w:rsidR="007F34F4" w:rsidRPr="00606710" w:rsidRDefault="007F34F4" w:rsidP="00AB192D">
      <w:pPr>
        <w:pStyle w:val="ListParagraph"/>
        <w:numPr>
          <w:ilvl w:val="0"/>
          <w:numId w:val="15"/>
        </w:numPr>
        <w:tabs>
          <w:tab w:val="clear" w:pos="720"/>
        </w:tabs>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Multiple or composite bar charts for qualitative and discrete data;</w:t>
      </w:r>
    </w:p>
    <w:p w:rsidR="007F34F4" w:rsidRPr="00606710" w:rsidRDefault="007F34F4" w:rsidP="00AB192D">
      <w:pPr>
        <w:pStyle w:val="ListParagraph"/>
        <w:numPr>
          <w:ilvl w:val="0"/>
          <w:numId w:val="15"/>
        </w:numPr>
        <w:tabs>
          <w:tab w:val="clear" w:pos="720"/>
        </w:tabs>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Vertical line graphs;</w:t>
      </w:r>
    </w:p>
    <w:p w:rsidR="007F34F4" w:rsidRPr="00606710" w:rsidRDefault="007F34F4" w:rsidP="00AB192D">
      <w:pPr>
        <w:pStyle w:val="ListParagraph"/>
        <w:numPr>
          <w:ilvl w:val="0"/>
          <w:numId w:val="15"/>
        </w:numPr>
        <w:tabs>
          <w:tab w:val="clear" w:pos="720"/>
        </w:tabs>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Stem and leaf diagrams;</w:t>
      </w:r>
    </w:p>
    <w:p w:rsidR="007F34F4" w:rsidRPr="00606710" w:rsidRDefault="007F34F4" w:rsidP="00AB192D">
      <w:pPr>
        <w:pStyle w:val="ListParagraph"/>
        <w:numPr>
          <w:ilvl w:val="0"/>
          <w:numId w:val="15"/>
        </w:numPr>
        <w:tabs>
          <w:tab w:val="clear" w:pos="720"/>
        </w:tabs>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Venn diagrams;</w:t>
      </w:r>
    </w:p>
    <w:p w:rsidR="007F34F4" w:rsidRPr="00606710" w:rsidRDefault="007F34F4" w:rsidP="007F34F4">
      <w:pPr>
        <w:pStyle w:val="ListParagraph"/>
        <w:numPr>
          <w:ilvl w:val="0"/>
          <w:numId w:val="30"/>
        </w:numPr>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distinction between well-presented and poorly presented data;</w:t>
      </w:r>
    </w:p>
    <w:p w:rsidR="007F34F4" w:rsidRPr="00606710" w:rsidRDefault="007F34F4" w:rsidP="007F34F4">
      <w:pPr>
        <w:pStyle w:val="ListParagraph"/>
        <w:numPr>
          <w:ilvl w:val="0"/>
          <w:numId w:val="30"/>
        </w:numPr>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potential for visual misuse, by omission or misrepresentation;</w:t>
      </w:r>
    </w:p>
    <w:p w:rsidR="00E47327" w:rsidRPr="00606710" w:rsidRDefault="00E47327" w:rsidP="00AB192D">
      <w:pPr>
        <w:pStyle w:val="ListParagraph"/>
        <w:numPr>
          <w:ilvl w:val="0"/>
          <w:numId w:val="15"/>
        </w:numPr>
        <w:tabs>
          <w:tab w:val="clear" w:pos="720"/>
        </w:tabs>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Transform from one presentation to another</w:t>
      </w:r>
      <w:r w:rsidR="007F34F4"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15"/>
        </w:numPr>
        <w:tabs>
          <w:tab w:val="clear" w:pos="720"/>
        </w:tabs>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how to discover errors in data and recognise data that does not fit a general trend or pattern</w:t>
      </w:r>
      <w:r w:rsidR="007F34F4" w:rsidRPr="00606710">
        <w:rPr>
          <w:rFonts w:ascii="Verdana" w:eastAsiaTheme="minorHAnsi" w:hAnsi="Verdana" w:cstheme="minorBidi"/>
          <w:color w:val="002060"/>
          <w:sz w:val="20"/>
          <w:szCs w:val="20"/>
          <w:lang w:eastAsia="en-US"/>
        </w:rPr>
        <w:t>;</w:t>
      </w:r>
    </w:p>
    <w:p w:rsidR="00697FA1" w:rsidRPr="00606710" w:rsidRDefault="00BC5544" w:rsidP="00AB192D">
      <w:pPr>
        <w:pStyle w:val="ListParagraph"/>
        <w:numPr>
          <w:ilvl w:val="0"/>
          <w:numId w:val="15"/>
        </w:numPr>
        <w:tabs>
          <w:tab w:val="clear" w:pos="720"/>
        </w:tabs>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Use </w:t>
      </w:r>
      <w:r w:rsidR="00697FA1" w:rsidRPr="00606710">
        <w:rPr>
          <w:rFonts w:ascii="Verdana" w:eastAsiaTheme="minorHAnsi" w:hAnsi="Verdana" w:cstheme="minorBidi"/>
          <w:color w:val="002060"/>
          <w:sz w:val="20"/>
          <w:szCs w:val="20"/>
          <w:lang w:eastAsia="en-US"/>
        </w:rPr>
        <w:t>Comparative 2D and 3D representations</w:t>
      </w:r>
      <w:r w:rsidR="007F34F4" w:rsidRPr="00606710">
        <w:rPr>
          <w:rFonts w:ascii="Verdana" w:eastAsiaTheme="minorHAnsi" w:hAnsi="Verdana" w:cstheme="minorBidi"/>
          <w:color w:val="002060"/>
          <w:sz w:val="20"/>
          <w:szCs w:val="20"/>
          <w:lang w:eastAsia="en-US"/>
        </w:rPr>
        <w:t>;</w:t>
      </w:r>
    </w:p>
    <w:p w:rsidR="00BC5544" w:rsidRPr="00606710" w:rsidRDefault="00BC5544" w:rsidP="00AB192D">
      <w:pPr>
        <w:pStyle w:val="ListParagraph"/>
        <w:numPr>
          <w:ilvl w:val="0"/>
          <w:numId w:val="15"/>
        </w:numPr>
        <w:tabs>
          <w:tab w:val="clear" w:pos="720"/>
        </w:tabs>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Group data into class intervals and be aware of the advantages and implications of doing so.</w:t>
      </w:r>
    </w:p>
    <w:p w:rsidR="00E47327" w:rsidRPr="00606710" w:rsidRDefault="00E47327" w:rsidP="00E47327">
      <w:pPr>
        <w:spacing w:after="0"/>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E47327" w:rsidRPr="00606710" w:rsidRDefault="00E47327" w:rsidP="00813B86">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S2, S4, P6</w:t>
      </w:r>
    </w:p>
    <w:p w:rsidR="00813B86" w:rsidRPr="00606710" w:rsidRDefault="00813B86" w:rsidP="00813B86">
      <w:pPr>
        <w:spacing w:after="0"/>
        <w:jc w:val="both"/>
        <w:rPr>
          <w:rFonts w:ascii="Verdana" w:eastAsiaTheme="minorHAnsi" w:hAnsi="Verdana" w:cstheme="minorBidi"/>
          <w:color w:val="002060"/>
          <w:sz w:val="20"/>
          <w:szCs w:val="20"/>
          <w:lang w:eastAsia="en-US"/>
        </w:rPr>
      </w:pPr>
    </w:p>
    <w:p w:rsidR="00927F58" w:rsidRPr="00606710" w:rsidRDefault="0021076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692502" w:rsidRPr="00606710" w:rsidRDefault="00692502" w:rsidP="00692502">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Draw an ordered stem and leaf diagram. </w:t>
      </w:r>
    </w:p>
    <w:p w:rsidR="00210767" w:rsidRPr="00606710" w:rsidRDefault="00692502" w:rsidP="00E47327">
      <w:pPr>
        <w:jc w:val="both"/>
        <w:rPr>
          <w:rFonts w:ascii="Verdana" w:eastAsia="Verdana" w:hAnsi="Verdana" w:cs="Verdana"/>
          <w:b/>
          <w:color w:val="002060"/>
          <w:sz w:val="20"/>
          <w:szCs w:val="20"/>
        </w:rPr>
      </w:pPr>
      <w:r w:rsidRPr="00606710">
        <w:rPr>
          <w:rFonts w:ascii="Verdana" w:eastAsiaTheme="minorHAnsi" w:hAnsi="Verdana" w:cstheme="minorBidi"/>
          <w:color w:val="002060"/>
          <w:sz w:val="20"/>
          <w:szCs w:val="20"/>
          <w:lang w:eastAsia="en-US"/>
        </w:rPr>
        <w:t xml:space="preserve">If given a graph say what is misleading/wrong with it. </w:t>
      </w: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E47327" w:rsidRPr="00606710" w:rsidRDefault="00E47327" w:rsidP="00813B86">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regularly forget the key when drawing a stem and leaf diagram.</w:t>
      </w:r>
      <w:r w:rsidR="00934D8C" w:rsidRPr="00606710">
        <w:rPr>
          <w:rFonts w:ascii="Verdana" w:eastAsiaTheme="minorHAnsi" w:hAnsi="Verdana" w:cstheme="minorBidi"/>
          <w:color w:val="002060"/>
          <w:sz w:val="20"/>
          <w:szCs w:val="20"/>
          <w:lang w:eastAsia="en-US"/>
        </w:rPr>
        <w:t xml:space="preserve"> Feedback from June 2015 Higher </w:t>
      </w:r>
      <w:r w:rsidR="00184AE3" w:rsidRPr="00606710">
        <w:rPr>
          <w:rFonts w:ascii="Verdana" w:eastAsiaTheme="minorHAnsi" w:hAnsi="Verdana" w:cstheme="minorBidi"/>
          <w:color w:val="002060"/>
          <w:sz w:val="20"/>
          <w:szCs w:val="20"/>
          <w:lang w:eastAsia="en-US"/>
        </w:rPr>
        <w:t>t</w:t>
      </w:r>
      <w:r w:rsidR="00934D8C" w:rsidRPr="00606710">
        <w:rPr>
          <w:rFonts w:ascii="Verdana" w:eastAsiaTheme="minorHAnsi" w:hAnsi="Verdana" w:cstheme="minorBidi"/>
          <w:color w:val="002060"/>
          <w:sz w:val="20"/>
          <w:szCs w:val="20"/>
          <w:lang w:eastAsia="en-US"/>
        </w:rPr>
        <w:t>ier Q2</w:t>
      </w:r>
      <w:r w:rsidR="00184AE3" w:rsidRPr="00606710">
        <w:rPr>
          <w:rFonts w:ascii="Verdana" w:eastAsiaTheme="minorHAnsi" w:hAnsi="Verdana" w:cstheme="minorBidi"/>
          <w:color w:val="002060"/>
          <w:sz w:val="20"/>
          <w:szCs w:val="20"/>
          <w:lang w:eastAsia="en-US"/>
        </w:rPr>
        <w:t xml:space="preserve"> –</w:t>
      </w:r>
      <w:r w:rsidR="00934D8C" w:rsidRPr="00606710">
        <w:rPr>
          <w:rFonts w:ascii="Verdana" w:eastAsiaTheme="minorHAnsi" w:hAnsi="Verdana" w:cstheme="minorBidi"/>
          <w:color w:val="002060"/>
          <w:sz w:val="20"/>
          <w:szCs w:val="20"/>
          <w:lang w:eastAsia="en-US"/>
        </w:rPr>
        <w:t xml:space="preserve"> “</w:t>
      </w:r>
      <w:r w:rsidR="00934D8C" w:rsidRPr="00606710">
        <w:rPr>
          <w:rFonts w:ascii="Verdana" w:hAnsi="Verdana"/>
          <w:color w:val="002060"/>
          <w:sz w:val="20"/>
          <w:szCs w:val="20"/>
        </w:rPr>
        <w:t>Common mistakes here were to omit a key or carelessly omit one of the leaves</w:t>
      </w:r>
      <w:r w:rsidR="00934D8C" w:rsidRPr="00606710">
        <w:rPr>
          <w:color w:val="002060"/>
        </w:rPr>
        <w:t xml:space="preserve">.” </w:t>
      </w:r>
    </w:p>
    <w:p w:rsidR="00813B86" w:rsidRPr="00606710" w:rsidRDefault="00813B86" w:rsidP="00813B86">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E909C3" w:rsidRPr="00606710" w:rsidRDefault="00B96D2E" w:rsidP="00E909C3">
      <w:pPr>
        <w:jc w:val="both"/>
        <w:rPr>
          <w:rFonts w:ascii="Verdana" w:eastAsia="Verdana" w:hAnsi="Verdana" w:cs="Verdana"/>
          <w:color w:val="002060"/>
          <w:sz w:val="20"/>
          <w:szCs w:val="20"/>
        </w:rPr>
      </w:pPr>
      <w:r w:rsidRPr="00606710">
        <w:rPr>
          <w:rFonts w:ascii="Verdana" w:eastAsia="Verdana" w:hAnsi="Verdana" w:cs="Verdana"/>
          <w:color w:val="002060"/>
          <w:sz w:val="20"/>
          <w:szCs w:val="20"/>
        </w:rPr>
        <w:t>Bar charts, p</w:t>
      </w:r>
      <w:r w:rsidR="00E909C3" w:rsidRPr="00606710">
        <w:rPr>
          <w:rFonts w:ascii="Verdana" w:eastAsia="Verdana" w:hAnsi="Verdana" w:cs="Verdana"/>
          <w:color w:val="002060"/>
          <w:sz w:val="20"/>
          <w:szCs w:val="20"/>
        </w:rPr>
        <w:t>ictograms</w:t>
      </w:r>
      <w:r w:rsidR="00927F58" w:rsidRPr="00606710">
        <w:rPr>
          <w:rFonts w:ascii="Verdana" w:eastAsia="Verdana" w:hAnsi="Verdana" w:cs="Verdana"/>
          <w:color w:val="002060"/>
          <w:sz w:val="20"/>
          <w:szCs w:val="20"/>
        </w:rPr>
        <w:t xml:space="preserve"> </w:t>
      </w:r>
      <w:r w:rsidR="00E909C3" w:rsidRPr="00606710">
        <w:rPr>
          <w:rFonts w:ascii="Verdana" w:eastAsia="Verdana" w:hAnsi="Verdana" w:cs="Verdana"/>
          <w:color w:val="002060"/>
          <w:sz w:val="20"/>
          <w:szCs w:val="20"/>
        </w:rPr>
        <w:t>and Venn diagrams are all part of the GCSE Foundation Math</w:t>
      </w:r>
      <w:r w:rsidR="00AE18F1" w:rsidRPr="00606710">
        <w:rPr>
          <w:rFonts w:ascii="Verdana" w:eastAsiaTheme="minorHAnsi" w:hAnsi="Verdana" w:cstheme="minorBidi"/>
          <w:color w:val="002060"/>
          <w:sz w:val="20"/>
          <w:szCs w:val="20"/>
          <w:lang w:eastAsia="en-US"/>
        </w:rPr>
        <w:t>ematic</w:t>
      </w:r>
      <w:r w:rsidR="00E909C3" w:rsidRPr="00606710">
        <w:rPr>
          <w:rFonts w:ascii="Verdana" w:eastAsia="Verdana" w:hAnsi="Verdana" w:cs="Verdana"/>
          <w:color w:val="002060"/>
          <w:sz w:val="20"/>
          <w:szCs w:val="20"/>
        </w:rPr>
        <w:t>s course</w:t>
      </w:r>
      <w:r w:rsidR="00020325" w:rsidRPr="00606710">
        <w:rPr>
          <w:rFonts w:ascii="Verdana" w:eastAsiaTheme="minorHAnsi" w:hAnsi="Verdana" w:cstheme="minorBidi"/>
          <w:color w:val="002060"/>
          <w:sz w:val="20"/>
          <w:szCs w:val="20"/>
          <w:lang w:eastAsia="en-US"/>
        </w:rPr>
        <w:t>, while composite bar charts and stem and leaf diagrams are not</w:t>
      </w:r>
      <w:r w:rsidR="00E909C3" w:rsidRPr="00606710">
        <w:rPr>
          <w:rFonts w:ascii="Verdana" w:eastAsia="Verdana" w:hAnsi="Verdana" w:cs="Verdana"/>
          <w:color w:val="002060"/>
          <w:sz w:val="20"/>
          <w:szCs w:val="20"/>
        </w:rPr>
        <w:t>. Stem and leaf is a recent change to the Math</w:t>
      </w:r>
      <w:r w:rsidR="00AE18F1" w:rsidRPr="00606710">
        <w:rPr>
          <w:rFonts w:ascii="Verdana" w:eastAsiaTheme="minorHAnsi" w:hAnsi="Verdana" w:cstheme="minorBidi"/>
          <w:color w:val="002060"/>
          <w:sz w:val="20"/>
          <w:szCs w:val="20"/>
          <w:lang w:eastAsia="en-US"/>
        </w:rPr>
        <w:t>ematic</w:t>
      </w:r>
      <w:r w:rsidR="00E909C3" w:rsidRPr="00606710">
        <w:rPr>
          <w:rFonts w:ascii="Verdana" w:eastAsia="Verdana" w:hAnsi="Verdana" w:cs="Verdana"/>
          <w:color w:val="002060"/>
          <w:sz w:val="20"/>
          <w:szCs w:val="20"/>
        </w:rPr>
        <w:t>s specification.</w:t>
      </w:r>
    </w:p>
    <w:p w:rsidR="00210767" w:rsidRPr="000A3D77" w:rsidRDefault="00210767" w:rsidP="00E909C3">
      <w:pPr>
        <w:jc w:val="both"/>
        <w:rPr>
          <w:rFonts w:ascii="Verdana" w:eastAsia="Verdana" w:hAnsi="Verdana" w:cs="Verdana"/>
          <w:color w:val="auto"/>
          <w:sz w:val="20"/>
          <w:szCs w:val="20"/>
        </w:rPr>
      </w:pPr>
    </w:p>
    <w:p w:rsidR="00BF682E" w:rsidRDefault="00BF682E">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color w:val="002060"/>
              </w:rPr>
              <w:br w:type="page"/>
            </w:r>
            <w:r w:rsidR="00321491" w:rsidRPr="00606710">
              <w:rPr>
                <w:rFonts w:ascii="Verdana" w:eastAsia="Verdana" w:hAnsi="Verdana" w:cs="Verdana"/>
                <w:color w:val="002060"/>
                <w:sz w:val="20"/>
                <w:szCs w:val="20"/>
              </w:rPr>
              <w:t xml:space="preserve"> </w:t>
            </w:r>
            <w:r w:rsidRPr="00606710">
              <w:rPr>
                <w:rFonts w:ascii="Verdana" w:eastAsiaTheme="minorHAnsi" w:hAnsi="Verdana" w:cstheme="minorBidi"/>
                <w:b/>
                <w:color w:val="002060"/>
                <w:lang w:eastAsia="en-US"/>
              </w:rPr>
              <w:t xml:space="preserve">2b. </w:t>
            </w:r>
            <w:r w:rsidR="00E354BD" w:rsidRPr="00606710">
              <w:rPr>
                <w:rFonts w:ascii="Verdana" w:eastAsiaTheme="minorHAnsi" w:hAnsi="Verdana" w:cstheme="minorBidi"/>
                <w:b/>
                <w:color w:val="002060"/>
                <w:lang w:eastAsia="en-US"/>
              </w:rPr>
              <w:t>C</w:t>
            </w:r>
            <w:r w:rsidRPr="00606710">
              <w:rPr>
                <w:rFonts w:ascii="Verdana" w:eastAsiaTheme="minorHAnsi" w:hAnsi="Verdana" w:cstheme="minorBidi"/>
                <w:b/>
                <w:color w:val="002060"/>
                <w:lang w:eastAsia="en-US"/>
              </w:rPr>
              <w:t>ontinuous data</w:t>
            </w:r>
          </w:p>
          <w:p w:rsidR="0069413A" w:rsidRPr="00606710" w:rsidRDefault="0069413A" w:rsidP="00AB192D">
            <w:pPr>
              <w:spacing w:after="0"/>
              <w:rPr>
                <w:rFonts w:ascii="Verdana" w:eastAsiaTheme="minorHAnsi" w:hAnsi="Verdana" w:cstheme="minorBidi"/>
                <w:b/>
                <w:color w:val="002060"/>
                <w:lang w:eastAsia="en-US"/>
              </w:rPr>
            </w:pPr>
            <w:r w:rsidRPr="00606710">
              <w:rPr>
                <w:rFonts w:ascii="Verdana" w:eastAsiaTheme="minorHAnsi" w:hAnsi="Verdana" w:cstheme="minorBidi"/>
                <w:color w:val="002060"/>
                <w:lang w:eastAsia="en-US"/>
              </w:rPr>
              <w:t>(1b.02, 2a.01,</w:t>
            </w:r>
            <w:r w:rsidR="00BF682E" w:rsidRPr="00606710">
              <w:rPr>
                <w:rFonts w:ascii="Verdana" w:eastAsiaTheme="minorHAnsi" w:hAnsi="Verdana" w:cstheme="minorBidi"/>
                <w:color w:val="002060"/>
                <w:lang w:eastAsia="en-US"/>
              </w:rPr>
              <w:t xml:space="preserve"> </w:t>
            </w:r>
            <w:r w:rsidR="00A53689" w:rsidRPr="00606710">
              <w:rPr>
                <w:rFonts w:ascii="Verdana" w:eastAsiaTheme="minorHAnsi" w:hAnsi="Verdana" w:cstheme="minorBidi"/>
                <w:color w:val="002060"/>
                <w:lang w:eastAsia="en-US"/>
              </w:rPr>
              <w:t>2a.02,</w:t>
            </w:r>
            <w:r w:rsidR="00BF682E" w:rsidRPr="00606710">
              <w:rPr>
                <w:rFonts w:ascii="Verdana" w:eastAsiaTheme="minorHAnsi" w:hAnsi="Verdana" w:cstheme="minorBidi"/>
                <w:color w:val="002060"/>
                <w:lang w:eastAsia="en-US"/>
              </w:rPr>
              <w:t xml:space="preserve"> </w:t>
            </w:r>
            <w:r w:rsidR="00A53689" w:rsidRPr="00606710">
              <w:rPr>
                <w:rFonts w:ascii="Verdana" w:eastAsiaTheme="minorHAnsi" w:hAnsi="Verdana" w:cstheme="minorBidi"/>
                <w:color w:val="002060"/>
                <w:lang w:eastAsia="en-US"/>
              </w:rPr>
              <w:t>2a.03,</w:t>
            </w:r>
            <w:r w:rsidR="00BF682E" w:rsidRPr="00606710">
              <w:rPr>
                <w:rFonts w:ascii="Verdana" w:eastAsiaTheme="minorHAnsi" w:hAnsi="Verdana" w:cstheme="minorBidi"/>
                <w:color w:val="002060"/>
                <w:lang w:eastAsia="en-US"/>
              </w:rPr>
              <w:t xml:space="preserve"> </w:t>
            </w:r>
            <w:r w:rsidR="00A53689" w:rsidRPr="00606710">
              <w:rPr>
                <w:rFonts w:ascii="Verdana" w:eastAsiaTheme="minorHAnsi" w:hAnsi="Verdana" w:cstheme="minorBidi"/>
                <w:color w:val="002060"/>
                <w:lang w:eastAsia="en-US"/>
              </w:rPr>
              <w:t>2a.04,</w:t>
            </w:r>
            <w:r w:rsidRPr="00606710">
              <w:rPr>
                <w:rFonts w:ascii="Verdana" w:eastAsiaTheme="minorHAnsi" w:hAnsi="Verdana" w:cstheme="minorBidi"/>
                <w:color w:val="002060"/>
                <w:lang w:eastAsia="en-US"/>
              </w:rPr>
              <w:t xml:space="preserve"> 2h.01)</w:t>
            </w:r>
          </w:p>
        </w:tc>
        <w:tc>
          <w:tcPr>
            <w:tcW w:w="2375" w:type="dxa"/>
            <w:shd w:val="clear" w:color="auto" w:fill="8DB3E2"/>
          </w:tcPr>
          <w:p w:rsidR="00E47327" w:rsidRPr="00606710" w:rsidRDefault="006F5C15"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6F5C15" w:rsidP="00AB192D">
            <w:pPr>
              <w:spacing w:after="0"/>
              <w:jc w:val="right"/>
              <w:rPr>
                <w:color w:val="002060"/>
              </w:rPr>
            </w:pPr>
            <w:r w:rsidRPr="00606710">
              <w:rPr>
                <w:rFonts w:ascii="Verdana" w:eastAsiaTheme="minorHAnsi" w:hAnsi="Verdana" w:cstheme="minorBidi"/>
                <w:color w:val="002060"/>
                <w:szCs w:val="24"/>
                <w:lang w:eastAsia="en-US"/>
              </w:rPr>
              <w:t>4–8 h</w:t>
            </w:r>
            <w:r w:rsidR="00E47327" w:rsidRPr="00606710">
              <w:rPr>
                <w:rFonts w:ascii="Verdana" w:eastAsiaTheme="minorHAnsi" w:hAnsi="Verdana" w:cstheme="minorBidi"/>
                <w:color w:val="002060"/>
                <w:szCs w:val="24"/>
                <w:lang w:eastAsia="en-US"/>
              </w:rPr>
              <w:t>ours</w:t>
            </w:r>
          </w:p>
        </w:tc>
      </w:tr>
    </w:tbl>
    <w:p w:rsidR="003D2C73" w:rsidRPr="00606710" w:rsidRDefault="003D2C73"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156A14" w:rsidRPr="00606710" w:rsidRDefault="00156A14" w:rsidP="00156A14">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By the end of the sub-unit, students should be able to:</w:t>
      </w:r>
    </w:p>
    <w:p w:rsidR="00156A14" w:rsidRPr="00606710" w:rsidRDefault="00156A14" w:rsidP="00156A14">
      <w:pPr>
        <w:pStyle w:val="ListParagraph"/>
        <w:numPr>
          <w:ilvl w:val="0"/>
          <w:numId w:val="31"/>
        </w:numPr>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Construct, draw, use and understand:</w:t>
      </w:r>
    </w:p>
    <w:p w:rsidR="00156A14" w:rsidRPr="00606710" w:rsidRDefault="00156A14" w:rsidP="00156A14">
      <w:pPr>
        <w:pStyle w:val="ListParagraph"/>
        <w:numPr>
          <w:ilvl w:val="0"/>
          <w:numId w:val="30"/>
        </w:num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Pie charts;</w:t>
      </w:r>
    </w:p>
    <w:p w:rsidR="00E47327" w:rsidRPr="00606710" w:rsidRDefault="00156A14" w:rsidP="00AB192D">
      <w:pPr>
        <w:pStyle w:val="ListParagraph"/>
        <w:numPr>
          <w:ilvl w:val="0"/>
          <w:numId w:val="30"/>
        </w:num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Histograms with equal and unequal class intervals </w:t>
      </w:r>
      <w:r w:rsidR="00380AC3" w:rsidRPr="00606710">
        <w:rPr>
          <w:rFonts w:ascii="Verdana" w:eastAsiaTheme="minorHAnsi" w:hAnsi="Verdana" w:cstheme="minorBidi"/>
          <w:color w:val="002060"/>
          <w:sz w:val="20"/>
          <w:szCs w:val="20"/>
          <w:lang w:eastAsia="en-US"/>
        </w:rPr>
        <w:t>and unequal class intervals</w:t>
      </w:r>
      <w:r w:rsidR="00E47327" w:rsidRPr="00606710">
        <w:rPr>
          <w:rFonts w:ascii="Verdana" w:eastAsiaTheme="minorHAnsi" w:hAnsi="Verdana" w:cstheme="minorBidi"/>
          <w:color w:val="002060"/>
          <w:sz w:val="20"/>
          <w:szCs w:val="20"/>
          <w:lang w:eastAsia="en-US"/>
        </w:rPr>
        <w:t>.</w:t>
      </w:r>
    </w:p>
    <w:p w:rsidR="00156A14" w:rsidRPr="00606710" w:rsidRDefault="00156A14" w:rsidP="00AB192D">
      <w:pPr>
        <w:pStyle w:val="ListParagraph"/>
        <w:numPr>
          <w:ilvl w:val="0"/>
          <w:numId w:val="30"/>
        </w:num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Frequency polygons;</w:t>
      </w:r>
    </w:p>
    <w:p w:rsidR="00156A14" w:rsidRPr="00606710" w:rsidRDefault="00156A14" w:rsidP="00AB192D">
      <w:pPr>
        <w:pStyle w:val="ListParagraph"/>
        <w:numPr>
          <w:ilvl w:val="0"/>
          <w:numId w:val="30"/>
        </w:num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Cumulative frequency diagrams;</w:t>
      </w:r>
    </w:p>
    <w:p w:rsidR="00156A14" w:rsidRPr="00606710" w:rsidRDefault="00156A14" w:rsidP="00AB192D">
      <w:pPr>
        <w:pStyle w:val="ListParagraph"/>
        <w:numPr>
          <w:ilvl w:val="0"/>
          <w:numId w:val="30"/>
        </w:num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Population pyramids;</w:t>
      </w:r>
    </w:p>
    <w:p w:rsidR="00156A14" w:rsidRPr="00606710" w:rsidRDefault="00156A14" w:rsidP="00AB192D">
      <w:pPr>
        <w:pStyle w:val="ListParagraph"/>
        <w:numPr>
          <w:ilvl w:val="0"/>
          <w:numId w:val="30"/>
        </w:num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Choropleth maps;</w:t>
      </w:r>
    </w:p>
    <w:p w:rsidR="00E47327" w:rsidRPr="00606710" w:rsidRDefault="00156A14" w:rsidP="00AB192D">
      <w:pPr>
        <w:pStyle w:val="ListParagraph"/>
        <w:numPr>
          <w:ilvl w:val="0"/>
          <w:numId w:val="30"/>
        </w:num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Box plots;</w:t>
      </w:r>
    </w:p>
    <w:p w:rsidR="00E47327" w:rsidRPr="00606710" w:rsidRDefault="00E47327" w:rsidP="00AB192D">
      <w:pPr>
        <w:pStyle w:val="ListParagraph"/>
        <w:numPr>
          <w:ilvl w:val="0"/>
          <w:numId w:val="31"/>
        </w:numPr>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Transform from one presentation to another</w:t>
      </w:r>
      <w:r w:rsidR="00156A14"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31"/>
        </w:numPr>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how to discover errors in data and recognise data that does not fit a general trend or pattern</w:t>
      </w:r>
      <w:r w:rsidR="00156A14" w:rsidRPr="00606710">
        <w:rPr>
          <w:rFonts w:ascii="Verdana" w:eastAsiaTheme="minorHAnsi" w:hAnsi="Verdana" w:cstheme="minorBidi"/>
          <w:color w:val="002060"/>
          <w:sz w:val="20"/>
          <w:szCs w:val="20"/>
          <w:lang w:eastAsia="en-US"/>
        </w:rPr>
        <w:t>;</w:t>
      </w:r>
    </w:p>
    <w:p w:rsidR="00156A14" w:rsidRPr="00606710" w:rsidRDefault="00156A14" w:rsidP="00AB192D">
      <w:pPr>
        <w:pStyle w:val="ListParagraph"/>
        <w:numPr>
          <w:ilvl w:val="0"/>
          <w:numId w:val="31"/>
        </w:numPr>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Group data into class intervals and be aware of the advantages and implications of doing so;</w:t>
      </w:r>
    </w:p>
    <w:p w:rsidR="00156A14" w:rsidRPr="00606710" w:rsidRDefault="00156A14" w:rsidP="00AB192D">
      <w:pPr>
        <w:pStyle w:val="ListParagraph"/>
        <w:numPr>
          <w:ilvl w:val="0"/>
          <w:numId w:val="31"/>
        </w:numPr>
        <w:spacing w:after="0"/>
        <w:ind w:left="36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Use calculated/given summary statistics for continuous data to make estimates of population characteristics, for example, samples to estimate the population mean.</w:t>
      </w:r>
    </w:p>
    <w:p w:rsidR="00A4141D" w:rsidRPr="00606710" w:rsidRDefault="00A4141D" w:rsidP="00A4141D">
      <w:pPr>
        <w:pStyle w:val="Text1"/>
        <w:numPr>
          <w:ilvl w:val="0"/>
          <w:numId w:val="0"/>
        </w:numPr>
        <w:ind w:left="227"/>
        <w:rPr>
          <w:rFonts w:ascii="Verdana" w:hAnsi="Verdana"/>
          <w:color w:val="002060"/>
          <w:sz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E47327" w:rsidRPr="00606710" w:rsidRDefault="00E47327" w:rsidP="002572BF">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S2</w:t>
      </w:r>
    </w:p>
    <w:p w:rsidR="002572BF" w:rsidRPr="00606710" w:rsidRDefault="002572BF" w:rsidP="002572BF">
      <w:pPr>
        <w:spacing w:after="0"/>
        <w:jc w:val="both"/>
        <w:rPr>
          <w:rFonts w:ascii="Verdana" w:eastAsiaTheme="minorHAnsi" w:hAnsi="Verdana" w:cstheme="minorBidi"/>
          <w:color w:val="002060"/>
          <w:sz w:val="20"/>
          <w:szCs w:val="20"/>
          <w:lang w:eastAsia="en-US"/>
        </w:rPr>
      </w:pPr>
    </w:p>
    <w:p w:rsidR="00023116" w:rsidRPr="00606710" w:rsidRDefault="00A53689"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A53689" w:rsidRPr="00606710" w:rsidRDefault="00927F58"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Compare</w:t>
      </w:r>
      <w:r w:rsidR="00394EAE" w:rsidRPr="00606710">
        <w:rPr>
          <w:rFonts w:ascii="Verdana" w:eastAsiaTheme="minorHAnsi" w:hAnsi="Verdana" w:cstheme="minorBidi"/>
          <w:color w:val="002060"/>
          <w:sz w:val="20"/>
          <w:szCs w:val="20"/>
          <w:lang w:eastAsia="en-US"/>
        </w:rPr>
        <w:t xml:space="preserve"> comparative pie charts. </w:t>
      </w:r>
    </w:p>
    <w:p w:rsidR="00394EAE" w:rsidRPr="00606710" w:rsidRDefault="00927F58"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Construct cumulative a frequency graph and box plot from a frequency table.</w:t>
      </w:r>
    </w:p>
    <w:p w:rsidR="00891527" w:rsidRPr="00606710" w:rsidRDefault="00927F58"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Calculate frequency density and draw a histogram. </w:t>
      </w:r>
    </w:p>
    <w:p w:rsidR="00927F58" w:rsidRPr="00606710" w:rsidRDefault="00927F58" w:rsidP="00AB192D">
      <w:pPr>
        <w:spacing w:after="0"/>
        <w:jc w:val="both"/>
        <w:rPr>
          <w:rFonts w:ascii="Verdana" w:eastAsia="Verdana" w:hAnsi="Verdana" w:cs="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48267F" w:rsidRPr="00606710" w:rsidRDefault="00E47327" w:rsidP="0048267F">
      <w:pPr>
        <w:spacing w:after="0"/>
        <w:jc w:val="both"/>
        <w:rPr>
          <w:rFonts w:ascii="Verdana" w:hAnsi="Verdana"/>
          <w:i/>
          <w:color w:val="002060"/>
          <w:sz w:val="20"/>
          <w:szCs w:val="20"/>
        </w:rPr>
      </w:pPr>
      <w:r w:rsidRPr="00606710">
        <w:rPr>
          <w:rFonts w:ascii="Verdana" w:eastAsia="Verdana" w:hAnsi="Verdana" w:cs="Verdana"/>
          <w:color w:val="002060"/>
          <w:sz w:val="20"/>
          <w:szCs w:val="20"/>
        </w:rPr>
        <w:t>Feedback 2014</w:t>
      </w:r>
      <w:r w:rsidR="00697FA1" w:rsidRPr="00606710">
        <w:rPr>
          <w:rFonts w:ascii="Verdana" w:eastAsia="Verdana" w:hAnsi="Verdana" w:cs="Verdana"/>
          <w:color w:val="002060"/>
          <w:sz w:val="20"/>
          <w:szCs w:val="20"/>
        </w:rPr>
        <w:t xml:space="preserve"> Q15</w:t>
      </w:r>
      <w:r w:rsidRPr="00606710">
        <w:rPr>
          <w:rFonts w:ascii="Verdana" w:eastAsia="Verdana" w:hAnsi="Verdana" w:cs="Verdana"/>
          <w:color w:val="002060"/>
          <w:sz w:val="20"/>
          <w:szCs w:val="20"/>
        </w:rPr>
        <w:t xml:space="preserve"> extract</w:t>
      </w:r>
      <w:r w:rsidR="0065642B" w:rsidRPr="00606710">
        <w:rPr>
          <w:rFonts w:ascii="Verdana" w:eastAsia="Verdana" w:hAnsi="Verdana" w:cs="Verdana"/>
          <w:color w:val="002060"/>
          <w:sz w:val="20"/>
          <w:szCs w:val="20"/>
        </w:rPr>
        <w:t>, where s</w:t>
      </w:r>
      <w:r w:rsidR="00697FA1" w:rsidRPr="00606710">
        <w:rPr>
          <w:rFonts w:ascii="Verdana" w:eastAsia="Verdana" w:hAnsi="Verdana" w:cs="Verdana"/>
          <w:color w:val="002060"/>
          <w:sz w:val="20"/>
          <w:szCs w:val="20"/>
        </w:rPr>
        <w:t>tudents were asked to construct a histogram</w:t>
      </w:r>
      <w:r w:rsidR="000D54CF" w:rsidRPr="00606710">
        <w:rPr>
          <w:rFonts w:ascii="Verdana" w:eastAsia="Verdana" w:hAnsi="Verdana" w:cs="Verdana"/>
          <w:color w:val="002060"/>
          <w:sz w:val="20"/>
          <w:szCs w:val="20"/>
        </w:rPr>
        <w:t xml:space="preserve"> –</w:t>
      </w:r>
      <w:r w:rsidR="00AC591D" w:rsidRPr="00606710">
        <w:rPr>
          <w:rFonts w:ascii="Verdana" w:eastAsia="Verdana" w:hAnsi="Verdana" w:cs="Verdana"/>
          <w:color w:val="002060"/>
          <w:sz w:val="20"/>
          <w:szCs w:val="20"/>
        </w:rPr>
        <w:t xml:space="preserve"> </w:t>
      </w:r>
      <w:r w:rsidRPr="00606710">
        <w:rPr>
          <w:rFonts w:ascii="Verdana" w:eastAsia="Verdana" w:hAnsi="Verdana" w:cs="Verdana"/>
          <w:color w:val="002060"/>
          <w:sz w:val="20"/>
          <w:szCs w:val="20"/>
        </w:rPr>
        <w:t>“</w:t>
      </w:r>
      <w:r w:rsidR="00697FA1" w:rsidRPr="00606710">
        <w:rPr>
          <w:rFonts w:ascii="Verdana" w:hAnsi="Verdana"/>
          <w:color w:val="002060"/>
          <w:sz w:val="20"/>
          <w:szCs w:val="20"/>
        </w:rPr>
        <w:t xml:space="preserve">For </w:t>
      </w:r>
      <w:r w:rsidR="00FF7493" w:rsidRPr="00606710">
        <w:rPr>
          <w:rFonts w:ascii="Verdana" w:hAnsi="Verdana"/>
          <w:color w:val="002060"/>
          <w:sz w:val="20"/>
          <w:szCs w:val="20"/>
        </w:rPr>
        <w:t>part </w:t>
      </w:r>
      <w:r w:rsidR="00697FA1" w:rsidRPr="00606710">
        <w:rPr>
          <w:rFonts w:ascii="Verdana" w:hAnsi="Verdana"/>
          <w:color w:val="002060"/>
          <w:sz w:val="20"/>
          <w:szCs w:val="20"/>
        </w:rPr>
        <w:t xml:space="preserve">(a) many students failed to find the frequency densities correctly but calculated </w:t>
      </w:r>
      <w:r w:rsidR="00697FA1" w:rsidRPr="00606710">
        <w:rPr>
          <w:color w:val="002060"/>
          <w:position w:val="-10"/>
        </w:rPr>
        <w:object w:dxaOrig="560" w:dyaOrig="320" w14:anchorId="654F2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25pt" o:ole="">
            <v:imagedata r:id="rId27" o:title=""/>
          </v:shape>
          <o:OLEObject Type="Embed" ProgID="Equation.DSMT4" ShapeID="_x0000_i1025" DrawAspect="Content" ObjectID="_1553002106" r:id="rId28"/>
        </w:object>
      </w:r>
      <w:r w:rsidR="00697FA1" w:rsidRPr="00606710">
        <w:rPr>
          <w:rFonts w:ascii="Verdana" w:hAnsi="Verdana"/>
          <w:color w:val="002060"/>
          <w:sz w:val="20"/>
          <w:szCs w:val="20"/>
        </w:rPr>
        <w:t xml:space="preserve"> instead. Others simply constructed a bar chart for the given frequencies. There were a number of successfully completed tables of frequency density although this did not necessarily transfer to correct or completed histograms, as candidates either struggled to deal with the scale for the histogram or were poor with plotting accuracy. There were lots of unlabelled graphs whilst many incorrectly had frequency for the </w:t>
      </w:r>
      <w:r w:rsidR="00697FA1" w:rsidRPr="00606710">
        <w:rPr>
          <w:rFonts w:ascii="Times New Roman" w:hAnsi="Times New Roman" w:cs="Times New Roman"/>
          <w:i/>
          <w:color w:val="002060"/>
          <w:sz w:val="24"/>
          <w:szCs w:val="24"/>
        </w:rPr>
        <w:t>y</w:t>
      </w:r>
      <w:r w:rsidR="00196875" w:rsidRPr="00606710">
        <w:rPr>
          <w:rFonts w:ascii="Verdana" w:hAnsi="Verdana"/>
          <w:color w:val="002060"/>
          <w:sz w:val="20"/>
          <w:szCs w:val="20"/>
        </w:rPr>
        <w:t xml:space="preserve"> </w:t>
      </w:r>
      <w:r w:rsidR="00697FA1" w:rsidRPr="00606710">
        <w:rPr>
          <w:rFonts w:ascii="Verdana" w:hAnsi="Verdana"/>
          <w:color w:val="002060"/>
          <w:sz w:val="20"/>
          <w:szCs w:val="20"/>
        </w:rPr>
        <w:t>axis. Only about one in six managed full marks for the histogram.”</w:t>
      </w:r>
    </w:p>
    <w:p w:rsidR="002572BF" w:rsidRPr="00606710" w:rsidRDefault="00E47327" w:rsidP="0048267F">
      <w:pPr>
        <w:spacing w:after="0"/>
        <w:jc w:val="both"/>
        <w:rPr>
          <w:rFonts w:ascii="Verdana" w:hAnsi="Verdana"/>
          <w:i/>
          <w:color w:val="002060"/>
          <w:sz w:val="20"/>
          <w:szCs w:val="20"/>
        </w:rPr>
      </w:pPr>
      <w:r w:rsidRPr="00606710">
        <w:rPr>
          <w:rFonts w:ascii="Verdana" w:eastAsia="Verdana" w:hAnsi="Verdana" w:cs="Verdana"/>
          <w:color w:val="002060"/>
          <w:sz w:val="20"/>
          <w:szCs w:val="20"/>
        </w:rPr>
        <w:t xml:space="preserve">Feedback 2012 </w:t>
      </w:r>
      <w:r w:rsidR="00023116" w:rsidRPr="00606710">
        <w:rPr>
          <w:rFonts w:ascii="Verdana" w:eastAsia="Verdana" w:hAnsi="Verdana" w:cs="Verdana"/>
          <w:color w:val="002060"/>
          <w:sz w:val="20"/>
          <w:szCs w:val="20"/>
        </w:rPr>
        <w:t xml:space="preserve">Q13 </w:t>
      </w:r>
      <w:r w:rsidRPr="00606710">
        <w:rPr>
          <w:rFonts w:ascii="Verdana" w:eastAsia="Verdana" w:hAnsi="Verdana" w:cs="Verdana"/>
          <w:color w:val="002060"/>
          <w:sz w:val="20"/>
          <w:szCs w:val="20"/>
        </w:rPr>
        <w:t>extract – “</w:t>
      </w:r>
      <w:r w:rsidR="00023116" w:rsidRPr="00606710">
        <w:rPr>
          <w:rFonts w:ascii="Verdana" w:eastAsia="Verdana" w:hAnsi="Verdana" w:cs="Verdana"/>
          <w:color w:val="002060"/>
          <w:sz w:val="20"/>
          <w:szCs w:val="20"/>
        </w:rPr>
        <w:t>It was apparent that a small number of candidates were unaware of comparative pie charts as they said the different sizes were irrelevant or that it was misleading</w:t>
      </w:r>
      <w:r w:rsidRPr="00606710">
        <w:rPr>
          <w:rFonts w:ascii="Verdana" w:eastAsia="Verdana" w:hAnsi="Verdana" w:cs="Verdana"/>
          <w:color w:val="002060"/>
          <w:sz w:val="20"/>
          <w:szCs w:val="20"/>
        </w:rPr>
        <w:t>.”</w:t>
      </w:r>
    </w:p>
    <w:p w:rsidR="00E47327" w:rsidRPr="00606710" w:rsidRDefault="002E7F82" w:rsidP="0048267F">
      <w:pPr>
        <w:spacing w:after="0"/>
        <w:jc w:val="both"/>
        <w:rPr>
          <w:rFonts w:ascii="Verdana" w:eastAsia="Verdana" w:hAnsi="Verdana" w:cs="Verdana"/>
          <w:color w:val="002060"/>
          <w:sz w:val="20"/>
          <w:szCs w:val="20"/>
        </w:rPr>
      </w:pPr>
      <w:r w:rsidRPr="00606710">
        <w:rPr>
          <w:rFonts w:ascii="Verdana" w:eastAsia="Verdana" w:hAnsi="Verdana" w:cs="Verdana"/>
          <w:color w:val="002060"/>
          <w:sz w:val="20"/>
          <w:szCs w:val="20"/>
        </w:rPr>
        <w:t xml:space="preserve">From </w:t>
      </w:r>
      <w:r w:rsidR="00E47327" w:rsidRPr="00606710">
        <w:rPr>
          <w:rFonts w:ascii="Verdana" w:eastAsia="Verdana" w:hAnsi="Verdana" w:cs="Verdana"/>
          <w:color w:val="002060"/>
          <w:sz w:val="20"/>
          <w:szCs w:val="20"/>
        </w:rPr>
        <w:t>2011</w:t>
      </w:r>
      <w:r w:rsidR="009B1DFE" w:rsidRPr="00606710">
        <w:rPr>
          <w:rFonts w:ascii="Verdana" w:eastAsia="Verdana" w:hAnsi="Verdana" w:cs="Verdana"/>
          <w:color w:val="002060"/>
          <w:sz w:val="20"/>
          <w:szCs w:val="20"/>
        </w:rPr>
        <w:t xml:space="preserve"> Foundation tier Q2(e)</w:t>
      </w:r>
      <w:r w:rsidRPr="00606710">
        <w:rPr>
          <w:rFonts w:ascii="Verdana" w:eastAsia="Verdana" w:hAnsi="Verdana" w:cs="Verdana"/>
          <w:color w:val="002060"/>
          <w:sz w:val="20"/>
          <w:szCs w:val="20"/>
        </w:rPr>
        <w:t>,</w:t>
      </w:r>
      <w:r w:rsidR="00697FA1" w:rsidRPr="00606710">
        <w:rPr>
          <w:rFonts w:ascii="Verdana" w:eastAsia="Verdana" w:hAnsi="Verdana" w:cs="Verdana"/>
          <w:color w:val="002060"/>
          <w:sz w:val="20"/>
          <w:szCs w:val="20"/>
        </w:rPr>
        <w:t xml:space="preserve"> </w:t>
      </w:r>
      <w:r w:rsidR="00AC591D" w:rsidRPr="00606710">
        <w:rPr>
          <w:rFonts w:ascii="Verdana" w:eastAsia="Verdana" w:hAnsi="Verdana" w:cs="Verdana"/>
          <w:color w:val="002060"/>
          <w:sz w:val="20"/>
          <w:szCs w:val="20"/>
        </w:rPr>
        <w:t>where th</w:t>
      </w:r>
      <w:r w:rsidR="00E47327" w:rsidRPr="00606710">
        <w:rPr>
          <w:rFonts w:ascii="Verdana" w:eastAsia="Verdana" w:hAnsi="Verdana" w:cs="Verdana"/>
          <w:color w:val="002060"/>
          <w:sz w:val="20"/>
          <w:szCs w:val="20"/>
        </w:rPr>
        <w:t xml:space="preserve">e question </w:t>
      </w:r>
      <w:r w:rsidR="002B6AAD" w:rsidRPr="00606710">
        <w:rPr>
          <w:rFonts w:ascii="Verdana" w:eastAsia="Verdana" w:hAnsi="Verdana" w:cs="Verdana"/>
          <w:color w:val="002060"/>
          <w:sz w:val="20"/>
          <w:szCs w:val="20"/>
        </w:rPr>
        <w:t>was</w:t>
      </w:r>
      <w:r w:rsidR="00E47327" w:rsidRPr="00606710">
        <w:rPr>
          <w:rFonts w:ascii="Verdana" w:eastAsia="Verdana" w:hAnsi="Verdana" w:cs="Verdana"/>
          <w:color w:val="002060"/>
          <w:sz w:val="20"/>
          <w:szCs w:val="20"/>
        </w:rPr>
        <w:t xml:space="preserve"> “A quarter of the employees walk to work. Write down the best diagram to show this: a pie chart or a bar chart. You must give a reason for your choice.</w:t>
      </w:r>
      <w:r w:rsidR="002B6AAD" w:rsidRPr="00606710">
        <w:rPr>
          <w:rFonts w:ascii="Verdana" w:eastAsia="Verdana" w:hAnsi="Verdana" w:cs="Verdana"/>
          <w:color w:val="002060"/>
          <w:sz w:val="20"/>
          <w:szCs w:val="20"/>
        </w:rPr>
        <w:t xml:space="preserve">” </w:t>
      </w:r>
      <w:r w:rsidR="00E47327" w:rsidRPr="00606710">
        <w:rPr>
          <w:rFonts w:ascii="Verdana" w:eastAsia="Verdana" w:hAnsi="Verdana" w:cs="Verdana"/>
          <w:color w:val="002060"/>
          <w:sz w:val="20"/>
          <w:szCs w:val="20"/>
        </w:rPr>
        <w:t xml:space="preserve">The </w:t>
      </w:r>
      <w:r w:rsidR="001218C5" w:rsidRPr="00606710">
        <w:rPr>
          <w:rFonts w:ascii="Verdana" w:eastAsia="Verdana" w:hAnsi="Verdana" w:cs="Verdana"/>
          <w:color w:val="002060"/>
          <w:sz w:val="20"/>
          <w:szCs w:val="20"/>
        </w:rPr>
        <w:t>examiner</w:t>
      </w:r>
      <w:r w:rsidR="00AE4383" w:rsidRPr="00606710">
        <w:rPr>
          <w:rFonts w:ascii="Verdana" w:eastAsia="Verdana" w:hAnsi="Verdana" w:cs="Verdana"/>
          <w:color w:val="002060"/>
          <w:sz w:val="20"/>
          <w:szCs w:val="20"/>
        </w:rPr>
        <w:t xml:space="preserve"> </w:t>
      </w:r>
      <w:r w:rsidR="00E47327" w:rsidRPr="00606710">
        <w:rPr>
          <w:rFonts w:ascii="Verdana" w:eastAsia="Verdana" w:hAnsi="Verdana" w:cs="Verdana"/>
          <w:color w:val="002060"/>
          <w:sz w:val="20"/>
          <w:szCs w:val="20"/>
        </w:rPr>
        <w:t>feedback stated many candidates found it difficult to express clearly the difference in purpose of a pie chart compared to a bar chart. For those who selected pie chart but did not score, it was usually when their reasons coul</w:t>
      </w:r>
      <w:r w:rsidR="0069413A" w:rsidRPr="00606710">
        <w:rPr>
          <w:rFonts w:ascii="Verdana" w:eastAsia="Verdana" w:hAnsi="Verdana" w:cs="Verdana"/>
          <w:color w:val="002060"/>
          <w:sz w:val="20"/>
          <w:szCs w:val="20"/>
        </w:rPr>
        <w:t>d equally apply to a bar chart.</w:t>
      </w:r>
      <w:r w:rsidR="009B1DFE" w:rsidRPr="00606710">
        <w:rPr>
          <w:rFonts w:ascii="Verdana" w:eastAsia="Verdana" w:hAnsi="Verdana" w:cs="Verdana"/>
          <w:color w:val="002060"/>
          <w:sz w:val="20"/>
          <w:szCs w:val="20"/>
        </w:rPr>
        <w:t xml:space="preserve"> This misconcept</w:t>
      </w:r>
      <w:r w:rsidR="001218C5" w:rsidRPr="00606710">
        <w:rPr>
          <w:rFonts w:ascii="Verdana" w:eastAsia="Verdana" w:hAnsi="Verdana" w:cs="Verdana"/>
          <w:color w:val="002060"/>
          <w:sz w:val="20"/>
          <w:szCs w:val="20"/>
        </w:rPr>
        <w:t>ion</w:t>
      </w:r>
      <w:r w:rsidR="009B1DFE" w:rsidRPr="00606710">
        <w:rPr>
          <w:rFonts w:ascii="Verdana" w:eastAsia="Verdana" w:hAnsi="Verdana" w:cs="Verdana"/>
          <w:color w:val="002060"/>
          <w:sz w:val="20"/>
          <w:szCs w:val="20"/>
        </w:rPr>
        <w:t xml:space="preserve"> has also been seen at the Higher tier when s</w:t>
      </w:r>
      <w:r w:rsidR="008F5B14" w:rsidRPr="00606710">
        <w:rPr>
          <w:rFonts w:ascii="Verdana" w:eastAsia="Verdana" w:hAnsi="Verdana" w:cs="Verdana"/>
          <w:color w:val="002060"/>
          <w:sz w:val="20"/>
          <w:szCs w:val="20"/>
        </w:rPr>
        <w:t>t</w:t>
      </w:r>
      <w:r w:rsidR="009B1DFE" w:rsidRPr="00606710">
        <w:rPr>
          <w:rFonts w:ascii="Verdana" w:eastAsia="Verdana" w:hAnsi="Verdana" w:cs="Verdana"/>
          <w:color w:val="002060"/>
          <w:sz w:val="20"/>
          <w:szCs w:val="20"/>
        </w:rPr>
        <w:t xml:space="preserve">udents have been asked which is the best diagram to use. </w:t>
      </w:r>
    </w:p>
    <w:p w:rsidR="002E7F82" w:rsidRPr="00606710" w:rsidRDefault="002E7F82" w:rsidP="00AB192D">
      <w:pPr>
        <w:spacing w:after="0"/>
        <w:jc w:val="both"/>
        <w:rPr>
          <w:rFonts w:ascii="Verdana" w:eastAsia="Verdana" w:hAnsi="Verdana" w:cs="Verdana"/>
          <w:color w:val="002060"/>
          <w:sz w:val="20"/>
          <w:szCs w:val="20"/>
        </w:rPr>
      </w:pPr>
    </w:p>
    <w:p w:rsidR="00A53689"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r w:rsidR="00A53689" w:rsidRPr="00606710">
        <w:rPr>
          <w:rFonts w:ascii="Verdana" w:eastAsiaTheme="minorHAnsi" w:hAnsi="Verdana" w:cstheme="minorBidi"/>
          <w:b/>
          <w:color w:val="002060"/>
          <w:sz w:val="20"/>
          <w:szCs w:val="20"/>
          <w:lang w:eastAsia="en-US"/>
        </w:rPr>
        <w:t xml:space="preserve"> </w:t>
      </w:r>
    </w:p>
    <w:p w:rsidR="00E47327" w:rsidRPr="00606710" w:rsidRDefault="00A53689"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need to be able to construct histograms with equal and unequal class widths</w:t>
      </w:r>
    </w:p>
    <w:p w:rsidR="00DD23B7" w:rsidRPr="00606710" w:rsidRDefault="00DD23B7" w:rsidP="00DD23B7">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Both histograms and cumulative frequency overlap with the new Higher tier GCSE Mathematics specification.</w:t>
      </w:r>
    </w:p>
    <w:p w:rsidR="00DD23B7" w:rsidRPr="00606710" w:rsidRDefault="00DD23B7" w:rsidP="00DD23B7">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Choropleth maps, population pyramids and frequency polygons do not overlap with the Mathematics specification. Frequency polygons have now been removed from the GCSE Mathematics specification in both Foundation and Higher tiers.</w:t>
      </w:r>
    </w:p>
    <w:p w:rsidR="00E47327" w:rsidRPr="00606710" w:rsidRDefault="00E47327" w:rsidP="00E47327">
      <w:pPr>
        <w:rPr>
          <w:rFonts w:ascii="Verdana" w:eastAsia="Verdana" w:hAnsi="Verdana" w:cs="Verdana"/>
          <w:b/>
          <w:color w:val="002060"/>
          <w:sz w:val="20"/>
          <w:szCs w:val="20"/>
        </w:rPr>
      </w:pPr>
      <w:r w:rsidRPr="00606710">
        <w:rPr>
          <w:rFonts w:ascii="Verdana" w:eastAsia="Verdana" w:hAnsi="Verdana" w:cs="Verdana"/>
          <w:b/>
          <w:color w:val="002060"/>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 xml:space="preserve">2c. </w:t>
            </w:r>
            <w:r w:rsidR="001E4F70" w:rsidRPr="00606710">
              <w:rPr>
                <w:rFonts w:ascii="Verdana" w:eastAsiaTheme="minorHAnsi" w:hAnsi="Verdana" w:cstheme="minorBidi"/>
                <w:b/>
                <w:color w:val="002060"/>
                <w:lang w:eastAsia="en-US"/>
              </w:rPr>
              <w:t>T</w:t>
            </w:r>
            <w:r w:rsidRPr="00606710">
              <w:rPr>
                <w:rFonts w:ascii="Verdana" w:eastAsiaTheme="minorHAnsi" w:hAnsi="Verdana" w:cstheme="minorBidi"/>
                <w:b/>
                <w:color w:val="002060"/>
                <w:lang w:eastAsia="en-US"/>
              </w:rPr>
              <w:t>abulation</w:t>
            </w:r>
          </w:p>
          <w:p w:rsidR="00E47327" w:rsidRPr="00606710" w:rsidRDefault="00C5736D" w:rsidP="00AB192D">
            <w:pPr>
              <w:spacing w:after="0"/>
              <w:rPr>
                <w:rFonts w:ascii="Verdana" w:eastAsiaTheme="minorHAnsi" w:hAnsi="Verdana" w:cstheme="minorBidi"/>
                <w:color w:val="002060"/>
                <w:lang w:eastAsia="en-US"/>
              </w:rPr>
            </w:pPr>
            <w:r w:rsidRPr="00606710">
              <w:rPr>
                <w:rFonts w:ascii="Verdana" w:eastAsiaTheme="minorHAnsi" w:hAnsi="Verdana" w:cstheme="minorBidi"/>
                <w:color w:val="002060"/>
                <w:lang w:eastAsia="en-US"/>
              </w:rPr>
              <w:t>(2a.01)</w:t>
            </w:r>
          </w:p>
        </w:tc>
        <w:tc>
          <w:tcPr>
            <w:tcW w:w="2375" w:type="dxa"/>
            <w:shd w:val="clear" w:color="auto" w:fill="8DB3E2"/>
          </w:tcPr>
          <w:p w:rsidR="00E47327" w:rsidRPr="00606710" w:rsidRDefault="009B7BC4"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86133B" w:rsidP="00AB192D">
            <w:pPr>
              <w:spacing w:after="0"/>
              <w:jc w:val="right"/>
              <w:rPr>
                <w:color w:val="002060"/>
              </w:rPr>
            </w:pPr>
            <w:r w:rsidRPr="00606710">
              <w:rPr>
                <w:rFonts w:ascii="Verdana" w:eastAsiaTheme="minorHAnsi" w:hAnsi="Verdana" w:cstheme="minorBidi"/>
                <w:color w:val="002060"/>
                <w:szCs w:val="24"/>
                <w:lang w:eastAsia="en-US"/>
              </w:rPr>
              <w:t>1–2</w:t>
            </w:r>
            <w:r w:rsidR="009B7BC4" w:rsidRPr="00606710">
              <w:rPr>
                <w:rFonts w:ascii="Verdana" w:eastAsiaTheme="minorHAnsi" w:hAnsi="Verdana" w:cstheme="minorBidi"/>
                <w:color w:val="002060"/>
                <w:szCs w:val="24"/>
                <w:lang w:eastAsia="en-US"/>
              </w:rPr>
              <w:t xml:space="preserve"> h</w:t>
            </w:r>
            <w:r w:rsidR="00E47327" w:rsidRPr="00606710">
              <w:rPr>
                <w:rFonts w:ascii="Verdana" w:eastAsiaTheme="minorHAnsi" w:hAnsi="Verdana" w:cstheme="minorBidi"/>
                <w:color w:val="002060"/>
                <w:szCs w:val="24"/>
                <w:lang w:eastAsia="en-US"/>
              </w:rPr>
              <w:t>ours</w:t>
            </w:r>
          </w:p>
        </w:tc>
      </w:tr>
    </w:tbl>
    <w:p w:rsidR="00247D46" w:rsidRPr="00606710" w:rsidRDefault="00247D46"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514033" w:rsidRPr="00606710" w:rsidRDefault="00514033" w:rsidP="00514033">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By the end of the sub-unit, students should be able to:</w:t>
      </w:r>
    </w:p>
    <w:p w:rsidR="00514033" w:rsidRPr="00606710" w:rsidRDefault="00514033" w:rsidP="00514033">
      <w:pPr>
        <w:pStyle w:val="ListParagraph"/>
        <w:numPr>
          <w:ilvl w:val="0"/>
          <w:numId w:val="18"/>
        </w:numPr>
        <w:spacing w:after="0"/>
        <w:ind w:left="357" w:hanging="357"/>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Construct, draw, use and understand:</w:t>
      </w:r>
    </w:p>
    <w:p w:rsidR="00E47327" w:rsidRPr="00606710" w:rsidRDefault="00514033" w:rsidP="00E47327">
      <w:pPr>
        <w:pStyle w:val="ListParagraph"/>
        <w:numPr>
          <w:ilvl w:val="0"/>
          <w:numId w:val="18"/>
        </w:numPr>
        <w:spacing w:before="240"/>
        <w:rPr>
          <w:rFonts w:ascii="Verdana" w:eastAsia="Verdana" w:hAnsi="Verdana" w:cs="Verdana"/>
          <w:color w:val="002060"/>
          <w:sz w:val="20"/>
          <w:szCs w:val="20"/>
        </w:rPr>
      </w:pPr>
      <w:r w:rsidRPr="00606710">
        <w:rPr>
          <w:rFonts w:ascii="Verdana" w:eastAsiaTheme="minorHAnsi" w:hAnsi="Verdana" w:cstheme="minorBidi"/>
          <w:color w:val="002060"/>
          <w:sz w:val="20"/>
          <w:szCs w:val="20"/>
          <w:lang w:eastAsia="en-US"/>
        </w:rPr>
        <w:t>Two-way tables and tally charts</w:t>
      </w:r>
      <w:r w:rsidRPr="00606710" w:rsidDel="00514033">
        <w:rPr>
          <w:rFonts w:ascii="Verdana" w:eastAsia="Verdana" w:hAnsi="Verdana" w:cs="Verdana"/>
          <w:color w:val="002060"/>
          <w:sz w:val="20"/>
          <w:szCs w:val="20"/>
        </w:rPr>
        <w:t xml:space="preserve"> </w:t>
      </w:r>
      <w:r w:rsidR="006A4FF7" w:rsidRPr="00606710">
        <w:rPr>
          <w:rFonts w:ascii="Verdana" w:eastAsia="Verdana" w:hAnsi="Verdana" w:cs="Verdana"/>
          <w:color w:val="002060"/>
          <w:sz w:val="20"/>
          <w:szCs w:val="20"/>
        </w:rPr>
        <w:t>and any other data represented in a table format</w:t>
      </w:r>
      <w:r w:rsidRPr="00606710">
        <w:rPr>
          <w:rFonts w:ascii="Verdana" w:eastAsia="Verdana" w:hAnsi="Verdana" w:cs="Verdana"/>
          <w:color w:val="002060"/>
          <w:sz w:val="20"/>
          <w:szCs w:val="20"/>
        </w:rPr>
        <w:t>.</w:t>
      </w: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E47327" w:rsidRPr="00606710" w:rsidRDefault="00E47327" w:rsidP="007B4FBF">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S2</w:t>
      </w:r>
      <w:r w:rsidR="00EE0F52" w:rsidRPr="00606710">
        <w:rPr>
          <w:rFonts w:ascii="Verdana" w:eastAsiaTheme="minorHAnsi" w:hAnsi="Verdana" w:cstheme="minorBidi"/>
          <w:color w:val="002060"/>
          <w:sz w:val="20"/>
          <w:szCs w:val="20"/>
          <w:lang w:eastAsia="en-US"/>
        </w:rPr>
        <w:t>,</w:t>
      </w:r>
      <w:r w:rsidR="007C72DD" w:rsidRPr="00606710">
        <w:rPr>
          <w:rFonts w:ascii="Verdana" w:eastAsiaTheme="minorHAnsi" w:hAnsi="Verdana" w:cstheme="minorBidi"/>
          <w:color w:val="002060"/>
          <w:sz w:val="20"/>
          <w:szCs w:val="20"/>
          <w:lang w:eastAsia="en-US"/>
        </w:rPr>
        <w:t xml:space="preserve"> </w:t>
      </w:r>
      <w:r w:rsidR="00EE0F52" w:rsidRPr="00606710">
        <w:rPr>
          <w:rFonts w:ascii="Verdana" w:eastAsiaTheme="minorHAnsi" w:hAnsi="Verdana" w:cstheme="minorBidi"/>
          <w:color w:val="002060"/>
          <w:sz w:val="20"/>
          <w:szCs w:val="20"/>
          <w:lang w:eastAsia="en-US"/>
        </w:rPr>
        <w:t>P6</w:t>
      </w:r>
    </w:p>
    <w:p w:rsidR="007B4FBF" w:rsidRPr="00606710" w:rsidRDefault="007B4FBF" w:rsidP="007B4FBF">
      <w:pPr>
        <w:spacing w:after="0"/>
        <w:jc w:val="both"/>
        <w:rPr>
          <w:rFonts w:ascii="Verdana" w:eastAsiaTheme="minorHAnsi" w:hAnsi="Verdana" w:cstheme="minorBidi"/>
          <w:color w:val="002060"/>
          <w:sz w:val="20"/>
          <w:szCs w:val="20"/>
          <w:lang w:eastAsia="en-US"/>
        </w:rPr>
      </w:pPr>
    </w:p>
    <w:p w:rsidR="00E47327" w:rsidRPr="00606710" w:rsidRDefault="0019389D"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19389D" w:rsidRPr="00606710" w:rsidRDefault="0086133B" w:rsidP="007B4FBF">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If given a part</w:t>
      </w:r>
      <w:r w:rsidR="00421818" w:rsidRPr="00606710">
        <w:rPr>
          <w:rFonts w:ascii="Verdana" w:eastAsiaTheme="minorHAnsi" w:hAnsi="Verdana" w:cstheme="minorBidi"/>
          <w:color w:val="002060"/>
          <w:sz w:val="20"/>
          <w:szCs w:val="20"/>
          <w:lang w:eastAsia="en-US"/>
        </w:rPr>
        <w:t>ly</w:t>
      </w:r>
      <w:r w:rsidRPr="00606710">
        <w:rPr>
          <w:rFonts w:ascii="Verdana" w:eastAsiaTheme="minorHAnsi" w:hAnsi="Verdana" w:cstheme="minorBidi"/>
          <w:color w:val="002060"/>
          <w:sz w:val="20"/>
          <w:szCs w:val="20"/>
          <w:lang w:eastAsia="en-US"/>
        </w:rPr>
        <w:t xml:space="preserve"> filled in </w:t>
      </w:r>
      <w:r w:rsidR="006B5B6E" w:rsidRPr="00606710">
        <w:rPr>
          <w:rFonts w:ascii="Verdana" w:eastAsiaTheme="minorHAnsi" w:hAnsi="Verdana" w:cstheme="minorBidi"/>
          <w:color w:val="002060"/>
          <w:sz w:val="20"/>
          <w:szCs w:val="20"/>
          <w:lang w:eastAsia="en-US"/>
        </w:rPr>
        <w:t>two-</w:t>
      </w:r>
      <w:r w:rsidRPr="00606710">
        <w:rPr>
          <w:rFonts w:ascii="Verdana" w:eastAsiaTheme="minorHAnsi" w:hAnsi="Verdana" w:cstheme="minorBidi"/>
          <w:color w:val="002060"/>
          <w:sz w:val="20"/>
          <w:szCs w:val="20"/>
          <w:lang w:eastAsia="en-US"/>
        </w:rPr>
        <w:t>way table</w:t>
      </w:r>
      <w:r w:rsidR="006B5B6E"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 be able to complete it</w:t>
      </w:r>
      <w:r w:rsidR="007B4FBF" w:rsidRPr="00606710">
        <w:rPr>
          <w:rFonts w:ascii="Verdana" w:eastAsiaTheme="minorHAnsi" w:hAnsi="Verdana" w:cstheme="minorBidi"/>
          <w:color w:val="002060"/>
          <w:sz w:val="20"/>
          <w:szCs w:val="20"/>
          <w:lang w:eastAsia="en-US"/>
        </w:rPr>
        <w:t xml:space="preserve"> and answer questions from it.</w:t>
      </w:r>
    </w:p>
    <w:p w:rsidR="007B4FBF" w:rsidRPr="00606710" w:rsidRDefault="007B4FBF" w:rsidP="007B4FBF">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661802" w:rsidRPr="00606710" w:rsidRDefault="006A4FF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A common question which students are asked is why does the row or column not add to 100%. This is </w:t>
      </w:r>
      <w:r w:rsidR="00C13527" w:rsidRPr="00606710">
        <w:rPr>
          <w:rFonts w:ascii="Verdana" w:eastAsiaTheme="minorHAnsi" w:hAnsi="Verdana" w:cstheme="minorBidi"/>
          <w:color w:val="002060"/>
          <w:sz w:val="20"/>
          <w:szCs w:val="20"/>
          <w:lang w:eastAsia="en-US"/>
        </w:rPr>
        <w:t>usually because the</w:t>
      </w:r>
      <w:r w:rsidRPr="00606710">
        <w:rPr>
          <w:rFonts w:ascii="Verdana" w:eastAsiaTheme="minorHAnsi" w:hAnsi="Verdana" w:cstheme="minorBidi"/>
          <w:color w:val="002060"/>
          <w:sz w:val="20"/>
          <w:szCs w:val="20"/>
          <w:lang w:eastAsia="en-US"/>
        </w:rPr>
        <w:t xml:space="preserve"> values have been rounded.</w:t>
      </w:r>
      <w:r w:rsidR="00661802" w:rsidRPr="00606710">
        <w:rPr>
          <w:rFonts w:ascii="Verdana" w:eastAsiaTheme="minorHAnsi" w:hAnsi="Verdana" w:cstheme="minorBidi"/>
          <w:color w:val="002060"/>
          <w:sz w:val="20"/>
          <w:szCs w:val="20"/>
          <w:lang w:eastAsia="en-US"/>
        </w:rPr>
        <w:t xml:space="preserve"> </w:t>
      </w:r>
    </w:p>
    <w:p w:rsidR="002F61FA" w:rsidRPr="00606710" w:rsidRDefault="006A4FF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However, a similar question was asked in 2011</w:t>
      </w:r>
      <w:r w:rsidR="00F93B6F" w:rsidRPr="00606710">
        <w:rPr>
          <w:rFonts w:ascii="Verdana" w:eastAsiaTheme="minorHAnsi" w:hAnsi="Verdana" w:cstheme="minorBidi"/>
          <w:color w:val="002060"/>
          <w:sz w:val="20"/>
          <w:szCs w:val="20"/>
          <w:lang w:eastAsia="en-US"/>
        </w:rPr>
        <w:t xml:space="preserve"> (Q3)</w:t>
      </w:r>
      <w:r w:rsidR="00661802" w:rsidRPr="00606710">
        <w:rPr>
          <w:rFonts w:ascii="Verdana" w:eastAsiaTheme="minorHAnsi" w:hAnsi="Verdana" w:cstheme="minorBidi"/>
          <w:color w:val="002060"/>
          <w:sz w:val="20"/>
          <w:szCs w:val="20"/>
          <w:lang w:eastAsia="en-US"/>
        </w:rPr>
        <w:t>: “</w:t>
      </w:r>
      <w:r w:rsidRPr="00606710">
        <w:rPr>
          <w:rFonts w:ascii="Verdana" w:eastAsiaTheme="minorHAnsi" w:hAnsi="Verdana" w:cstheme="minorBidi"/>
          <w:color w:val="002060"/>
          <w:sz w:val="20"/>
          <w:szCs w:val="20"/>
          <w:lang w:eastAsia="en-US"/>
        </w:rPr>
        <w:t>The answer to part (d) is not 100%. Suggest a reason why?</w:t>
      </w:r>
      <w:r w:rsidR="00661802"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 xml:space="preserve">Many students </w:t>
      </w:r>
      <w:r w:rsidR="00D839CC" w:rsidRPr="00606710">
        <w:rPr>
          <w:rFonts w:ascii="Verdana" w:eastAsiaTheme="minorHAnsi" w:hAnsi="Verdana" w:cstheme="minorBidi"/>
          <w:color w:val="002060"/>
          <w:sz w:val="20"/>
          <w:szCs w:val="20"/>
          <w:lang w:eastAsia="en-US"/>
        </w:rPr>
        <w:t>a</w:t>
      </w:r>
      <w:r w:rsidRPr="00606710">
        <w:rPr>
          <w:rFonts w:ascii="Verdana" w:eastAsiaTheme="minorHAnsi" w:hAnsi="Verdana" w:cstheme="minorBidi"/>
          <w:color w:val="002060"/>
          <w:sz w:val="20"/>
          <w:szCs w:val="20"/>
          <w:lang w:eastAsia="en-US"/>
        </w:rPr>
        <w:t>nswer</w:t>
      </w:r>
      <w:r w:rsidR="00D839CC" w:rsidRPr="00606710">
        <w:rPr>
          <w:rFonts w:ascii="Verdana" w:eastAsiaTheme="minorHAnsi" w:hAnsi="Verdana" w:cstheme="minorBidi"/>
          <w:color w:val="002060"/>
          <w:sz w:val="20"/>
          <w:szCs w:val="20"/>
          <w:lang w:eastAsia="en-US"/>
        </w:rPr>
        <w:t>ed</w:t>
      </w:r>
      <w:r w:rsidRPr="00606710">
        <w:rPr>
          <w:rFonts w:ascii="Verdana" w:eastAsiaTheme="minorHAnsi" w:hAnsi="Verdana" w:cstheme="minorBidi"/>
          <w:color w:val="002060"/>
          <w:sz w:val="20"/>
          <w:szCs w:val="20"/>
          <w:lang w:eastAsia="en-US"/>
        </w:rPr>
        <w:t xml:space="preserve"> that is was due to rounding. </w:t>
      </w:r>
      <w:r w:rsidR="00944290" w:rsidRPr="00606710">
        <w:rPr>
          <w:rFonts w:ascii="Verdana" w:eastAsiaTheme="minorHAnsi" w:hAnsi="Verdana" w:cstheme="minorBidi"/>
          <w:color w:val="002060"/>
          <w:sz w:val="20"/>
          <w:szCs w:val="20"/>
          <w:lang w:eastAsia="en-US"/>
        </w:rPr>
        <w:t>However,</w:t>
      </w:r>
      <w:r w:rsidRPr="00606710">
        <w:rPr>
          <w:rFonts w:ascii="Verdana" w:eastAsiaTheme="minorHAnsi" w:hAnsi="Verdana" w:cstheme="minorBidi"/>
          <w:color w:val="002060"/>
          <w:sz w:val="20"/>
          <w:szCs w:val="20"/>
          <w:lang w:eastAsia="en-US"/>
        </w:rPr>
        <w:t xml:space="preserve"> the part (d) answer was 91.6%</w:t>
      </w:r>
      <w:r w:rsidR="009476B4" w:rsidRPr="00606710">
        <w:rPr>
          <w:rFonts w:ascii="Verdana" w:eastAsiaTheme="minorHAnsi" w:hAnsi="Verdana" w:cstheme="minorBidi"/>
          <w:color w:val="002060"/>
          <w:sz w:val="20"/>
          <w:szCs w:val="20"/>
          <w:lang w:eastAsia="en-US"/>
        </w:rPr>
        <w:t xml:space="preserve"> </w:t>
      </w:r>
      <w:r w:rsidR="009476B4" w:rsidRPr="00606710">
        <w:rPr>
          <w:rFonts w:ascii="Verdana" w:eastAsia="Verdana" w:hAnsi="Verdana" w:cs="Verdana"/>
          <w:color w:val="002060"/>
          <w:sz w:val="20"/>
          <w:szCs w:val="20"/>
        </w:rPr>
        <w:t>–</w:t>
      </w:r>
      <w:r w:rsidR="009476B4" w:rsidRPr="00606710">
        <w:rPr>
          <w:rFonts w:ascii="Verdana" w:eastAsiaTheme="minorHAnsi" w:hAnsi="Verdana" w:cstheme="minorBidi"/>
          <w:color w:val="002060"/>
          <w:sz w:val="20"/>
          <w:szCs w:val="20"/>
          <w:lang w:eastAsia="en-US"/>
        </w:rPr>
        <w:t xml:space="preserve"> t</w:t>
      </w:r>
      <w:r w:rsidRPr="00606710">
        <w:rPr>
          <w:rFonts w:ascii="Verdana" w:eastAsiaTheme="minorHAnsi" w:hAnsi="Verdana" w:cstheme="minorBidi"/>
          <w:color w:val="002060"/>
          <w:sz w:val="20"/>
          <w:szCs w:val="20"/>
          <w:lang w:eastAsia="en-US"/>
        </w:rPr>
        <w:t xml:space="preserve">his is clearly not close enough </w:t>
      </w:r>
      <w:r w:rsidR="00944290" w:rsidRPr="00606710">
        <w:rPr>
          <w:rFonts w:ascii="Verdana" w:eastAsiaTheme="minorHAnsi" w:hAnsi="Verdana" w:cstheme="minorBidi"/>
          <w:color w:val="002060"/>
          <w:sz w:val="20"/>
          <w:szCs w:val="20"/>
          <w:lang w:eastAsia="en-US"/>
        </w:rPr>
        <w:t xml:space="preserve">to 100% to be due to rounding. Instead, the answer needed to be along the lines of non-response making up the reminder. </w:t>
      </w:r>
    </w:p>
    <w:p w:rsidR="002F61FA" w:rsidRPr="00606710" w:rsidRDefault="002F61FA" w:rsidP="00AB192D">
      <w:pPr>
        <w:spacing w:after="0"/>
        <w:jc w:val="both"/>
        <w:rPr>
          <w:rFonts w:ascii="Verdana" w:eastAsia="Verdana" w:hAnsi="Verdana" w:cs="Verdana"/>
          <w:b/>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19389D" w:rsidRPr="00606710" w:rsidRDefault="0019389D" w:rsidP="007B4FBF">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Higher tier students should find the concept of two-way tables and tally charts straightforward. The</w:t>
      </w:r>
      <w:r w:rsidR="00D95908" w:rsidRPr="00606710">
        <w:rPr>
          <w:rFonts w:ascii="Verdana" w:eastAsiaTheme="minorHAnsi" w:hAnsi="Verdana" w:cstheme="minorBidi"/>
          <w:color w:val="002060"/>
          <w:sz w:val="20"/>
          <w:szCs w:val="20"/>
          <w:lang w:eastAsia="en-US"/>
        </w:rPr>
        <w:t>y may have</w:t>
      </w:r>
      <w:r w:rsidRPr="00606710">
        <w:rPr>
          <w:rFonts w:ascii="Verdana" w:eastAsiaTheme="minorHAnsi" w:hAnsi="Verdana" w:cstheme="minorBidi"/>
          <w:color w:val="002060"/>
          <w:sz w:val="20"/>
          <w:szCs w:val="20"/>
          <w:lang w:eastAsia="en-US"/>
        </w:rPr>
        <w:t xml:space="preserve"> difficulties interpreting some probability questions that follow on from the table, in particular conditional probability questions.</w:t>
      </w:r>
    </w:p>
    <w:p w:rsidR="0019389D" w:rsidRPr="00606710" w:rsidRDefault="0019389D" w:rsidP="00E47327">
      <w:pPr>
        <w:jc w:val="both"/>
        <w:rPr>
          <w:rFonts w:ascii="Verdana" w:eastAsia="Verdana" w:hAnsi="Verdana" w:cs="Verdana"/>
          <w:b/>
          <w:color w:val="002060"/>
          <w:sz w:val="20"/>
          <w:szCs w:val="20"/>
        </w:rPr>
      </w:pPr>
    </w:p>
    <w:p w:rsidR="00E47327" w:rsidRDefault="00E47327" w:rsidP="00E47327">
      <w:pPr>
        <w:rPr>
          <w:rFonts w:ascii="Verdana" w:eastAsia="Verdana" w:hAnsi="Verdana" w:cs="Verdana"/>
          <w:sz w:val="20"/>
          <w:szCs w:val="20"/>
        </w:rPr>
      </w:pPr>
    </w:p>
    <w:p w:rsidR="00E47327" w:rsidRDefault="00E47327" w:rsidP="00E47327">
      <w:pPr>
        <w:rPr>
          <w:rFonts w:ascii="Verdana" w:hAnsi="Verdana"/>
          <w:sz w:val="20"/>
          <w:szCs w:val="20"/>
        </w:rPr>
      </w:pPr>
    </w:p>
    <w:p w:rsidR="00E47327" w:rsidRDefault="00E47327" w:rsidP="00E47327">
      <w:pPr>
        <w:rPr>
          <w:rFonts w:ascii="Verdana" w:hAnsi="Verdana"/>
          <w:sz w:val="20"/>
          <w:szCs w:val="20"/>
        </w:rPr>
      </w:pPr>
      <w:r>
        <w:rPr>
          <w:rFonts w:ascii="Verdana" w:hAnsi="Verdana"/>
          <w:sz w:val="20"/>
          <w:szCs w:val="2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E47327" w:rsidTr="0041735C">
        <w:trPr>
          <w:trHeight w:val="720"/>
        </w:trPr>
        <w:tc>
          <w:tcPr>
            <w:tcW w:w="9854" w:type="dxa"/>
            <w:shd w:val="clear" w:color="auto" w:fill="0F243E"/>
            <w:vAlign w:val="center"/>
          </w:tcPr>
          <w:p w:rsidR="00E47327" w:rsidRDefault="00E47327" w:rsidP="00AB192D">
            <w:pPr>
              <w:spacing w:after="0"/>
            </w:pPr>
            <w:r w:rsidRPr="00AB192D">
              <w:rPr>
                <w:rFonts w:ascii="Verdana" w:eastAsiaTheme="minorHAnsi" w:hAnsi="Verdana" w:cstheme="minorBidi"/>
                <w:b/>
                <w:color w:val="FFFFFF" w:themeColor="background1"/>
                <w:szCs w:val="24"/>
                <w:lang w:eastAsia="en-US"/>
              </w:rPr>
              <w:t>UNIT 3: Summarising data: measures of central tendency and dispersion</w:t>
            </w:r>
            <w:r>
              <w:rPr>
                <w:rFonts w:ascii="Verdana" w:eastAsia="Verdana" w:hAnsi="Verdana" w:cs="Verdana"/>
                <w:b/>
                <w:color w:val="FFFFFF" w:themeColor="background1"/>
              </w:rPr>
              <w:t xml:space="preserve"> </w:t>
            </w:r>
          </w:p>
        </w:tc>
      </w:tr>
    </w:tbl>
    <w:p w:rsidR="00C5736D" w:rsidRPr="00AB192D"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C5736D" w:rsidRPr="00606710" w:rsidRDefault="00C5736D"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SPECIFICATION REFERENCES</w:t>
      </w:r>
    </w:p>
    <w:tbl>
      <w:tblPr>
        <w:tblStyle w:val="TableGrid"/>
        <w:tblW w:w="9781" w:type="dxa"/>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8930"/>
      </w:tblGrid>
      <w:tr w:rsidR="00606710" w:rsidRPr="00606710" w:rsidTr="00AB192D">
        <w:tc>
          <w:tcPr>
            <w:tcW w:w="851" w:type="dxa"/>
          </w:tcPr>
          <w:p w:rsidR="001B247D" w:rsidRPr="00606710" w:rsidRDefault="001B247D" w:rsidP="00884F94">
            <w:pPr>
              <w:autoSpaceDE w:val="0"/>
              <w:autoSpaceDN w:val="0"/>
              <w:adjustRightInd w:val="0"/>
              <w:rPr>
                <w:rFonts w:ascii="Verdana" w:hAnsi="Verdana"/>
                <w:color w:val="002060"/>
                <w:sz w:val="20"/>
                <w:szCs w:val="20"/>
              </w:rPr>
            </w:pPr>
            <w:r w:rsidRPr="00606710">
              <w:rPr>
                <w:rFonts w:ascii="Verdana" w:hAnsi="Verdana"/>
                <w:color w:val="002060"/>
                <w:sz w:val="20"/>
                <w:szCs w:val="20"/>
              </w:rPr>
              <w:t>2a.03</w:t>
            </w:r>
          </w:p>
        </w:tc>
        <w:tc>
          <w:tcPr>
            <w:tcW w:w="8930" w:type="dxa"/>
          </w:tcPr>
          <w:p w:rsidR="001B247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r</w:t>
            </w:r>
            <w:r w:rsidR="001B247D" w:rsidRPr="00606710">
              <w:rPr>
                <w:rFonts w:ascii="Verdana" w:hAnsi="Verdana" w:cs="Verdana"/>
                <w:color w:val="002060"/>
                <w:sz w:val="20"/>
                <w:szCs w:val="20"/>
              </w:rPr>
              <w:t>epresent data sets graphically using calculated key values as necessary, and interpret and compare data sets displayed graphically: bar charts, line graphs, time series, scatter diagrams, bar line (vertical line) charts, frequency polygons, cumulative frequency (discrete and grouped) charts, histograms (equal class width), and box plots</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2a.09</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d</w:t>
            </w:r>
            <w:r w:rsidR="00C5736D" w:rsidRPr="00606710">
              <w:rPr>
                <w:rFonts w:ascii="Verdana" w:hAnsi="Verdana" w:cs="Verdana"/>
                <w:color w:val="002060"/>
                <w:sz w:val="20"/>
                <w:szCs w:val="20"/>
              </w:rPr>
              <w:t xml:space="preserve">etermine skewness from data by inspection </w:t>
            </w:r>
            <w:r w:rsidR="00C5736D" w:rsidRPr="00606710">
              <w:rPr>
                <w:rFonts w:ascii="Verdana" w:hAnsi="Verdana" w:cs="Verdana"/>
                <w:b/>
                <w:color w:val="002060"/>
                <w:sz w:val="20"/>
                <w:szCs w:val="20"/>
              </w:rPr>
              <w:t>and by calculation</w:t>
            </w:r>
          </w:p>
          <w:p w:rsidR="00C5736D" w:rsidRPr="00606710" w:rsidRDefault="00C5736D" w:rsidP="00884F94">
            <w:pPr>
              <w:autoSpaceDE w:val="0"/>
              <w:autoSpaceDN w:val="0"/>
              <w:adjustRightInd w:val="0"/>
              <w:rPr>
                <w:rFonts w:ascii="Verdana" w:hAnsi="Verdana" w:cs="Verdana"/>
                <w:color w:val="002060"/>
                <w:sz w:val="20"/>
                <w:szCs w:val="20"/>
              </w:rPr>
            </w:pPr>
          </w:p>
          <w:p w:rsidR="00C5736D" w:rsidRPr="00606710" w:rsidRDefault="00412644" w:rsidP="00884F94">
            <w:pPr>
              <w:autoSpaceDE w:val="0"/>
              <w:autoSpaceDN w:val="0"/>
              <w:adjustRightInd w:val="0"/>
              <w:rPr>
                <w:rFonts w:ascii="Verdana" w:hAnsi="Verdana" w:cs="Verdana-Bold"/>
                <w:b/>
                <w:bCs/>
                <w:color w:val="002060"/>
                <w:sz w:val="24"/>
                <w:szCs w:val="24"/>
              </w:rPr>
            </w:pPr>
            <w:r w:rsidRPr="00606710">
              <w:rPr>
                <w:rFonts w:ascii="Verdana" w:hAnsi="Verdana" w:cs="Verdana-Bold"/>
                <w:b/>
                <w:bCs/>
                <w:color w:val="002060"/>
                <w:sz w:val="20"/>
                <w:szCs w:val="20"/>
              </w:rPr>
              <w:t>u</w:t>
            </w:r>
            <w:r w:rsidR="00C5736D" w:rsidRPr="00606710">
              <w:rPr>
                <w:rFonts w:ascii="Verdana" w:hAnsi="Verdana" w:cs="Verdana-Bold"/>
                <w:b/>
                <w:bCs/>
                <w:color w:val="002060"/>
                <w:sz w:val="20"/>
                <w:szCs w:val="20"/>
              </w:rPr>
              <w:t>se of</w:t>
            </w:r>
            <w:r w:rsidR="006A2A70" w:rsidRPr="00606710">
              <w:rPr>
                <w:rFonts w:ascii="Verdana" w:hAnsi="Verdana" w:cs="Verdana-Bold"/>
                <w:b/>
                <w:bCs/>
                <w:color w:val="002060"/>
                <w:sz w:val="20"/>
                <w:szCs w:val="20"/>
              </w:rPr>
              <w:t>:</w:t>
            </w:r>
            <w:r w:rsidR="00C5736D" w:rsidRPr="00606710">
              <w:rPr>
                <w:rFonts w:ascii="Verdana" w:hAnsi="Verdana" w:cs="Verdana-Bold"/>
                <w:b/>
                <w:bCs/>
                <w:color w:val="002060"/>
                <w:sz w:val="20"/>
                <w:szCs w:val="20"/>
              </w:rPr>
              <w:t xml:space="preserve"> skew = </w:t>
            </w:r>
            <m:oMath>
              <m:f>
                <m:fPr>
                  <m:ctrlPr>
                    <w:rPr>
                      <w:rFonts w:ascii="Cambria Math" w:hAnsi="Cambria Math" w:cs="Verdana-Bold"/>
                      <w:b/>
                      <w:bCs/>
                      <w:i/>
                      <w:color w:val="002060"/>
                      <w:sz w:val="28"/>
                      <w:szCs w:val="28"/>
                    </w:rPr>
                  </m:ctrlPr>
                </m:fPr>
                <m:num>
                  <m:r>
                    <m:rPr>
                      <m:nor/>
                    </m:rPr>
                    <w:rPr>
                      <w:rFonts w:ascii="Verdana" w:hAnsi="Verdana" w:cs="Verdana-Bold"/>
                      <w:b/>
                      <w:color w:val="002060"/>
                      <w:sz w:val="28"/>
                      <w:szCs w:val="28"/>
                    </w:rPr>
                    <m:t>3</m:t>
                  </m:r>
                  <m:d>
                    <m:dPr>
                      <m:ctrlPr>
                        <w:rPr>
                          <w:rFonts w:ascii="Cambria Math" w:hAnsi="Cambria Math" w:cs="Verdana-Bold"/>
                          <w:b/>
                          <w:bCs/>
                          <w:i/>
                          <w:color w:val="002060"/>
                          <w:sz w:val="28"/>
                          <w:szCs w:val="28"/>
                        </w:rPr>
                      </m:ctrlPr>
                    </m:dPr>
                    <m:e>
                      <m:r>
                        <m:rPr>
                          <m:nor/>
                        </m:rPr>
                        <w:rPr>
                          <w:rFonts w:ascii="Verdana" w:hAnsi="Verdana" w:cs="Verdana-Bold"/>
                          <w:b/>
                          <w:color w:val="002060"/>
                          <w:sz w:val="28"/>
                          <w:szCs w:val="28"/>
                        </w:rPr>
                        <m:t>mean</m:t>
                      </m:r>
                      <m:r>
                        <m:rPr>
                          <m:nor/>
                        </m:rPr>
                        <w:rPr>
                          <w:rFonts w:ascii="Cambria Math" w:hAnsi="Verdana" w:cs="Verdana-Bold"/>
                          <w:b/>
                          <w:color w:val="002060"/>
                          <w:sz w:val="28"/>
                          <w:szCs w:val="28"/>
                        </w:rPr>
                        <m:t xml:space="preserve"> </m:t>
                      </m:r>
                      <m:r>
                        <m:rPr>
                          <m:nor/>
                        </m:rPr>
                        <w:rPr>
                          <w:rFonts w:ascii="Verdana" w:eastAsia="Verdana" w:hAnsi="Verdana" w:cs="Verdana"/>
                          <w:b/>
                          <w:color w:val="002060"/>
                          <w:sz w:val="28"/>
                          <w:szCs w:val="28"/>
                        </w:rPr>
                        <m:t>–</m:t>
                      </m:r>
                      <m:r>
                        <m:rPr>
                          <m:nor/>
                        </m:rPr>
                        <w:rPr>
                          <w:rFonts w:ascii="Cambria Math" w:hAnsi="Verdana" w:cs="Verdana-Bold"/>
                          <w:b/>
                          <w:color w:val="002060"/>
                          <w:sz w:val="28"/>
                          <w:szCs w:val="28"/>
                        </w:rPr>
                        <m:t xml:space="preserve"> </m:t>
                      </m:r>
                      <m:r>
                        <m:rPr>
                          <m:nor/>
                        </m:rPr>
                        <w:rPr>
                          <w:rFonts w:ascii="Verdana" w:hAnsi="Verdana" w:cs="Verdana-Bold"/>
                          <w:b/>
                          <w:color w:val="002060"/>
                          <w:sz w:val="28"/>
                          <w:szCs w:val="28"/>
                        </w:rPr>
                        <m:t>median</m:t>
                      </m:r>
                    </m:e>
                  </m:d>
                </m:num>
                <m:den>
                  <m:r>
                    <m:rPr>
                      <m:nor/>
                    </m:rPr>
                    <w:rPr>
                      <w:rFonts w:ascii="Verdana" w:hAnsi="Verdana" w:cs="Verdana-Bold"/>
                      <w:b/>
                      <w:color w:val="002060"/>
                      <w:sz w:val="28"/>
                      <w:szCs w:val="28"/>
                    </w:rPr>
                    <m:t>standard deviation</m:t>
                  </m:r>
                </m:den>
              </m:f>
            </m:oMath>
          </w:p>
          <w:p w:rsidR="00C5736D" w:rsidRPr="00606710" w:rsidRDefault="00C5736D" w:rsidP="00884F94">
            <w:pPr>
              <w:autoSpaceDE w:val="0"/>
              <w:autoSpaceDN w:val="0"/>
              <w:adjustRightInd w:val="0"/>
              <w:rPr>
                <w:rFonts w:ascii="Verdana" w:hAnsi="Verdana" w:cs="Verdana-Bold"/>
                <w:b/>
                <w:bCs/>
                <w:color w:val="002060"/>
                <w:sz w:val="20"/>
                <w:szCs w:val="20"/>
              </w:rPr>
            </w:pPr>
          </w:p>
          <w:p w:rsidR="00C5736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Bold"/>
                <w:b/>
                <w:bCs/>
                <w:color w:val="002060"/>
                <w:sz w:val="20"/>
                <w:szCs w:val="20"/>
              </w:rPr>
              <w:t>f</w:t>
            </w:r>
            <w:r w:rsidR="00C5736D" w:rsidRPr="00606710">
              <w:rPr>
                <w:rFonts w:ascii="Verdana" w:hAnsi="Verdana" w:cs="Verdana-Bold"/>
                <w:b/>
                <w:bCs/>
                <w:color w:val="002060"/>
                <w:sz w:val="20"/>
                <w:szCs w:val="20"/>
              </w:rPr>
              <w:t>ormula will be given in the formulae sheet</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2a.10</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i</w:t>
            </w:r>
            <w:r w:rsidR="00C5736D" w:rsidRPr="00606710">
              <w:rPr>
                <w:rFonts w:ascii="Verdana" w:hAnsi="Verdana" w:cs="Verdana"/>
                <w:color w:val="002060"/>
                <w:sz w:val="20"/>
                <w:szCs w:val="20"/>
              </w:rPr>
              <w:t xml:space="preserve">nterpret a distribution of data in terms of skewness identified from inspection </w:t>
            </w:r>
            <w:r w:rsidR="00C5736D" w:rsidRPr="00606710">
              <w:rPr>
                <w:rFonts w:ascii="Verdana" w:hAnsi="Verdana" w:cs="Verdana"/>
                <w:b/>
                <w:color w:val="002060"/>
                <w:sz w:val="20"/>
                <w:szCs w:val="20"/>
              </w:rPr>
              <w:t>or calculation</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2b.01</w:t>
            </w:r>
          </w:p>
        </w:tc>
        <w:tc>
          <w:tcPr>
            <w:tcW w:w="8930" w:type="dxa"/>
          </w:tcPr>
          <w:p w:rsidR="00B365E0"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c</w:t>
            </w:r>
            <w:r w:rsidR="00C5736D" w:rsidRPr="00606710">
              <w:rPr>
                <w:rFonts w:ascii="Verdana" w:hAnsi="Verdana" w:cs="Verdana"/>
                <w:color w:val="002060"/>
                <w:sz w:val="20"/>
                <w:szCs w:val="20"/>
              </w:rPr>
              <w:t xml:space="preserve">alculate averages for discrete and grouped data: mode, median, arithmetic mean, </w:t>
            </w:r>
            <w:r w:rsidR="00C5736D" w:rsidRPr="00606710">
              <w:rPr>
                <w:rFonts w:ascii="Verdana" w:hAnsi="Verdana" w:cs="Verdana"/>
                <w:b/>
                <w:color w:val="002060"/>
                <w:sz w:val="20"/>
                <w:szCs w:val="20"/>
              </w:rPr>
              <w:t xml:space="preserve">weighted mean, </w:t>
            </w:r>
            <w:r w:rsidR="009459E4" w:rsidRPr="00606710">
              <w:rPr>
                <w:rFonts w:ascii="Verdana" w:hAnsi="Verdana" w:cs="Verdana"/>
                <w:b/>
                <w:color w:val="002060"/>
                <w:sz w:val="20"/>
                <w:szCs w:val="20"/>
              </w:rPr>
              <w:t xml:space="preserve">geometric mean, </w:t>
            </w:r>
            <w:r w:rsidR="00C5736D" w:rsidRPr="00606710">
              <w:rPr>
                <w:rFonts w:ascii="Verdana" w:hAnsi="Verdana" w:cs="Verdana"/>
                <w:b/>
                <w:color w:val="002060"/>
                <w:sz w:val="20"/>
                <w:szCs w:val="20"/>
              </w:rPr>
              <w:t>mean seasonal variation</w:t>
            </w:r>
          </w:p>
          <w:p w:rsidR="00C5736D" w:rsidRPr="00606710" w:rsidRDefault="00C01A7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t</w:t>
            </w:r>
            <w:r w:rsidR="00C5736D" w:rsidRPr="00606710">
              <w:rPr>
                <w:rFonts w:ascii="Verdana" w:hAnsi="Verdana" w:cs="Verdana"/>
                <w:color w:val="002060"/>
                <w:sz w:val="20"/>
                <w:szCs w:val="20"/>
              </w:rPr>
              <w:t xml:space="preserve">he term ‘mean’ should be understood to be ‘arithmetic mean’ </w:t>
            </w:r>
            <w:r w:rsidR="00C5736D" w:rsidRPr="00606710">
              <w:rPr>
                <w:rFonts w:ascii="Verdana" w:hAnsi="Verdana" w:cs="Verdana"/>
                <w:b/>
                <w:color w:val="002060"/>
                <w:sz w:val="20"/>
                <w:szCs w:val="20"/>
              </w:rPr>
              <w:t>unless ‘geometric mean’ is stated</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2b.02</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u w:val="single"/>
              </w:rPr>
            </w:pPr>
            <w:r w:rsidRPr="00606710">
              <w:rPr>
                <w:rFonts w:ascii="Verdana" w:hAnsi="Verdana" w:cs="Verdana"/>
                <w:color w:val="002060"/>
                <w:sz w:val="20"/>
                <w:szCs w:val="20"/>
                <w:u w:val="single"/>
              </w:rPr>
              <w:t>ju</w:t>
            </w:r>
            <w:r w:rsidR="00C5736D" w:rsidRPr="00606710">
              <w:rPr>
                <w:rFonts w:ascii="Verdana" w:hAnsi="Verdana" w:cs="Verdana"/>
                <w:color w:val="002060"/>
                <w:sz w:val="20"/>
                <w:szCs w:val="20"/>
                <w:u w:val="single"/>
              </w:rPr>
              <w:t>stify the rationale for selecting appropriate types of average in context</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2b.03</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c</w:t>
            </w:r>
            <w:r w:rsidR="00C5736D" w:rsidRPr="00606710">
              <w:rPr>
                <w:rFonts w:ascii="Verdana" w:hAnsi="Verdana" w:cs="Verdana"/>
                <w:color w:val="002060"/>
                <w:sz w:val="20"/>
                <w:szCs w:val="20"/>
              </w:rPr>
              <w:t>ompare different data sets using appropriate calculated or given measure of central tendency: mode, modal class, median and mean</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2c.01</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ca</w:t>
            </w:r>
            <w:r w:rsidR="00C5736D" w:rsidRPr="00606710">
              <w:rPr>
                <w:rFonts w:ascii="Verdana" w:hAnsi="Verdana" w:cs="Verdana"/>
                <w:color w:val="002060"/>
                <w:sz w:val="20"/>
                <w:szCs w:val="20"/>
              </w:rPr>
              <w:t xml:space="preserve">lculate different measures of spread: range, quartiles, </w:t>
            </w:r>
            <w:r w:rsidR="00C5736D" w:rsidRPr="00606710">
              <w:rPr>
                <w:rFonts w:ascii="Verdana" w:hAnsi="Verdana" w:cs="Verdana"/>
                <w:color w:val="002060"/>
                <w:sz w:val="20"/>
                <w:szCs w:val="20"/>
                <w:u w:val="single"/>
              </w:rPr>
              <w:t>interquartile range (IQR), percentiles</w:t>
            </w:r>
            <w:r w:rsidR="00C5736D" w:rsidRPr="00606710">
              <w:rPr>
                <w:rFonts w:ascii="Verdana" w:hAnsi="Verdana" w:cs="Verdana"/>
                <w:color w:val="002060"/>
                <w:sz w:val="20"/>
                <w:szCs w:val="20"/>
              </w:rPr>
              <w:t xml:space="preserve">, </w:t>
            </w:r>
            <w:r w:rsidR="00C5736D" w:rsidRPr="00606710">
              <w:rPr>
                <w:rFonts w:ascii="Verdana" w:hAnsi="Verdana" w:cs="Verdana"/>
                <w:b/>
                <w:color w:val="002060"/>
                <w:sz w:val="20"/>
                <w:szCs w:val="20"/>
              </w:rPr>
              <w:t>interpercentile range, interdecile range and standard deviation</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2c.02</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id</w:t>
            </w:r>
            <w:r w:rsidR="00C5736D" w:rsidRPr="00606710">
              <w:rPr>
                <w:rFonts w:ascii="Verdana" w:hAnsi="Verdana" w:cs="Verdana"/>
                <w:color w:val="002060"/>
                <w:sz w:val="20"/>
                <w:szCs w:val="20"/>
              </w:rPr>
              <w:t xml:space="preserve">entify outliers by inspection </w:t>
            </w:r>
            <w:r w:rsidR="00C5736D" w:rsidRPr="00606710">
              <w:rPr>
                <w:rFonts w:ascii="Verdana" w:hAnsi="Verdana" w:cs="Verdana"/>
                <w:b/>
                <w:color w:val="002060"/>
                <w:sz w:val="20"/>
                <w:szCs w:val="20"/>
              </w:rPr>
              <w:t>and using appropriate calculations</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2c.03</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u w:val="single"/>
              </w:rPr>
            </w:pPr>
            <w:r w:rsidRPr="00606710">
              <w:rPr>
                <w:rFonts w:ascii="Verdana" w:hAnsi="Verdana" w:cs="Verdana"/>
                <w:color w:val="002060"/>
                <w:sz w:val="20"/>
                <w:szCs w:val="20"/>
                <w:u w:val="single"/>
              </w:rPr>
              <w:t>c</w:t>
            </w:r>
            <w:r w:rsidR="00C5736D" w:rsidRPr="00606710">
              <w:rPr>
                <w:rFonts w:ascii="Verdana" w:hAnsi="Verdana" w:cs="Verdana"/>
                <w:color w:val="002060"/>
                <w:sz w:val="20"/>
                <w:szCs w:val="20"/>
                <w:u w:val="single"/>
              </w:rPr>
              <w:t>omment on outliers with reference to the original data</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2c.04</w:t>
            </w:r>
          </w:p>
        </w:tc>
        <w:tc>
          <w:tcPr>
            <w:tcW w:w="8930" w:type="dxa"/>
          </w:tcPr>
          <w:p w:rsidR="00C5736D" w:rsidRPr="00606710" w:rsidRDefault="0041264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c</w:t>
            </w:r>
            <w:r w:rsidR="00C5736D" w:rsidRPr="00606710">
              <w:rPr>
                <w:rFonts w:ascii="Verdana" w:hAnsi="Verdana" w:cs="Verdana"/>
                <w:color w:val="002060"/>
                <w:sz w:val="20"/>
                <w:szCs w:val="20"/>
              </w:rPr>
              <w:t>ompare different data sets using appropriate calculated or given</w:t>
            </w:r>
            <w:r w:rsidR="009C398A" w:rsidRPr="00606710">
              <w:rPr>
                <w:rFonts w:ascii="Verdana" w:hAnsi="Verdana" w:cs="Verdana"/>
                <w:color w:val="002060"/>
                <w:sz w:val="20"/>
                <w:szCs w:val="20"/>
              </w:rPr>
              <w:t xml:space="preserve"> </w:t>
            </w:r>
            <w:r w:rsidR="00C5736D" w:rsidRPr="00606710">
              <w:rPr>
                <w:rFonts w:ascii="Verdana" w:hAnsi="Verdana" w:cs="Verdana"/>
                <w:color w:val="002060"/>
                <w:sz w:val="20"/>
                <w:szCs w:val="20"/>
              </w:rPr>
              <w:t xml:space="preserve">measure of spread: range, interquartile range (IQR), percentiles </w:t>
            </w:r>
            <w:r w:rsidR="00C5736D" w:rsidRPr="00606710">
              <w:rPr>
                <w:rFonts w:ascii="Verdana" w:hAnsi="Verdana" w:cs="Verdana"/>
                <w:b/>
                <w:color w:val="002060"/>
                <w:sz w:val="20"/>
                <w:szCs w:val="20"/>
              </w:rPr>
              <w:t>and standard deviation</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olor w:val="002060"/>
                <w:sz w:val="20"/>
                <w:szCs w:val="20"/>
              </w:rPr>
              <w:t>2c.05</w:t>
            </w:r>
          </w:p>
        </w:tc>
        <w:tc>
          <w:tcPr>
            <w:tcW w:w="8930" w:type="dxa"/>
          </w:tcPr>
          <w:p w:rsidR="00C5736D" w:rsidRPr="00606710" w:rsidRDefault="0041264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u</w:t>
            </w:r>
            <w:r w:rsidR="00C5736D" w:rsidRPr="00606710">
              <w:rPr>
                <w:rFonts w:ascii="Verdana" w:hAnsi="Verdana" w:cs="Verdana"/>
                <w:color w:val="002060"/>
                <w:sz w:val="20"/>
                <w:szCs w:val="20"/>
              </w:rPr>
              <w:t>se calculated or given median and interquartile range (IQR)</w:t>
            </w:r>
            <w:r w:rsidR="00C5736D" w:rsidRPr="00606710">
              <w:rPr>
                <w:rFonts w:ascii="Verdana" w:hAnsi="Verdana" w:cs="Verdana-Bold"/>
                <w:bCs/>
                <w:color w:val="002060"/>
                <w:sz w:val="20"/>
                <w:szCs w:val="20"/>
              </w:rPr>
              <w:t xml:space="preserve"> </w:t>
            </w:r>
            <w:r w:rsidR="00C5736D" w:rsidRPr="00606710">
              <w:rPr>
                <w:rFonts w:ascii="Verdana" w:hAnsi="Verdana" w:cs="Verdana-Bold"/>
                <w:b/>
                <w:bCs/>
                <w:color w:val="002060"/>
                <w:sz w:val="20"/>
                <w:szCs w:val="20"/>
              </w:rPr>
              <w:t>or interpercentile range or interdecile range or mean and standard deviation</w:t>
            </w:r>
            <w:r w:rsidR="00C5736D" w:rsidRPr="00606710">
              <w:rPr>
                <w:rFonts w:ascii="Verdana" w:hAnsi="Verdana" w:cs="Verdana"/>
                <w:b/>
                <w:color w:val="002060"/>
                <w:sz w:val="20"/>
                <w:szCs w:val="20"/>
              </w:rPr>
              <w:t xml:space="preserve"> </w:t>
            </w:r>
            <w:r w:rsidR="00C5736D" w:rsidRPr="00606710">
              <w:rPr>
                <w:rFonts w:ascii="Verdana" w:hAnsi="Verdana" w:cs="Verdana"/>
                <w:color w:val="002060"/>
                <w:sz w:val="20"/>
                <w:szCs w:val="20"/>
                <w:u w:val="single"/>
              </w:rPr>
              <w:t>to compare data samples and to compare sample data with population</w:t>
            </w:r>
            <w:r w:rsidR="009A5C1C" w:rsidRPr="00606710">
              <w:rPr>
                <w:rFonts w:ascii="Verdana" w:hAnsi="Verdana" w:cs="Verdana"/>
                <w:color w:val="002060"/>
                <w:sz w:val="20"/>
                <w:szCs w:val="20"/>
                <w:u w:val="single"/>
              </w:rPr>
              <w:t xml:space="preserve"> </w:t>
            </w:r>
            <w:r w:rsidR="00C5736D" w:rsidRPr="00606710">
              <w:rPr>
                <w:rFonts w:ascii="Verdana" w:hAnsi="Verdana" w:cs="Verdana"/>
                <w:color w:val="002060"/>
                <w:sz w:val="20"/>
                <w:szCs w:val="20"/>
                <w:u w:val="single"/>
              </w:rPr>
              <w:t>data</w:t>
            </w:r>
          </w:p>
        </w:tc>
      </w:tr>
      <w:tr w:rsidR="00606710" w:rsidRPr="00606710" w:rsidTr="00AB192D">
        <w:tc>
          <w:tcPr>
            <w:tcW w:w="851" w:type="dxa"/>
          </w:tcPr>
          <w:p w:rsidR="00C5736D" w:rsidRPr="00606710" w:rsidRDefault="00C5736D"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2h.01</w:t>
            </w:r>
          </w:p>
        </w:tc>
        <w:tc>
          <w:tcPr>
            <w:tcW w:w="8930" w:type="dxa"/>
          </w:tcPr>
          <w:p w:rsidR="00C5736D" w:rsidRPr="00606710" w:rsidRDefault="00412644" w:rsidP="00884F94">
            <w:pPr>
              <w:autoSpaceDE w:val="0"/>
              <w:autoSpaceDN w:val="0"/>
              <w:adjustRightInd w:val="0"/>
              <w:rPr>
                <w:rFonts w:ascii="Verdana" w:hAnsi="Verdana" w:cs="Verdana"/>
                <w:color w:val="002060"/>
                <w:sz w:val="20"/>
                <w:szCs w:val="20"/>
                <w:u w:val="single"/>
              </w:rPr>
            </w:pPr>
            <w:r w:rsidRPr="00606710">
              <w:rPr>
                <w:rFonts w:ascii="Verdana" w:hAnsi="Verdana" w:cs="Verdana"/>
                <w:color w:val="002060"/>
                <w:sz w:val="20"/>
                <w:szCs w:val="20"/>
                <w:u w:val="single"/>
              </w:rPr>
              <w:t>u</w:t>
            </w:r>
            <w:r w:rsidR="00C5736D" w:rsidRPr="00606710">
              <w:rPr>
                <w:rFonts w:ascii="Verdana" w:hAnsi="Verdana" w:cs="Verdana"/>
                <w:color w:val="002060"/>
                <w:sz w:val="20"/>
                <w:szCs w:val="20"/>
                <w:u w:val="single"/>
              </w:rPr>
              <w:t>se calculated or given summary statistical data to make estimates of</w:t>
            </w:r>
          </w:p>
          <w:p w:rsidR="00C5736D" w:rsidRPr="00606710" w:rsidRDefault="00C5736D" w:rsidP="00884F94">
            <w:pPr>
              <w:autoSpaceDE w:val="0"/>
              <w:autoSpaceDN w:val="0"/>
              <w:adjustRightInd w:val="0"/>
              <w:rPr>
                <w:rFonts w:ascii="Verdana" w:hAnsi="Verdana" w:cs="Verdana"/>
                <w:color w:val="002060"/>
                <w:sz w:val="20"/>
                <w:szCs w:val="20"/>
                <w:u w:val="single"/>
              </w:rPr>
            </w:pPr>
            <w:r w:rsidRPr="00606710">
              <w:rPr>
                <w:rFonts w:ascii="Verdana" w:hAnsi="Verdana" w:cs="Verdana"/>
                <w:color w:val="002060"/>
                <w:sz w:val="20"/>
                <w:szCs w:val="20"/>
                <w:u w:val="single"/>
              </w:rPr>
              <w:t>population characteristics. Use samples to estimate population mean</w:t>
            </w:r>
          </w:p>
          <w:p w:rsidR="00C5736D" w:rsidRPr="00606710" w:rsidRDefault="00412644"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u w:val="single"/>
              </w:rPr>
              <w:t>u</w:t>
            </w:r>
            <w:r w:rsidR="00C5736D" w:rsidRPr="00606710">
              <w:rPr>
                <w:rFonts w:ascii="Verdana" w:hAnsi="Verdana" w:cs="Verdana"/>
                <w:color w:val="002060"/>
                <w:sz w:val="20"/>
                <w:szCs w:val="20"/>
                <w:u w:val="single"/>
              </w:rPr>
              <w:t>se sample data to predict population proportions</w:t>
            </w:r>
          </w:p>
        </w:tc>
      </w:tr>
    </w:tbl>
    <w:p w:rsidR="00E47327" w:rsidRPr="00606710" w:rsidRDefault="00E47327" w:rsidP="00C5736D">
      <w:pPr>
        <w:rPr>
          <w:color w:val="002060"/>
          <w:sz w:val="20"/>
          <w:szCs w:val="20"/>
        </w:rPr>
      </w:pPr>
    </w:p>
    <w:p w:rsidR="00E47327" w:rsidRPr="00606710" w:rsidRDefault="00E47327" w:rsidP="00E47327">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PRIOR KNOWLEDGE</w:t>
      </w:r>
    </w:p>
    <w:p w:rsidR="00E47327" w:rsidRPr="00606710" w:rsidRDefault="00E47327" w:rsidP="007B4FBF">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Students should have met finding the mean, mode, median and range </w:t>
      </w:r>
      <w:r w:rsidR="00227EC8" w:rsidRPr="00606710">
        <w:rPr>
          <w:rFonts w:ascii="Verdana" w:eastAsiaTheme="minorHAnsi" w:hAnsi="Verdana" w:cstheme="minorBidi"/>
          <w:color w:val="002060"/>
          <w:sz w:val="20"/>
          <w:szCs w:val="20"/>
          <w:lang w:eastAsia="en-US"/>
        </w:rPr>
        <w:t>at Key S</w:t>
      </w:r>
      <w:r w:rsidRPr="00606710">
        <w:rPr>
          <w:rFonts w:ascii="Verdana" w:eastAsiaTheme="minorHAnsi" w:hAnsi="Verdana" w:cstheme="minorBidi"/>
          <w:color w:val="002060"/>
          <w:sz w:val="20"/>
          <w:szCs w:val="20"/>
          <w:lang w:eastAsia="en-US"/>
        </w:rPr>
        <w:t>tage 3.</w:t>
      </w:r>
    </w:p>
    <w:p w:rsidR="007B4FBF" w:rsidRPr="00606710" w:rsidRDefault="007B4FBF" w:rsidP="007B4FBF">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KEYWORDS</w:t>
      </w:r>
    </w:p>
    <w:p w:rsidR="00E47327" w:rsidRPr="00606710" w:rsidRDefault="00EE0553" w:rsidP="007B4FBF">
      <w:pPr>
        <w:spacing w:after="0"/>
        <w:jc w:val="both"/>
        <w:rPr>
          <w:rFonts w:ascii="Verdana" w:eastAsiaTheme="minorHAnsi" w:hAnsi="Verdana" w:cstheme="minorBidi"/>
          <w:color w:val="002060"/>
          <w:sz w:val="20"/>
          <w:szCs w:val="20"/>
          <w:lang w:eastAsia="en-US"/>
        </w:rPr>
      </w:pPr>
      <w:r w:rsidRPr="00606710">
        <w:rPr>
          <w:rFonts w:ascii="Verdana" w:hAnsi="Verdana"/>
          <w:noProof/>
          <w:color w:val="002060"/>
          <w:sz w:val="20"/>
          <w:szCs w:val="20"/>
        </w:rPr>
        <mc:AlternateContent>
          <mc:Choice Requires="wps">
            <w:drawing>
              <wp:anchor distT="45720" distB="45720" distL="114300" distR="114300" simplePos="0" relativeHeight="251678720" behindDoc="0" locked="0" layoutInCell="1" allowOverlap="1" wp14:anchorId="5A89E612" wp14:editId="157CD9FE">
                <wp:simplePos x="0" y="0"/>
                <wp:positionH relativeFrom="margin">
                  <wp:posOffset>-120015</wp:posOffset>
                </wp:positionH>
                <wp:positionV relativeFrom="paragraph">
                  <wp:posOffset>551180</wp:posOffset>
                </wp:positionV>
                <wp:extent cx="6134100" cy="1238250"/>
                <wp:effectExtent l="0" t="0" r="1905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3825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EE055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Students can be given practical experience of summarising data. Data could be given to them using the Mayfield data set or they could collect their own. They could then calculate measures of central tendency and dispersion and use their calculations to make comparisons in their data.  </w:t>
                            </w:r>
                          </w:p>
                          <w:p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9E612" id="Text Box 14" o:spid="_x0000_s1035" type="#_x0000_t202" style="position:absolute;left:0;text-align:left;margin-left:-9.45pt;margin-top:43.4pt;width:483pt;height:9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tgRwIAAI0EAAAOAAAAZHJzL2Uyb0RvYy54bWysVNtu2zAMfR+wfxD0vjhO0zY14hRdug4D&#10;ugvQ7gNoWY6FSaInKbGzry8lJ1m2vg17MSSSOjzkIb28HYxmO+m8QlvyfDLlTFqBtbKbkn9/fni3&#10;4MwHsDVotLLke+n57ertm2XfFXKGLepaOkYg1hd9V/I2hK7IMi9aacBPsJOWnA06A4GubpPVDnpC&#10;NzqbTadXWY+u7hwK6T1Z70cnXyX8ppEifG0aLwPTJSduIX1d+lbxm62WUGwcdK0SBxrwDywMKEtJ&#10;T1D3EIBtnXoFZZRw6LEJE4Emw6ZRQqYaqJp8+lc1Ty10MtVCzfHdqU3+/8GKL7tvjqmatJtzZsGQ&#10;Rs9yCOw9DoxM1J++8wWFPXUUGAayU2yq1XePKH54ZnHdgt3IO+ewbyXUxC+PL7OzpyOOjyBV/xlr&#10;ygPbgAloaJyJzaN2MEInnfYnbSIXQcar/GKeT8klyJfPLhazy6ReBsXxeed8+CjRsHgouSPxEzzs&#10;Hn2IdKA4hsRsHrWqH5TW6RIHTq61YzugUQEhpA1jmXpriO9op5EjDmloyEyjNZoXRzOlSKMbkVLC&#10;P5Joy/pI/powXjNwm+qUP+KNiSLiOVGjAi2MVqbkKeuBTWz7B1snZgGUHs/0WNuDDrH1owhhqIYk&#10;+c1R3grrPQnjcNwP2mc6tOh+cdbTbpTc/9yCk5zpT5bEvcnn87hM6TK/vJ7RxZ17qnMPWEFQJQ+c&#10;jcd1SAsYO2DxjoagUUmeOC0jkwNlmvnUxMN+xqU6v6eo33+R1QsAAAD//wMAUEsDBBQABgAIAAAA&#10;IQCL+Xh54QAAAAoBAAAPAAAAZHJzL2Rvd25yZXYueG1sTI/BTsMwEETvSPyDtUjcWicBFTdkUwUK&#10;3HpICWqPbmKSiNiOYrcOf89yguNqn2beZJtZD+yiJtdbgxAvI2DK1LbpTYtQvb8uBDDnpWnkYI1C&#10;+FYONvn1VSbTxgZTqsvet4xCjEslQuf9mHLu6k5p6ZZ2VIZ+n3bS0tM5tbyZZKBwPfAkilZcy95Q&#10;QydH9dyp+mt/1gjho0jG3VNxLLcyVGUVDm/blzvE25u5eATm1ez/YPjVJ3XIyelkz6ZxbEBYxGJN&#10;KIJY0QQC1vcPMbATQiJiATzP+P8J+Q8AAAD//wMAUEsBAi0AFAAGAAgAAAAhALaDOJL+AAAA4QEA&#10;ABMAAAAAAAAAAAAAAAAAAAAAAFtDb250ZW50X1R5cGVzXS54bWxQSwECLQAUAAYACAAAACEAOP0h&#10;/9YAAACUAQAACwAAAAAAAAAAAAAAAAAvAQAAX3JlbHMvLnJlbHNQSwECLQAUAAYACAAAACEACubL&#10;YEcCAACNBAAADgAAAAAAAAAAAAAAAAAuAgAAZHJzL2Uyb0RvYy54bWxQSwECLQAUAAYACAAAACEA&#10;i/l4eeEAAAAKAQAADwAAAAAAAAAAAAAAAAChBAAAZHJzL2Rvd25yZXYueG1sUEsFBgAAAAAEAAQA&#10;8wAAAK8FAAAAAA==&#10;" fillcolor="#dbe5f1 [660]" strokeweight="1pt">
                <v:textbox>
                  <w:txbxContent>
                    <w:p w14:paraId="4D70962F" w14:textId="7E95534E"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21C9775B" w14:textId="77777777" w:rsidR="0093564D" w:rsidRPr="007B48BA" w:rsidRDefault="0093564D" w:rsidP="00EE055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Students can be given practical experience of summarising data. Data could be given to them using the Mayfield data set or they could collect their own. They could then calculate measures of central tendency and dispersion and use their calculations to make comparisons in their data.  </w:t>
                      </w:r>
                    </w:p>
                    <w:p w14:paraId="41A9DC09" w14:textId="77777777"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v:textbox>
                <w10:wrap type="square" anchorx="margin"/>
              </v:shape>
            </w:pict>
          </mc:Fallback>
        </mc:AlternateContent>
      </w:r>
      <w:r w:rsidR="00E47327" w:rsidRPr="00606710">
        <w:rPr>
          <w:rFonts w:ascii="Verdana" w:eastAsiaTheme="minorHAnsi" w:hAnsi="Verdana" w:cstheme="minorBidi"/>
          <w:color w:val="002060"/>
          <w:sz w:val="20"/>
          <w:szCs w:val="20"/>
          <w:lang w:eastAsia="en-US"/>
        </w:rPr>
        <w:t>Mean, mode,</w:t>
      </w:r>
      <w:r w:rsidR="00C93928" w:rsidRPr="00606710">
        <w:rPr>
          <w:rFonts w:ascii="Verdana" w:eastAsiaTheme="minorHAnsi" w:hAnsi="Verdana" w:cstheme="minorBidi"/>
          <w:color w:val="002060"/>
          <w:sz w:val="20"/>
          <w:szCs w:val="20"/>
          <w:lang w:eastAsia="en-US"/>
        </w:rPr>
        <w:t xml:space="preserve"> median,</w:t>
      </w:r>
      <w:r w:rsidR="00E47327" w:rsidRPr="00606710">
        <w:rPr>
          <w:rFonts w:ascii="Verdana" w:eastAsiaTheme="minorHAnsi" w:hAnsi="Verdana" w:cstheme="minorBidi"/>
          <w:color w:val="002060"/>
          <w:sz w:val="20"/>
          <w:szCs w:val="20"/>
          <w:lang w:eastAsia="en-US"/>
        </w:rPr>
        <w:t xml:space="preserve"> range, interquartile range, percentile, interpercentile range, mo</w:t>
      </w:r>
      <w:r w:rsidR="00C5736D" w:rsidRPr="00606710">
        <w:rPr>
          <w:rFonts w:ascii="Verdana" w:eastAsiaTheme="minorHAnsi" w:hAnsi="Verdana" w:cstheme="minorBidi"/>
          <w:color w:val="002060"/>
          <w:sz w:val="20"/>
          <w:szCs w:val="20"/>
          <w:lang w:eastAsia="en-US"/>
        </w:rPr>
        <w:t>dal class interval, interpolate</w:t>
      </w:r>
      <w:r w:rsidR="00C93928" w:rsidRPr="00606710">
        <w:rPr>
          <w:rFonts w:ascii="Verdana" w:eastAsiaTheme="minorHAnsi" w:hAnsi="Verdana" w:cstheme="minorBidi"/>
          <w:color w:val="002060"/>
          <w:sz w:val="20"/>
          <w:szCs w:val="20"/>
          <w:lang w:eastAsia="en-US"/>
        </w:rPr>
        <w:t xml:space="preserve">, interdecile range, standard deviation, outliers. </w:t>
      </w: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This topic is used to carry out comparisons of two sets of data.</w:t>
      </w:r>
    </w:p>
    <w:p w:rsidR="00B24388" w:rsidRPr="00606710" w:rsidRDefault="00E47327" w:rsidP="00B24388">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Measures of central tendency is used to describe mean, mode and median. </w:t>
      </w:r>
      <w:r w:rsidR="00B24388" w:rsidRPr="00606710">
        <w:rPr>
          <w:rFonts w:ascii="Verdana" w:eastAsiaTheme="minorHAnsi" w:hAnsi="Verdana" w:cstheme="minorBidi"/>
          <w:color w:val="002060"/>
          <w:sz w:val="20"/>
          <w:szCs w:val="20"/>
          <w:lang w:eastAsia="en-US"/>
        </w:rPr>
        <w:t>Students do not need to know this term for examination purposes.</w:t>
      </w:r>
    </w:p>
    <w:p w:rsidR="00EF6C29" w:rsidRPr="00606710" w:rsidRDefault="00E47327" w:rsidP="00EF6C29">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Dispersion is used to describe the spread of the data. </w:t>
      </w:r>
      <w:r w:rsidR="00EF6C29" w:rsidRPr="00606710">
        <w:rPr>
          <w:rFonts w:ascii="Verdana" w:eastAsiaTheme="minorHAnsi" w:hAnsi="Verdana" w:cstheme="minorBidi"/>
          <w:color w:val="002060"/>
          <w:sz w:val="20"/>
          <w:szCs w:val="20"/>
          <w:lang w:eastAsia="en-US"/>
        </w:rPr>
        <w:t>Students do not need to know this term for examination purposes.</w:t>
      </w:r>
    </w:p>
    <w:p w:rsidR="00E47327" w:rsidRPr="00606710" w:rsidRDefault="00E47327" w:rsidP="00EF6C29">
      <w:pPr>
        <w:spacing w:after="0"/>
        <w:jc w:val="both"/>
        <w:rPr>
          <w:rFonts w:ascii="Verdana" w:hAnsi="Verdana"/>
          <w:color w:val="002060"/>
          <w:sz w:val="20"/>
          <w:szCs w:val="20"/>
        </w:rPr>
      </w:pPr>
    </w:p>
    <w:p w:rsidR="00C5736D" w:rsidRDefault="00C5736D">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3a. M</w:t>
            </w:r>
            <w:r w:rsidR="0090683A" w:rsidRPr="00606710">
              <w:rPr>
                <w:rFonts w:ascii="Verdana" w:eastAsiaTheme="minorHAnsi" w:hAnsi="Verdana" w:cstheme="minorBidi"/>
                <w:b/>
                <w:color w:val="002060"/>
                <w:lang w:eastAsia="en-US"/>
              </w:rPr>
              <w:t xml:space="preserve">easures of central tendency – </w:t>
            </w:r>
            <w:r w:rsidRPr="00606710">
              <w:rPr>
                <w:rFonts w:ascii="Verdana" w:eastAsiaTheme="minorHAnsi" w:hAnsi="Verdana" w:cstheme="minorBidi"/>
                <w:b/>
                <w:color w:val="002060"/>
                <w:lang w:eastAsia="en-US"/>
              </w:rPr>
              <w:t>mode</w:t>
            </w:r>
            <w:r w:rsidR="0090683A" w:rsidRPr="00606710">
              <w:rPr>
                <w:rFonts w:ascii="Verdana" w:eastAsiaTheme="minorHAnsi" w:hAnsi="Verdana" w:cstheme="minorBidi"/>
                <w:b/>
                <w:color w:val="002060"/>
                <w:lang w:eastAsia="en-US"/>
              </w:rPr>
              <w:t>,</w:t>
            </w:r>
            <w:r w:rsidRPr="00606710">
              <w:rPr>
                <w:rFonts w:ascii="Verdana" w:eastAsiaTheme="minorHAnsi" w:hAnsi="Verdana" w:cstheme="minorBidi"/>
                <w:b/>
                <w:color w:val="002060"/>
                <w:lang w:eastAsia="en-US"/>
              </w:rPr>
              <w:t xml:space="preserve"> median</w:t>
            </w:r>
            <w:r w:rsidR="0019758F" w:rsidRPr="00606710">
              <w:rPr>
                <w:rFonts w:ascii="Verdana" w:eastAsiaTheme="minorHAnsi" w:hAnsi="Verdana" w:cstheme="minorBidi"/>
                <w:b/>
                <w:color w:val="002060"/>
                <w:lang w:eastAsia="en-US"/>
              </w:rPr>
              <w:t xml:space="preserve"> and mean</w:t>
            </w:r>
          </w:p>
          <w:p w:rsidR="00C5736D" w:rsidRPr="00606710" w:rsidRDefault="00C5736D" w:rsidP="00AB192D">
            <w:pPr>
              <w:spacing w:after="0"/>
              <w:rPr>
                <w:rFonts w:ascii="Verdana" w:eastAsiaTheme="minorHAnsi" w:hAnsi="Verdana" w:cstheme="minorBidi"/>
                <w:color w:val="002060"/>
                <w:lang w:eastAsia="en-US"/>
              </w:rPr>
            </w:pPr>
            <w:r w:rsidRPr="00606710">
              <w:rPr>
                <w:rFonts w:ascii="Verdana" w:eastAsiaTheme="minorHAnsi" w:hAnsi="Verdana" w:cstheme="minorBidi"/>
                <w:color w:val="002060"/>
                <w:lang w:eastAsia="en-US"/>
              </w:rPr>
              <w:t>(2b.01, 2b.02, 2b.03, 2h.01)</w:t>
            </w:r>
          </w:p>
        </w:tc>
        <w:tc>
          <w:tcPr>
            <w:tcW w:w="2375" w:type="dxa"/>
            <w:shd w:val="clear" w:color="auto" w:fill="8DB3E2"/>
          </w:tcPr>
          <w:p w:rsidR="00E47327" w:rsidRPr="00606710" w:rsidRDefault="009B7BC4"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86133B" w:rsidP="00AB192D">
            <w:pPr>
              <w:spacing w:after="0"/>
              <w:jc w:val="right"/>
              <w:rPr>
                <w:color w:val="002060"/>
              </w:rPr>
            </w:pPr>
            <w:r w:rsidRPr="00606710">
              <w:rPr>
                <w:rFonts w:ascii="Verdana" w:eastAsiaTheme="minorHAnsi" w:hAnsi="Verdana" w:cstheme="minorBidi"/>
                <w:color w:val="002060"/>
                <w:szCs w:val="24"/>
                <w:lang w:eastAsia="en-US"/>
              </w:rPr>
              <w:t>3–6</w:t>
            </w:r>
            <w:r w:rsidR="009B7BC4" w:rsidRPr="00606710">
              <w:rPr>
                <w:rFonts w:ascii="Verdana" w:eastAsiaTheme="minorHAnsi" w:hAnsi="Verdana" w:cstheme="minorBidi"/>
                <w:color w:val="002060"/>
                <w:szCs w:val="24"/>
                <w:lang w:eastAsia="en-US"/>
              </w:rPr>
              <w:t xml:space="preserve"> h</w:t>
            </w:r>
            <w:r w:rsidR="00E47327" w:rsidRPr="00606710">
              <w:rPr>
                <w:rFonts w:ascii="Verdana" w:eastAsiaTheme="minorHAnsi" w:hAnsi="Verdana" w:cstheme="minorBidi"/>
                <w:color w:val="002060"/>
                <w:szCs w:val="24"/>
                <w:lang w:eastAsia="en-US"/>
              </w:rPr>
              <w:t>ours</w:t>
            </w:r>
          </w:p>
        </w:tc>
      </w:tr>
    </w:tbl>
    <w:p w:rsidR="00087D4C" w:rsidRPr="00606710" w:rsidRDefault="00087D4C"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A96429" w:rsidRPr="00606710" w:rsidRDefault="00A96429" w:rsidP="00A96429">
      <w:pPr>
        <w:spacing w:after="0"/>
        <w:jc w:val="both"/>
        <w:rPr>
          <w:rFonts w:ascii="Verdana" w:eastAsia="Verdana" w:hAnsi="Verdana" w:cs="Verdana"/>
          <w:color w:val="002060"/>
          <w:sz w:val="20"/>
          <w:szCs w:val="20"/>
        </w:rPr>
      </w:pPr>
      <w:r w:rsidRPr="00606710">
        <w:rPr>
          <w:rFonts w:ascii="Verdana" w:eastAsia="Verdana" w:hAnsi="Verdana" w:cs="Verdana"/>
          <w:color w:val="002060"/>
          <w:sz w:val="20"/>
          <w:szCs w:val="20"/>
        </w:rPr>
        <w:t xml:space="preserve">By the end of the sub-unit, students </w:t>
      </w:r>
      <w:r w:rsidRPr="00606710">
        <w:rPr>
          <w:rFonts w:ascii="Verdana" w:eastAsiaTheme="minorHAnsi" w:hAnsi="Verdana" w:cstheme="minorBidi"/>
          <w:color w:val="002060"/>
          <w:sz w:val="20"/>
          <w:szCs w:val="20"/>
          <w:lang w:eastAsia="en-US"/>
        </w:rPr>
        <w:t>should</w:t>
      </w:r>
      <w:r w:rsidRPr="00606710">
        <w:rPr>
          <w:rFonts w:ascii="Verdana" w:eastAsia="Verdana" w:hAnsi="Verdana" w:cs="Verdana"/>
          <w:color w:val="002060"/>
          <w:sz w:val="20"/>
          <w:szCs w:val="20"/>
        </w:rPr>
        <w:t xml:space="preserve"> be able to:</w:t>
      </w:r>
    </w:p>
    <w:p w:rsidR="00A96429" w:rsidRPr="00606710" w:rsidRDefault="00A96429" w:rsidP="00AB192D">
      <w:pPr>
        <w:pStyle w:val="ListParagraph"/>
        <w:numPr>
          <w:ilvl w:val="0"/>
          <w:numId w:val="40"/>
        </w:numPr>
        <w:spacing w:after="0"/>
        <w:ind w:left="357" w:hanging="357"/>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Calculate the mean, mode and median for a list of numbers;</w:t>
      </w:r>
    </w:p>
    <w:p w:rsidR="00A96429" w:rsidRPr="00606710" w:rsidRDefault="00A96429" w:rsidP="00AB192D">
      <w:pPr>
        <w:pStyle w:val="ListParagraph"/>
        <w:numPr>
          <w:ilvl w:val="0"/>
          <w:numId w:val="40"/>
        </w:numPr>
        <w:spacing w:after="0"/>
        <w:ind w:left="357" w:hanging="357"/>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Calculate the mean, mode and median for discrete data listed in a table (grouped); </w:t>
      </w:r>
    </w:p>
    <w:p w:rsidR="00E47327" w:rsidRPr="00606710" w:rsidRDefault="00A96429" w:rsidP="00AB192D">
      <w:pPr>
        <w:pStyle w:val="ListParagraph"/>
        <w:numPr>
          <w:ilvl w:val="0"/>
          <w:numId w:val="40"/>
        </w:numPr>
        <w:spacing w:after="0"/>
        <w:ind w:left="357" w:hanging="357"/>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Calculate the mean, mode and median for continuous data listed in a table (grouped) </w:t>
      </w:r>
      <w:r w:rsidR="00C93928" w:rsidRPr="00606710">
        <w:rPr>
          <w:rFonts w:ascii="Verdana" w:eastAsiaTheme="minorHAnsi" w:hAnsi="Verdana" w:cstheme="minorBidi"/>
          <w:color w:val="002060"/>
          <w:sz w:val="20"/>
          <w:szCs w:val="20"/>
          <w:lang w:eastAsia="en-US"/>
        </w:rPr>
        <w:t>including linear interpolation for the median</w:t>
      </w:r>
      <w:r w:rsidR="00AC7098"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40"/>
        </w:numPr>
        <w:spacing w:after="0"/>
        <w:ind w:left="357" w:hanging="357"/>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Understand the appropriateness, advantages and disadvantages of each of the three measures of central tendency</w:t>
      </w:r>
      <w:r w:rsidR="00FC66BC"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40"/>
        </w:numPr>
        <w:spacing w:after="0"/>
        <w:ind w:left="357" w:hanging="357"/>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Understand the effect of transformations on the mean, mode, median</w:t>
      </w:r>
      <w:r w:rsidR="00FC66BC" w:rsidRPr="00606710">
        <w:rPr>
          <w:rFonts w:ascii="Verdana" w:eastAsiaTheme="minorHAnsi" w:hAnsi="Verdana" w:cstheme="minorBidi"/>
          <w:color w:val="002060"/>
          <w:sz w:val="20"/>
          <w:szCs w:val="20"/>
          <w:lang w:eastAsia="en-US"/>
        </w:rPr>
        <w:t>;</w:t>
      </w:r>
    </w:p>
    <w:p w:rsidR="00E47327" w:rsidRPr="00606710" w:rsidRDefault="00A8544E" w:rsidP="00AB192D">
      <w:pPr>
        <w:pStyle w:val="ListParagraph"/>
        <w:numPr>
          <w:ilvl w:val="0"/>
          <w:numId w:val="40"/>
        </w:numPr>
        <w:spacing w:after="0"/>
        <w:ind w:left="357" w:hanging="357"/>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Calculate the geometric mean and weighted mean</w:t>
      </w:r>
      <w:r w:rsidR="00FC66BC" w:rsidRPr="00606710">
        <w:rPr>
          <w:rFonts w:ascii="Verdana" w:eastAsiaTheme="minorHAnsi" w:hAnsi="Verdana" w:cstheme="minorBidi"/>
          <w:color w:val="002060"/>
          <w:sz w:val="20"/>
          <w:szCs w:val="20"/>
          <w:lang w:eastAsia="en-US"/>
        </w:rPr>
        <w:t>.</w:t>
      </w:r>
    </w:p>
    <w:p w:rsidR="008B0C96" w:rsidRPr="00606710" w:rsidRDefault="008B0C96" w:rsidP="00AB192D">
      <w:pPr>
        <w:spacing w:after="0"/>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E47327" w:rsidRPr="00606710" w:rsidRDefault="00E47327" w:rsidP="007B4FBF">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S4</w:t>
      </w:r>
    </w:p>
    <w:p w:rsidR="00B87119" w:rsidRPr="00606710" w:rsidRDefault="00B87119" w:rsidP="007B4FBF">
      <w:pPr>
        <w:spacing w:after="0"/>
        <w:jc w:val="both"/>
        <w:rPr>
          <w:rFonts w:ascii="Verdana" w:eastAsiaTheme="minorHAnsi" w:hAnsi="Verdana" w:cstheme="minorBidi"/>
          <w:color w:val="002060"/>
          <w:sz w:val="20"/>
          <w:szCs w:val="20"/>
          <w:lang w:eastAsia="en-US"/>
        </w:rPr>
      </w:pPr>
    </w:p>
    <w:p w:rsidR="00E47327" w:rsidRPr="00606710" w:rsidRDefault="00AA49D9"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1B247D" w:rsidRPr="00606710" w:rsidRDefault="001B247D" w:rsidP="001B247D">
      <w:pPr>
        <w:spacing w:after="0"/>
        <w:jc w:val="both"/>
        <w:rPr>
          <w:rFonts w:ascii="Verdana" w:hAnsi="Verdana"/>
          <w:color w:val="002060"/>
          <w:sz w:val="20"/>
          <w:szCs w:val="20"/>
        </w:rPr>
      </w:pPr>
      <w:r w:rsidRPr="00606710">
        <w:rPr>
          <w:rFonts w:ascii="Verdana" w:hAnsi="Verdana"/>
          <w:color w:val="002060"/>
          <w:sz w:val="20"/>
          <w:szCs w:val="20"/>
        </w:rPr>
        <w:t>Be able to state the median, mode, mean and range from a small data set.</w:t>
      </w:r>
    </w:p>
    <w:p w:rsidR="001B247D" w:rsidRPr="00606710" w:rsidRDefault="001B247D" w:rsidP="001B247D">
      <w:pPr>
        <w:spacing w:after="0"/>
        <w:jc w:val="both"/>
        <w:rPr>
          <w:rFonts w:ascii="Verdana" w:hAnsi="Verdana"/>
          <w:color w:val="002060"/>
          <w:sz w:val="20"/>
          <w:szCs w:val="20"/>
        </w:rPr>
      </w:pPr>
      <w:r w:rsidRPr="00606710">
        <w:rPr>
          <w:rFonts w:ascii="Verdana" w:hAnsi="Verdana"/>
          <w:color w:val="002060"/>
          <w:sz w:val="20"/>
          <w:szCs w:val="20"/>
        </w:rPr>
        <w:t>Extract the averages from a stem and leaf diagram.</w:t>
      </w:r>
    </w:p>
    <w:p w:rsidR="001B247D" w:rsidRPr="00606710" w:rsidRDefault="001B247D" w:rsidP="001B247D">
      <w:pPr>
        <w:spacing w:after="0"/>
        <w:jc w:val="both"/>
        <w:rPr>
          <w:rFonts w:ascii="Verdana" w:hAnsi="Verdana"/>
          <w:color w:val="002060"/>
          <w:sz w:val="20"/>
          <w:szCs w:val="20"/>
        </w:rPr>
      </w:pPr>
      <w:r w:rsidRPr="00606710">
        <w:rPr>
          <w:rFonts w:ascii="Verdana" w:hAnsi="Verdana"/>
          <w:color w:val="002060"/>
          <w:sz w:val="20"/>
          <w:szCs w:val="20"/>
        </w:rPr>
        <w:t xml:space="preserve">Estimate the mean from a table. </w:t>
      </w:r>
    </w:p>
    <w:p w:rsidR="00006CF3" w:rsidRPr="00606710" w:rsidRDefault="00785558" w:rsidP="00E47327">
      <w:pPr>
        <w:jc w:val="both"/>
        <w:rPr>
          <w:rFonts w:ascii="Verdana" w:eastAsia="Verdana" w:hAnsi="Verdana" w:cs="Verdana"/>
          <w:b/>
          <w:color w:val="002060"/>
          <w:sz w:val="20"/>
          <w:szCs w:val="20"/>
        </w:rPr>
      </w:pPr>
      <w:r w:rsidRPr="00606710">
        <w:rPr>
          <w:rFonts w:ascii="Verdana" w:eastAsia="Verdana" w:hAnsi="Verdana" w:cs="Verdana"/>
          <w:color w:val="002060"/>
          <w:sz w:val="20"/>
          <w:szCs w:val="20"/>
        </w:rPr>
        <w:t>Estimate</w:t>
      </w:r>
      <w:r w:rsidR="00394EAE" w:rsidRPr="00606710">
        <w:rPr>
          <w:rFonts w:ascii="Verdana" w:eastAsia="Verdana" w:hAnsi="Verdana" w:cs="Verdana"/>
          <w:color w:val="002060"/>
          <w:sz w:val="20"/>
          <w:szCs w:val="20"/>
        </w:rPr>
        <w:t xml:space="preserve"> the mean from a histogram.</w:t>
      </w:r>
      <w:r w:rsidR="00394EAE" w:rsidRPr="00606710">
        <w:rPr>
          <w:rFonts w:ascii="Verdana" w:eastAsia="Verdana" w:hAnsi="Verdana" w:cs="Verdana"/>
          <w:b/>
          <w:color w:val="002060"/>
          <w:sz w:val="20"/>
          <w:szCs w:val="20"/>
        </w:rPr>
        <w:t xml:space="preserve"> </w:t>
      </w: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901F7B" w:rsidRPr="00606710" w:rsidRDefault="00901F7B" w:rsidP="00901F7B">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When calculating the mean from a table, students often try to divide by the number of rows instead of the frequency.</w:t>
      </w:r>
      <w:r w:rsidR="00A70426" w:rsidRPr="00606710">
        <w:rPr>
          <w:rFonts w:ascii="Verdana" w:eastAsiaTheme="minorHAnsi" w:hAnsi="Verdana" w:cstheme="minorBidi"/>
          <w:color w:val="002060"/>
          <w:sz w:val="20"/>
          <w:szCs w:val="20"/>
          <w:lang w:eastAsia="en-US"/>
        </w:rPr>
        <w:t xml:space="preserve"> Feedback from June 2014 Q6 </w:t>
      </w:r>
      <w:r w:rsidR="00531DB1" w:rsidRPr="00606710">
        <w:rPr>
          <w:rFonts w:ascii="Verdana" w:eastAsiaTheme="minorHAnsi" w:hAnsi="Verdana" w:cstheme="minorBidi"/>
          <w:color w:val="002060"/>
          <w:sz w:val="20"/>
          <w:szCs w:val="20"/>
          <w:lang w:eastAsia="en-US"/>
        </w:rPr>
        <w:t xml:space="preserve">– </w:t>
      </w:r>
      <w:r w:rsidR="00A70426" w:rsidRPr="00606710">
        <w:rPr>
          <w:rFonts w:ascii="Verdana" w:eastAsiaTheme="minorHAnsi" w:hAnsi="Verdana" w:cstheme="minorBidi"/>
          <w:color w:val="002060"/>
          <w:sz w:val="20"/>
          <w:szCs w:val="20"/>
          <w:lang w:eastAsia="en-US"/>
        </w:rPr>
        <w:t>“</w:t>
      </w:r>
      <w:r w:rsidR="00A70426" w:rsidRPr="00606710">
        <w:rPr>
          <w:rFonts w:ascii="Verdana" w:hAnsi="Verdana"/>
          <w:color w:val="002060"/>
          <w:sz w:val="20"/>
          <w:szCs w:val="20"/>
        </w:rPr>
        <w:t>the common errors being dividing either Σf</w:t>
      </w:r>
      <w:r w:rsidR="00A70426" w:rsidRPr="00606710">
        <w:rPr>
          <w:rFonts w:ascii="Verdana" w:hAnsi="Verdana"/>
          <w:i/>
          <w:color w:val="002060"/>
          <w:sz w:val="20"/>
          <w:szCs w:val="20"/>
        </w:rPr>
        <w:t>x</w:t>
      </w:r>
      <w:r w:rsidR="00A70426" w:rsidRPr="00606710">
        <w:rPr>
          <w:rFonts w:ascii="Verdana" w:hAnsi="Verdana"/>
          <w:color w:val="002060"/>
          <w:sz w:val="20"/>
          <w:szCs w:val="20"/>
        </w:rPr>
        <w:t xml:space="preserve"> or the total frequency by 6.”</w:t>
      </w:r>
    </w:p>
    <w:p w:rsidR="00006CF3" w:rsidRPr="00606710" w:rsidRDefault="00901F7B" w:rsidP="00531DB1">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Some students confuse finding the mean from a table with a cumulative frequency or histogram question as the table is presented in the same way.</w:t>
      </w:r>
    </w:p>
    <w:p w:rsidR="00531DB1" w:rsidRPr="00606710" w:rsidRDefault="00531DB1" w:rsidP="00531DB1">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AA49D9" w:rsidRPr="00606710" w:rsidRDefault="00AA49D9" w:rsidP="00AB192D">
      <w:pPr>
        <w:spacing w:after="0"/>
        <w:jc w:val="both"/>
        <w:rPr>
          <w:rFonts w:ascii="Verdana" w:eastAsia="Verdana" w:hAnsi="Verdana" w:cs="Verdana"/>
          <w:b/>
          <w:color w:val="002060"/>
          <w:sz w:val="20"/>
          <w:szCs w:val="20"/>
        </w:rPr>
      </w:pPr>
      <w:r w:rsidRPr="00606710">
        <w:rPr>
          <w:rFonts w:ascii="Verdana" w:eastAsia="Verdana" w:hAnsi="Verdana" w:cs="Verdana"/>
          <w:color w:val="002060"/>
          <w:sz w:val="20"/>
          <w:szCs w:val="20"/>
        </w:rPr>
        <w:t>Calculating the mean for a list of numbers can often be examined as part of a scatter diagram question</w:t>
      </w:r>
      <w:r w:rsidR="001F510F" w:rsidRPr="00606710">
        <w:rPr>
          <w:rFonts w:ascii="Verdana" w:eastAsia="Verdana" w:hAnsi="Verdana" w:cs="Verdana"/>
          <w:color w:val="002060"/>
          <w:sz w:val="20"/>
          <w:szCs w:val="20"/>
        </w:rPr>
        <w:t xml:space="preserve">, as </w:t>
      </w:r>
      <w:r w:rsidRPr="00606710">
        <w:rPr>
          <w:rFonts w:ascii="Verdana" w:eastAsia="Verdana" w:hAnsi="Verdana" w:cs="Verdana"/>
          <w:color w:val="002060"/>
          <w:sz w:val="20"/>
          <w:szCs w:val="20"/>
        </w:rPr>
        <w:t xml:space="preserve">the line of best fit needs to go through the mean value of </w:t>
      </w:r>
      <w:r w:rsidRPr="00606710">
        <w:rPr>
          <w:rFonts w:ascii="Times New Roman" w:eastAsia="Verdana" w:hAnsi="Times New Roman" w:cs="Times New Roman"/>
          <w:i/>
          <w:color w:val="002060"/>
          <w:sz w:val="24"/>
          <w:szCs w:val="24"/>
        </w:rPr>
        <w:t>x</w:t>
      </w:r>
      <w:r w:rsidRPr="00606710">
        <w:rPr>
          <w:rFonts w:ascii="Verdana" w:eastAsia="Verdana" w:hAnsi="Verdana" w:cs="Verdana"/>
          <w:color w:val="002060"/>
          <w:sz w:val="20"/>
          <w:szCs w:val="20"/>
        </w:rPr>
        <w:t xml:space="preserve"> and </w:t>
      </w:r>
      <w:r w:rsidRPr="00606710">
        <w:rPr>
          <w:rFonts w:ascii="Times New Roman" w:eastAsia="Verdana" w:hAnsi="Times New Roman" w:cs="Times New Roman"/>
          <w:i/>
          <w:color w:val="002060"/>
          <w:sz w:val="24"/>
          <w:szCs w:val="24"/>
        </w:rPr>
        <w:t>y</w:t>
      </w:r>
      <w:r w:rsidR="001F510F" w:rsidRPr="00606710">
        <w:rPr>
          <w:rFonts w:ascii="Verdana" w:eastAsia="Verdana" w:hAnsi="Verdana" w:cs="Verdana"/>
          <w:color w:val="002060"/>
          <w:sz w:val="20"/>
          <w:szCs w:val="20"/>
        </w:rPr>
        <w:t>.</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Transformations of mean, mode and median will be simple scalings such as:</w:t>
      </w:r>
    </w:p>
    <w:p w:rsidR="00E47327" w:rsidRPr="00606710" w:rsidRDefault="00E47327" w:rsidP="00AB192D">
      <w:pPr>
        <w:pStyle w:val="ListParagraph"/>
        <w:numPr>
          <w:ilvl w:val="0"/>
          <w:numId w:val="41"/>
        </w:numPr>
        <w:spacing w:after="0"/>
        <w:ind w:left="357" w:hanging="357"/>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Everyone in the class results were reduced by 5 marks - how would this effect the mean, mode and median?</w:t>
      </w:r>
    </w:p>
    <w:p w:rsidR="00A8544E" w:rsidRPr="00606710" w:rsidRDefault="00A8544E" w:rsidP="00A8544E">
      <w:pPr>
        <w:rPr>
          <w:rFonts w:ascii="Verdana" w:hAnsi="Verdana"/>
          <w:color w:val="002060"/>
          <w:sz w:val="20"/>
          <w:szCs w:val="20"/>
        </w:rPr>
      </w:pPr>
      <w:r w:rsidRPr="00606710">
        <w:rPr>
          <w:rFonts w:ascii="Verdana" w:hAnsi="Verdana"/>
          <w:color w:val="002060"/>
          <w:sz w:val="20"/>
          <w:szCs w:val="20"/>
        </w:rPr>
        <w:t>Geometric mean is new to the specification</w:t>
      </w:r>
      <w:r w:rsidR="00102F73" w:rsidRPr="00606710">
        <w:rPr>
          <w:rFonts w:ascii="Verdana" w:hAnsi="Verdana"/>
          <w:color w:val="002060"/>
          <w:sz w:val="20"/>
          <w:szCs w:val="20"/>
        </w:rPr>
        <w:t>.</w:t>
      </w:r>
    </w:p>
    <w:p w:rsidR="00BF1499" w:rsidRDefault="00BF1499">
      <w:pPr>
        <w:rPr>
          <w:rFonts w:ascii="Verdana" w:hAnsi="Verdana"/>
          <w:sz w:val="20"/>
          <w:szCs w:val="20"/>
        </w:rPr>
      </w:pPr>
      <w:r>
        <w:rPr>
          <w:rFonts w:ascii="Verdana" w:hAnsi="Verdana"/>
          <w:sz w:val="20"/>
          <w:szCs w:val="20"/>
        </w:rPr>
        <w:br w:type="page"/>
      </w:r>
    </w:p>
    <w:p w:rsidR="00E47327" w:rsidRDefault="00E47327" w:rsidP="00E47327">
      <w:pPr>
        <w:rPr>
          <w:rFonts w:ascii="Verdana" w:hAnsi="Verdana"/>
          <w:sz w:val="20"/>
          <w:szCs w:val="20"/>
        </w:rPr>
      </w:pP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3b. Measures of dispersion –</w:t>
            </w:r>
            <w:r w:rsidR="00D64640" w:rsidRPr="00606710">
              <w:rPr>
                <w:rFonts w:ascii="Verdana" w:eastAsiaTheme="minorHAnsi" w:hAnsi="Verdana" w:cstheme="minorBidi"/>
                <w:b/>
                <w:color w:val="002060"/>
                <w:lang w:eastAsia="en-US"/>
              </w:rPr>
              <w:t xml:space="preserve"> r</w:t>
            </w:r>
            <w:r w:rsidRPr="00606710">
              <w:rPr>
                <w:rFonts w:ascii="Verdana" w:eastAsiaTheme="minorHAnsi" w:hAnsi="Verdana" w:cstheme="minorBidi"/>
                <w:b/>
                <w:color w:val="002060"/>
                <w:lang w:eastAsia="en-US"/>
              </w:rPr>
              <w:t>ange, quartiles, interquartile range</w:t>
            </w:r>
            <w:r w:rsidR="00E909C3" w:rsidRPr="00606710">
              <w:rPr>
                <w:rFonts w:ascii="Verdana" w:eastAsiaTheme="minorHAnsi" w:hAnsi="Verdana" w:cstheme="minorBidi"/>
                <w:b/>
                <w:color w:val="002060"/>
                <w:lang w:eastAsia="en-US"/>
              </w:rPr>
              <w:t>,</w:t>
            </w:r>
            <w:r w:rsidR="00215A9C" w:rsidRPr="00606710">
              <w:rPr>
                <w:rFonts w:ascii="Verdana" w:eastAsiaTheme="minorHAnsi" w:hAnsi="Verdana" w:cstheme="minorBidi"/>
                <w:b/>
                <w:color w:val="002060"/>
                <w:lang w:eastAsia="en-US"/>
              </w:rPr>
              <w:t xml:space="preserve"> </w:t>
            </w:r>
            <w:r w:rsidR="00E909C3" w:rsidRPr="00606710">
              <w:rPr>
                <w:rFonts w:ascii="Verdana" w:eastAsiaTheme="minorHAnsi" w:hAnsi="Verdana" w:cstheme="minorBidi"/>
                <w:b/>
                <w:color w:val="002060"/>
                <w:lang w:eastAsia="en-US"/>
              </w:rPr>
              <w:t>interpercentile range, interdecile range and standard deviation</w:t>
            </w:r>
          </w:p>
          <w:p w:rsidR="00C5736D" w:rsidRPr="00606710" w:rsidRDefault="00C5736D" w:rsidP="00AB192D">
            <w:pPr>
              <w:spacing w:after="0"/>
              <w:rPr>
                <w:rFonts w:ascii="Verdana" w:eastAsiaTheme="minorHAnsi" w:hAnsi="Verdana" w:cstheme="minorBidi"/>
                <w:color w:val="002060"/>
                <w:lang w:eastAsia="en-US"/>
              </w:rPr>
            </w:pPr>
            <w:r w:rsidRPr="00606710">
              <w:rPr>
                <w:rFonts w:ascii="Verdana" w:eastAsiaTheme="minorHAnsi" w:hAnsi="Verdana" w:cstheme="minorBidi"/>
                <w:color w:val="002060"/>
                <w:lang w:eastAsia="en-US"/>
              </w:rPr>
              <w:t>(</w:t>
            </w:r>
            <w:r w:rsidR="00AA49D9" w:rsidRPr="00606710">
              <w:rPr>
                <w:rFonts w:ascii="Verdana" w:eastAsiaTheme="minorHAnsi" w:hAnsi="Verdana" w:cstheme="minorBidi"/>
                <w:color w:val="002060"/>
                <w:lang w:eastAsia="en-US"/>
              </w:rPr>
              <w:t xml:space="preserve">2b.01, </w:t>
            </w:r>
            <w:r w:rsidRPr="00606710">
              <w:rPr>
                <w:rFonts w:ascii="Verdana" w:eastAsiaTheme="minorHAnsi" w:hAnsi="Verdana" w:cstheme="minorBidi"/>
                <w:color w:val="002060"/>
                <w:lang w:eastAsia="en-US"/>
              </w:rPr>
              <w:t>2c.01, 2c.04</w:t>
            </w:r>
            <w:r w:rsidR="00AA49D9" w:rsidRPr="00606710">
              <w:rPr>
                <w:rFonts w:ascii="Verdana" w:eastAsiaTheme="minorHAnsi" w:hAnsi="Verdana" w:cstheme="minorBidi"/>
                <w:color w:val="002060"/>
                <w:lang w:eastAsia="en-US"/>
              </w:rPr>
              <w:t>, 2c.05</w:t>
            </w:r>
            <w:r w:rsidRPr="00606710">
              <w:rPr>
                <w:rFonts w:ascii="Verdana" w:eastAsiaTheme="minorHAnsi" w:hAnsi="Verdana" w:cstheme="minorBidi"/>
                <w:color w:val="002060"/>
                <w:lang w:eastAsia="en-US"/>
              </w:rPr>
              <w:t>)</w:t>
            </w:r>
          </w:p>
        </w:tc>
        <w:tc>
          <w:tcPr>
            <w:tcW w:w="2375" w:type="dxa"/>
            <w:shd w:val="clear" w:color="auto" w:fill="8DB3E2"/>
          </w:tcPr>
          <w:p w:rsidR="00E47327" w:rsidRPr="00606710" w:rsidRDefault="009B7BC4"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9B7BC4" w:rsidP="00AB192D">
            <w:pPr>
              <w:spacing w:after="0"/>
              <w:jc w:val="right"/>
              <w:rPr>
                <w:color w:val="002060"/>
              </w:rPr>
            </w:pPr>
            <w:r w:rsidRPr="00606710">
              <w:rPr>
                <w:rFonts w:ascii="Verdana" w:eastAsiaTheme="minorHAnsi" w:hAnsi="Verdana" w:cstheme="minorBidi"/>
                <w:color w:val="002060"/>
                <w:szCs w:val="24"/>
                <w:lang w:eastAsia="en-US"/>
              </w:rPr>
              <w:t>4–8 h</w:t>
            </w:r>
            <w:r w:rsidR="00E47327" w:rsidRPr="00606710">
              <w:rPr>
                <w:rFonts w:ascii="Verdana" w:eastAsiaTheme="minorHAnsi" w:hAnsi="Verdana" w:cstheme="minorBidi"/>
                <w:color w:val="002060"/>
                <w:szCs w:val="24"/>
                <w:lang w:eastAsia="en-US"/>
              </w:rPr>
              <w:t>ours</w:t>
            </w:r>
          </w:p>
        </w:tc>
      </w:tr>
    </w:tbl>
    <w:p w:rsidR="000714A3" w:rsidRPr="00606710" w:rsidRDefault="000714A3" w:rsidP="00AB192D">
      <w:pPr>
        <w:rPr>
          <w:rFonts w:ascii="Verdana" w:eastAsiaTheme="minorHAnsi" w:hAnsi="Verdana" w:cstheme="minorBidi"/>
          <w:b/>
          <w:color w:val="002060"/>
          <w:sz w:val="20"/>
          <w:szCs w:val="20"/>
          <w:lang w:eastAsia="en-US"/>
        </w:rPr>
      </w:pPr>
    </w:p>
    <w:p w:rsidR="00E47327" w:rsidRPr="00606710" w:rsidRDefault="00E47327" w:rsidP="00AB192D">
      <w:pPr>
        <w:spacing w:after="0"/>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 xml:space="preserve">OBJECTIVES </w:t>
      </w:r>
    </w:p>
    <w:p w:rsidR="001D2003" w:rsidRPr="00606710" w:rsidRDefault="001D2003" w:rsidP="00AB192D">
      <w:pPr>
        <w:spacing w:after="0"/>
        <w:jc w:val="both"/>
        <w:rPr>
          <w:rFonts w:ascii="Verdana" w:hAnsi="Verdana"/>
          <w:color w:val="002060"/>
          <w:sz w:val="20"/>
          <w:szCs w:val="20"/>
        </w:rPr>
      </w:pPr>
      <w:r w:rsidRPr="00606710">
        <w:rPr>
          <w:rFonts w:ascii="Verdana" w:hAnsi="Verdana"/>
          <w:color w:val="002060"/>
          <w:sz w:val="20"/>
          <w:szCs w:val="20"/>
        </w:rPr>
        <w:t>By the end of the sub-unit, students should be able to:</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calculate the range, quartiles, percentiles and interquartile range for discrete and continuous data</w:t>
      </w:r>
      <w:r w:rsidR="001D2003" w:rsidRPr="00606710">
        <w:rPr>
          <w:rFonts w:ascii="Verdana" w:eastAsiaTheme="minorHAnsi" w:hAnsi="Verdana" w:cstheme="minorBidi"/>
          <w:color w:val="002060"/>
          <w:sz w:val="20"/>
          <w:szCs w:val="20"/>
          <w:lang w:eastAsia="en-US"/>
        </w:rPr>
        <w:t>;</w:t>
      </w:r>
    </w:p>
    <w:p w:rsidR="00AA49D9" w:rsidRPr="00606710" w:rsidRDefault="00E909C3"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calculate the interpercentile range</w:t>
      </w:r>
      <w:r w:rsidR="00AA49D9" w:rsidRPr="00606710">
        <w:rPr>
          <w:rFonts w:ascii="Verdana" w:eastAsiaTheme="minorHAnsi" w:hAnsi="Verdana" w:cstheme="minorBidi"/>
          <w:color w:val="002060"/>
          <w:sz w:val="20"/>
          <w:szCs w:val="20"/>
          <w:lang w:eastAsia="en-US"/>
        </w:rPr>
        <w:t xml:space="preserve"> and </w:t>
      </w:r>
      <w:r w:rsidR="00A8544E" w:rsidRPr="00606710">
        <w:rPr>
          <w:rFonts w:ascii="Verdana" w:eastAsiaTheme="minorHAnsi" w:hAnsi="Verdana" w:cstheme="minorBidi"/>
          <w:color w:val="002060"/>
          <w:sz w:val="20"/>
          <w:szCs w:val="20"/>
          <w:lang w:eastAsia="en-US"/>
        </w:rPr>
        <w:t>interdecile range</w:t>
      </w:r>
      <w:r w:rsidR="001D2003" w:rsidRPr="00606710">
        <w:rPr>
          <w:rFonts w:ascii="Verdana" w:eastAsiaTheme="minorHAnsi" w:hAnsi="Verdana" w:cstheme="minorBidi"/>
          <w:color w:val="002060"/>
          <w:sz w:val="20"/>
          <w:szCs w:val="20"/>
          <w:lang w:eastAsia="en-US"/>
        </w:rPr>
        <w:t>;</w:t>
      </w:r>
    </w:p>
    <w:p w:rsidR="00E909C3" w:rsidRPr="00606710" w:rsidRDefault="00AA49D9"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calculate the s</w:t>
      </w:r>
      <w:r w:rsidR="00A8544E" w:rsidRPr="00606710">
        <w:rPr>
          <w:rFonts w:ascii="Verdana" w:eastAsiaTheme="minorHAnsi" w:hAnsi="Verdana" w:cstheme="minorBidi"/>
          <w:color w:val="002060"/>
          <w:sz w:val="20"/>
          <w:szCs w:val="20"/>
          <w:lang w:eastAsia="en-US"/>
        </w:rPr>
        <w:t>tandard deviation</w:t>
      </w:r>
      <w:r w:rsidR="001D2003" w:rsidRPr="00606710">
        <w:rPr>
          <w:rFonts w:ascii="Verdana" w:eastAsiaTheme="minorHAnsi" w:hAnsi="Verdana" w:cstheme="minorBidi"/>
          <w:color w:val="002060"/>
          <w:sz w:val="20"/>
          <w:szCs w:val="20"/>
          <w:lang w:eastAsia="en-US"/>
        </w:rPr>
        <w:t>;</w:t>
      </w:r>
    </w:p>
    <w:p w:rsidR="00263CA7" w:rsidRPr="00606710" w:rsidRDefault="00263CA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compare data samples and to compare sample data with population data when given measures of dispersion. </w:t>
      </w:r>
    </w:p>
    <w:p w:rsidR="00E47327" w:rsidRPr="00606710" w:rsidRDefault="00E47327" w:rsidP="00E47327">
      <w:pPr>
        <w:spacing w:after="0"/>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9C3F48" w:rsidRPr="00606710" w:rsidRDefault="00E47327" w:rsidP="00D071C2">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S4</w:t>
      </w:r>
    </w:p>
    <w:p w:rsidR="00CA72A2" w:rsidRPr="00606710" w:rsidRDefault="00CA72A2" w:rsidP="00D071C2">
      <w:pPr>
        <w:spacing w:after="0"/>
        <w:jc w:val="both"/>
        <w:rPr>
          <w:rFonts w:ascii="Verdana" w:eastAsiaTheme="minorHAnsi" w:hAnsi="Verdana" w:cstheme="minorBidi"/>
          <w:color w:val="002060"/>
          <w:sz w:val="20"/>
          <w:szCs w:val="20"/>
          <w:lang w:eastAsia="en-US"/>
        </w:rPr>
      </w:pPr>
    </w:p>
    <w:p w:rsidR="00644BC5" w:rsidRPr="00606710" w:rsidRDefault="00644BC5"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644BC5" w:rsidRPr="00606710" w:rsidRDefault="001B247D"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Calculate</w:t>
      </w:r>
      <w:r w:rsidR="005F5D53" w:rsidRPr="00606710">
        <w:rPr>
          <w:rFonts w:ascii="Verdana" w:eastAsiaTheme="minorHAnsi" w:hAnsi="Verdana" w:cstheme="minorBidi"/>
          <w:color w:val="002060"/>
          <w:sz w:val="20"/>
          <w:szCs w:val="20"/>
          <w:lang w:eastAsia="en-US"/>
        </w:rPr>
        <w:t xml:space="preserve"> the 10th to 90th percentile from a cumulative frequency graph. </w:t>
      </w:r>
    </w:p>
    <w:p w:rsidR="00EB4572" w:rsidRPr="00606710" w:rsidRDefault="001B247D"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Calculate</w:t>
      </w:r>
      <w:r w:rsidR="00EB4572" w:rsidRPr="00606710">
        <w:rPr>
          <w:rFonts w:ascii="Verdana" w:eastAsiaTheme="minorHAnsi" w:hAnsi="Verdana" w:cstheme="minorBidi"/>
          <w:color w:val="002060"/>
          <w:sz w:val="20"/>
          <w:szCs w:val="20"/>
          <w:lang w:eastAsia="en-US"/>
        </w:rPr>
        <w:t xml:space="preserve"> the </w:t>
      </w:r>
      <w:r w:rsidR="006427FA" w:rsidRPr="00606710">
        <w:rPr>
          <w:rFonts w:ascii="Verdana" w:eastAsiaTheme="minorHAnsi" w:hAnsi="Verdana" w:cstheme="minorBidi"/>
          <w:color w:val="002060"/>
          <w:sz w:val="20"/>
          <w:szCs w:val="20"/>
          <w:lang w:eastAsia="en-US"/>
        </w:rPr>
        <w:t>standard</w:t>
      </w:r>
      <w:r w:rsidR="00EB4572" w:rsidRPr="00606710">
        <w:rPr>
          <w:rFonts w:ascii="Verdana" w:eastAsiaTheme="minorHAnsi" w:hAnsi="Verdana" w:cstheme="minorBidi"/>
          <w:color w:val="002060"/>
          <w:sz w:val="20"/>
          <w:szCs w:val="20"/>
          <w:lang w:eastAsia="en-US"/>
        </w:rPr>
        <w:t xml:space="preserve"> deviation </w:t>
      </w:r>
      <w:r w:rsidR="006427FA" w:rsidRPr="00606710">
        <w:rPr>
          <w:rFonts w:ascii="Verdana" w:eastAsiaTheme="minorHAnsi" w:hAnsi="Verdana" w:cstheme="minorBidi"/>
          <w:color w:val="002060"/>
          <w:sz w:val="20"/>
          <w:szCs w:val="20"/>
          <w:lang w:eastAsia="en-US"/>
        </w:rPr>
        <w:t xml:space="preserve">when given summary statistics. </w:t>
      </w:r>
    </w:p>
    <w:p w:rsidR="006703B1" w:rsidRPr="00606710" w:rsidRDefault="006703B1" w:rsidP="00AB192D">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Students are known to confuse range with interquartile range. </w:t>
      </w:r>
      <w:r w:rsidR="00A97FBB" w:rsidRPr="00606710">
        <w:rPr>
          <w:rFonts w:ascii="Verdana" w:eastAsiaTheme="minorHAnsi" w:hAnsi="Verdana" w:cstheme="minorBidi"/>
          <w:color w:val="002060"/>
          <w:sz w:val="20"/>
          <w:szCs w:val="20"/>
          <w:lang w:eastAsia="en-US"/>
        </w:rPr>
        <w:t xml:space="preserve"> When given a box plot on June 2016 </w:t>
      </w:r>
      <w:r w:rsidR="005410CB" w:rsidRPr="00606710">
        <w:rPr>
          <w:rFonts w:ascii="Verdana" w:eastAsiaTheme="minorHAnsi" w:hAnsi="Verdana" w:cstheme="minorBidi"/>
          <w:color w:val="002060"/>
          <w:sz w:val="20"/>
          <w:szCs w:val="20"/>
          <w:lang w:eastAsia="en-US"/>
        </w:rPr>
        <w:t>Q10</w:t>
      </w:r>
      <w:r w:rsidR="00A97FBB" w:rsidRPr="00606710">
        <w:rPr>
          <w:rFonts w:ascii="Verdana" w:eastAsiaTheme="minorHAnsi" w:hAnsi="Verdana" w:cstheme="minorBidi"/>
          <w:color w:val="002060"/>
          <w:sz w:val="20"/>
          <w:szCs w:val="20"/>
          <w:lang w:eastAsia="en-US"/>
        </w:rPr>
        <w:t xml:space="preserve"> and asked to find the IQR the most common incorrect answer was that students calculated the range. </w:t>
      </w:r>
    </w:p>
    <w:p w:rsidR="00E47327"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also struggle to categorise measures of dispersion with measures of centrality</w:t>
      </w:r>
      <w:r w:rsidR="00741039" w:rsidRPr="00606710">
        <w:rPr>
          <w:rFonts w:ascii="Verdana" w:eastAsiaTheme="minorHAnsi" w:hAnsi="Verdana" w:cstheme="minorBidi"/>
          <w:color w:val="002060"/>
          <w:sz w:val="20"/>
          <w:szCs w:val="20"/>
          <w:lang w:eastAsia="en-US"/>
        </w:rPr>
        <w:t xml:space="preserve">, </w:t>
      </w:r>
      <w:r w:rsidR="00DD410A" w:rsidRPr="00606710">
        <w:rPr>
          <w:rFonts w:ascii="Verdana" w:eastAsiaTheme="minorHAnsi" w:hAnsi="Verdana" w:cstheme="minorBidi"/>
          <w:color w:val="002060"/>
          <w:sz w:val="20"/>
          <w:szCs w:val="20"/>
          <w:lang w:eastAsia="en-US"/>
        </w:rPr>
        <w:t xml:space="preserve">they often think that the range is </w:t>
      </w:r>
      <w:r w:rsidR="001218C5" w:rsidRPr="00606710">
        <w:rPr>
          <w:rFonts w:ascii="Verdana" w:eastAsiaTheme="minorHAnsi" w:hAnsi="Verdana" w:cstheme="minorBidi"/>
          <w:color w:val="002060"/>
          <w:sz w:val="20"/>
          <w:szCs w:val="20"/>
          <w:lang w:eastAsia="en-US"/>
        </w:rPr>
        <w:t xml:space="preserve">an </w:t>
      </w:r>
      <w:r w:rsidR="00DD410A" w:rsidRPr="00606710">
        <w:rPr>
          <w:rFonts w:ascii="Verdana" w:eastAsiaTheme="minorHAnsi" w:hAnsi="Verdana" w:cstheme="minorBidi"/>
          <w:color w:val="002060"/>
          <w:sz w:val="20"/>
          <w:szCs w:val="20"/>
          <w:lang w:eastAsia="en-US"/>
        </w:rPr>
        <w:t>a</w:t>
      </w:r>
      <w:r w:rsidR="00526DA7" w:rsidRPr="00606710">
        <w:rPr>
          <w:rFonts w:ascii="Verdana" w:eastAsiaTheme="minorHAnsi" w:hAnsi="Verdana" w:cstheme="minorBidi"/>
          <w:color w:val="002060"/>
          <w:sz w:val="20"/>
          <w:szCs w:val="20"/>
          <w:lang w:eastAsia="en-US"/>
        </w:rPr>
        <w:t xml:space="preserve">verage </w:t>
      </w:r>
      <w:r w:rsidR="00741039" w:rsidRPr="00606710">
        <w:rPr>
          <w:rFonts w:ascii="Verdana" w:eastAsiaTheme="minorHAnsi" w:hAnsi="Verdana" w:cstheme="minorBidi"/>
          <w:color w:val="002060"/>
          <w:sz w:val="20"/>
          <w:szCs w:val="20"/>
          <w:lang w:eastAsia="en-US"/>
        </w:rPr>
        <w:t xml:space="preserve">e.g. </w:t>
      </w:r>
      <w:r w:rsidR="006703B1"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A journalist is investigating the numbers of children in families in the town. Suggest a different average she could use instead of the mean.</w:t>
      </w:r>
      <w:r w:rsidR="006703B1" w:rsidRPr="00606710">
        <w:rPr>
          <w:rFonts w:ascii="Verdana" w:eastAsiaTheme="minorHAnsi" w:hAnsi="Verdana" w:cstheme="minorBidi"/>
          <w:color w:val="002060"/>
          <w:sz w:val="20"/>
          <w:szCs w:val="20"/>
          <w:lang w:eastAsia="en-US"/>
        </w:rPr>
        <w:t xml:space="preserve">” </w:t>
      </w:r>
      <w:r w:rsidR="00591BF0" w:rsidRPr="00606710">
        <w:rPr>
          <w:rFonts w:ascii="Verdana" w:eastAsiaTheme="minorHAnsi" w:hAnsi="Verdana" w:cstheme="minorBidi"/>
          <w:color w:val="002060"/>
          <w:sz w:val="20"/>
          <w:szCs w:val="20"/>
          <w:lang w:eastAsia="en-US"/>
        </w:rPr>
        <w:t>(</w:t>
      </w:r>
      <w:r w:rsidR="008F47D9" w:rsidRPr="00606710">
        <w:rPr>
          <w:rFonts w:ascii="Verdana" w:eastAsiaTheme="minorHAnsi" w:hAnsi="Verdana" w:cstheme="minorBidi"/>
          <w:color w:val="002060"/>
          <w:sz w:val="20"/>
          <w:szCs w:val="20"/>
          <w:lang w:eastAsia="en-US"/>
        </w:rPr>
        <w:t xml:space="preserve">Foundation tier </w:t>
      </w:r>
      <w:r w:rsidR="00B766D9" w:rsidRPr="00606710">
        <w:rPr>
          <w:rFonts w:ascii="Verdana" w:eastAsiaTheme="minorHAnsi" w:hAnsi="Verdana" w:cstheme="minorBidi"/>
          <w:color w:val="002060"/>
          <w:sz w:val="20"/>
          <w:szCs w:val="20"/>
          <w:lang w:eastAsia="en-US"/>
        </w:rPr>
        <w:t xml:space="preserve">June </w:t>
      </w:r>
      <w:r w:rsidR="00591BF0" w:rsidRPr="00606710">
        <w:rPr>
          <w:rFonts w:ascii="Verdana" w:eastAsiaTheme="minorHAnsi" w:hAnsi="Verdana" w:cstheme="minorBidi"/>
          <w:color w:val="002060"/>
          <w:sz w:val="20"/>
          <w:szCs w:val="20"/>
          <w:lang w:eastAsia="en-US"/>
        </w:rPr>
        <w:t>2015 Q2)</w:t>
      </w:r>
      <w:r w:rsidR="00591BF0" w:rsidRPr="00606710">
        <w:rPr>
          <w:rFonts w:ascii="Verdana" w:eastAsia="Verdana" w:hAnsi="Verdana" w:cs="Verdana"/>
          <w:color w:val="002060"/>
          <w:sz w:val="20"/>
          <w:szCs w:val="20"/>
        </w:rPr>
        <w:t xml:space="preserve"> </w:t>
      </w:r>
      <w:r w:rsidRPr="00606710">
        <w:rPr>
          <w:rFonts w:ascii="Verdana" w:eastAsiaTheme="minorHAnsi" w:hAnsi="Verdana" w:cstheme="minorBidi"/>
          <w:color w:val="002060"/>
          <w:sz w:val="20"/>
          <w:szCs w:val="20"/>
          <w:lang w:eastAsia="en-US"/>
        </w:rPr>
        <w:t xml:space="preserve">The most common incorrect answer was </w:t>
      </w:r>
      <w:r w:rsidR="00663143"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range</w:t>
      </w:r>
      <w:r w:rsidR="00663143"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w:t>
      </w:r>
      <w:r w:rsidR="00DD410A" w:rsidRPr="00606710">
        <w:rPr>
          <w:rFonts w:ascii="Verdana" w:eastAsiaTheme="minorHAnsi" w:hAnsi="Verdana" w:cstheme="minorBidi"/>
          <w:color w:val="002060"/>
          <w:sz w:val="20"/>
          <w:szCs w:val="20"/>
          <w:lang w:eastAsia="en-US"/>
        </w:rPr>
        <w:t xml:space="preserve"> </w:t>
      </w:r>
      <w:r w:rsidR="001218C5" w:rsidRPr="00606710">
        <w:rPr>
          <w:rFonts w:ascii="Verdana" w:eastAsiaTheme="minorHAnsi" w:hAnsi="Verdana" w:cstheme="minorBidi"/>
          <w:color w:val="002060"/>
          <w:sz w:val="20"/>
          <w:szCs w:val="20"/>
          <w:lang w:eastAsia="en-US"/>
        </w:rPr>
        <w:t>This misconception is also seen at Higher tier.</w:t>
      </w:r>
    </w:p>
    <w:p w:rsidR="006703B1" w:rsidRPr="00606710" w:rsidRDefault="006703B1" w:rsidP="00AB192D">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644BC5" w:rsidRPr="00606710" w:rsidRDefault="000446C8"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One example of interdecile range is </w:t>
      </w:r>
      <w:r w:rsidR="00644BC5" w:rsidRPr="00606710">
        <w:rPr>
          <w:rFonts w:ascii="Verdana" w:eastAsiaTheme="minorHAnsi" w:hAnsi="Verdana" w:cstheme="minorBidi"/>
          <w:color w:val="002060"/>
          <w:sz w:val="20"/>
          <w:szCs w:val="20"/>
          <w:lang w:eastAsia="en-US"/>
        </w:rPr>
        <w:t>from 10% to 90% of the data. The interpercentile could be any particular percentage of the data.</w:t>
      </w:r>
    </w:p>
    <w:p w:rsidR="00644BC5" w:rsidRPr="00606710" w:rsidRDefault="00644BC5"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are expected to calculate the standard deviation for both a list and presented in a table. Students are also expected to be confident in notation.</w:t>
      </w:r>
    </w:p>
    <w:p w:rsidR="00E47327" w:rsidRPr="00606710" w:rsidRDefault="00A8544E"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Formulae for standard deviation will be </w:t>
      </w:r>
      <w:r w:rsidR="00A031A1" w:rsidRPr="00606710">
        <w:rPr>
          <w:rFonts w:ascii="Verdana" w:eastAsiaTheme="minorHAnsi" w:hAnsi="Verdana" w:cstheme="minorBidi"/>
          <w:color w:val="002060"/>
          <w:sz w:val="20"/>
          <w:szCs w:val="20"/>
          <w:lang w:eastAsia="en-US"/>
        </w:rPr>
        <w:t>o</w:t>
      </w:r>
      <w:r w:rsidRPr="00606710">
        <w:rPr>
          <w:rFonts w:ascii="Verdana" w:eastAsiaTheme="minorHAnsi" w:hAnsi="Verdana" w:cstheme="minorBidi"/>
          <w:color w:val="002060"/>
          <w:sz w:val="20"/>
          <w:szCs w:val="20"/>
          <w:lang w:eastAsia="en-US"/>
        </w:rPr>
        <w:t>n the formula sheet</w:t>
      </w:r>
      <w:r w:rsidR="00094D3A" w:rsidRPr="00606710">
        <w:rPr>
          <w:rFonts w:ascii="Verdana" w:eastAsiaTheme="minorHAnsi" w:hAnsi="Verdana" w:cstheme="minorBidi"/>
          <w:color w:val="002060"/>
          <w:sz w:val="20"/>
          <w:szCs w:val="20"/>
          <w:lang w:eastAsia="en-US"/>
        </w:rPr>
        <w:t>.</w:t>
      </w:r>
    </w:p>
    <w:p w:rsidR="00E47327" w:rsidRPr="00606710" w:rsidRDefault="00E47327" w:rsidP="00E47327">
      <w:pPr>
        <w:rPr>
          <w:rFonts w:ascii="Verdana" w:hAnsi="Verdana"/>
          <w:color w:val="002060"/>
          <w:sz w:val="20"/>
          <w:szCs w:val="20"/>
        </w:rPr>
      </w:pPr>
      <w:r w:rsidRPr="00606710">
        <w:rPr>
          <w:rFonts w:ascii="Verdana" w:hAnsi="Verdana"/>
          <w:color w:val="002060"/>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 xml:space="preserve">3c. </w:t>
            </w:r>
            <w:r w:rsidR="00A5148D" w:rsidRPr="00606710">
              <w:rPr>
                <w:rFonts w:ascii="Verdana" w:eastAsiaTheme="minorHAnsi" w:hAnsi="Verdana" w:cstheme="minorBidi"/>
                <w:b/>
                <w:color w:val="002060"/>
                <w:lang w:eastAsia="en-US"/>
              </w:rPr>
              <w:t>Box plot</w:t>
            </w:r>
            <w:r w:rsidRPr="00606710">
              <w:rPr>
                <w:rFonts w:ascii="Verdana" w:eastAsiaTheme="minorHAnsi" w:hAnsi="Verdana" w:cstheme="minorBidi"/>
                <w:b/>
                <w:color w:val="002060"/>
                <w:lang w:eastAsia="en-US"/>
              </w:rPr>
              <w:t xml:space="preserve">s, </w:t>
            </w:r>
            <w:r w:rsidR="00D23AA5" w:rsidRPr="00606710">
              <w:rPr>
                <w:rFonts w:ascii="Verdana" w:eastAsiaTheme="minorHAnsi" w:hAnsi="Verdana" w:cstheme="minorBidi"/>
                <w:b/>
                <w:color w:val="002060"/>
                <w:lang w:eastAsia="en-US"/>
              </w:rPr>
              <w:t xml:space="preserve">skewness </w:t>
            </w:r>
            <w:r w:rsidRPr="00606710">
              <w:rPr>
                <w:rFonts w:ascii="Verdana" w:eastAsiaTheme="minorHAnsi" w:hAnsi="Verdana" w:cstheme="minorBidi"/>
                <w:b/>
                <w:color w:val="002060"/>
                <w:lang w:eastAsia="en-US"/>
              </w:rPr>
              <w:t>calculating and representing outliers</w:t>
            </w:r>
          </w:p>
          <w:p w:rsidR="003F7186" w:rsidRPr="00606710" w:rsidRDefault="003F7186" w:rsidP="00D27C1F">
            <w:pPr>
              <w:spacing w:after="0"/>
              <w:rPr>
                <w:rFonts w:ascii="Verdana" w:eastAsiaTheme="minorHAnsi" w:hAnsi="Verdana" w:cstheme="minorBidi"/>
                <w:color w:val="002060"/>
                <w:lang w:eastAsia="en-US"/>
              </w:rPr>
            </w:pPr>
            <w:r w:rsidRPr="00606710">
              <w:rPr>
                <w:rFonts w:ascii="Verdana" w:eastAsiaTheme="minorHAnsi" w:hAnsi="Verdana" w:cstheme="minorBidi"/>
                <w:color w:val="002060"/>
                <w:lang w:eastAsia="en-US"/>
              </w:rPr>
              <w:t>(</w:t>
            </w:r>
            <w:r w:rsidR="00D27C1F" w:rsidRPr="00606710">
              <w:rPr>
                <w:rFonts w:ascii="Verdana" w:eastAsiaTheme="minorHAnsi" w:hAnsi="Verdana" w:cstheme="minorBidi"/>
                <w:color w:val="002060"/>
                <w:lang w:eastAsia="en-US"/>
              </w:rPr>
              <w:t xml:space="preserve">2a.09, 2a.10, </w:t>
            </w:r>
            <w:r w:rsidR="001B247D" w:rsidRPr="00606710">
              <w:rPr>
                <w:rFonts w:ascii="Verdana" w:eastAsiaTheme="minorHAnsi" w:hAnsi="Verdana" w:cstheme="minorBidi"/>
                <w:color w:val="002060"/>
                <w:lang w:eastAsia="en-US"/>
              </w:rPr>
              <w:t>2a.03</w:t>
            </w:r>
            <w:r w:rsidR="00D27C1F" w:rsidRPr="00606710">
              <w:rPr>
                <w:rFonts w:ascii="Verdana" w:eastAsiaTheme="minorHAnsi" w:hAnsi="Verdana" w:cstheme="minorBidi"/>
                <w:color w:val="002060"/>
                <w:lang w:eastAsia="en-US"/>
              </w:rPr>
              <w:t>, 2b.03</w:t>
            </w:r>
            <w:r w:rsidR="001B247D" w:rsidRPr="00606710">
              <w:rPr>
                <w:rFonts w:ascii="Verdana" w:eastAsiaTheme="minorHAnsi" w:hAnsi="Verdana" w:cstheme="minorBidi"/>
                <w:color w:val="002060"/>
                <w:lang w:eastAsia="en-US"/>
              </w:rPr>
              <w:t>,</w:t>
            </w:r>
            <w:r w:rsidR="00D27C1F" w:rsidRPr="00606710">
              <w:rPr>
                <w:rFonts w:ascii="Verdana" w:eastAsiaTheme="minorHAnsi" w:hAnsi="Verdana" w:cstheme="minorBidi"/>
                <w:color w:val="002060"/>
                <w:lang w:eastAsia="en-US"/>
              </w:rPr>
              <w:t xml:space="preserve"> </w:t>
            </w:r>
            <w:r w:rsidRPr="00606710">
              <w:rPr>
                <w:rFonts w:ascii="Verdana" w:eastAsiaTheme="minorHAnsi" w:hAnsi="Verdana" w:cstheme="minorBidi"/>
                <w:color w:val="002060"/>
                <w:lang w:eastAsia="en-US"/>
              </w:rPr>
              <w:t>2c.02, 2c.03, 2c.04)</w:t>
            </w:r>
          </w:p>
        </w:tc>
        <w:tc>
          <w:tcPr>
            <w:tcW w:w="2375" w:type="dxa"/>
            <w:shd w:val="clear" w:color="auto" w:fill="8DB3E2"/>
          </w:tcPr>
          <w:p w:rsidR="00E47327" w:rsidRPr="00606710" w:rsidRDefault="009B7BC4"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9B7BC4" w:rsidP="00AB192D">
            <w:pPr>
              <w:spacing w:after="0"/>
              <w:jc w:val="right"/>
              <w:rPr>
                <w:color w:val="002060"/>
              </w:rPr>
            </w:pPr>
            <w:r w:rsidRPr="00606710">
              <w:rPr>
                <w:rFonts w:ascii="Verdana" w:eastAsiaTheme="minorHAnsi" w:hAnsi="Verdana" w:cstheme="minorBidi"/>
                <w:color w:val="002060"/>
                <w:szCs w:val="24"/>
                <w:lang w:eastAsia="en-US"/>
              </w:rPr>
              <w:t>4–8 h</w:t>
            </w:r>
            <w:r w:rsidR="00E47327" w:rsidRPr="00606710">
              <w:rPr>
                <w:rFonts w:ascii="Verdana" w:eastAsiaTheme="minorHAnsi" w:hAnsi="Verdana" w:cstheme="minorBidi"/>
                <w:color w:val="002060"/>
                <w:szCs w:val="24"/>
                <w:lang w:eastAsia="en-US"/>
              </w:rPr>
              <w:t>ours</w:t>
            </w:r>
          </w:p>
        </w:tc>
      </w:tr>
    </w:tbl>
    <w:p w:rsidR="00C70096" w:rsidRPr="00606710" w:rsidRDefault="00C70096"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 xml:space="preserve">OBJECTIVES </w:t>
      </w:r>
    </w:p>
    <w:p w:rsidR="00341676" w:rsidRPr="00606710" w:rsidRDefault="00341676" w:rsidP="00AB192D">
      <w:pPr>
        <w:spacing w:after="0"/>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By the end of the sub-unit, students should be able to:</w:t>
      </w:r>
    </w:p>
    <w:p w:rsidR="00341676" w:rsidRPr="00606710" w:rsidRDefault="00341676" w:rsidP="00341676">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Construct, interpret and use box plots from summary statistics;</w:t>
      </w:r>
    </w:p>
    <w:p w:rsidR="00341676" w:rsidRPr="00606710" w:rsidRDefault="00341676" w:rsidP="00341676">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Construct, interpret and use box plots from cumulative frequency graphs;</w:t>
      </w:r>
    </w:p>
    <w:p w:rsidR="00644BC5"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To calculate outliers using the formulae </w:t>
      </w:r>
    </w:p>
    <w:p w:rsidR="00644BC5" w:rsidRPr="00606710" w:rsidRDefault="00644BC5" w:rsidP="00AB192D">
      <w:pPr>
        <w:pStyle w:val="ListParagraph"/>
        <w:spacing w:after="0"/>
        <w:ind w:left="357" w:firstLine="363"/>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Small outlier is &lt; LQ – 1.5 × IQR </w:t>
      </w:r>
    </w:p>
    <w:p w:rsidR="00644BC5" w:rsidRPr="00606710" w:rsidRDefault="00644BC5" w:rsidP="00AB192D">
      <w:pPr>
        <w:pStyle w:val="ListParagraph"/>
        <w:spacing w:after="0"/>
        <w:ind w:left="357" w:firstLine="363"/>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Large outlier is &gt; UQ + 1.5 × IQR </w:t>
      </w:r>
    </w:p>
    <w:p w:rsidR="00E47327" w:rsidRPr="00606710" w:rsidRDefault="00644BC5" w:rsidP="00AB192D">
      <w:pPr>
        <w:pStyle w:val="ListParagraph"/>
        <w:spacing w:after="0"/>
        <w:ind w:left="357" w:firstLine="363"/>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Or outlier is outside </w:t>
      </w:r>
      <w:r w:rsidRPr="00606710">
        <w:rPr>
          <w:rFonts w:ascii="Verdana" w:eastAsiaTheme="minorHAnsi" w:hAnsi="Verdana" w:cstheme="minorBidi"/>
          <w:i/>
          <w:color w:val="002060"/>
          <w:sz w:val="20"/>
          <w:szCs w:val="20"/>
          <w:lang w:eastAsia="en-US"/>
        </w:rPr>
        <w:t>µ</w:t>
      </w:r>
      <w:r w:rsidRPr="00606710">
        <w:rPr>
          <w:rFonts w:ascii="Verdana" w:eastAsiaTheme="minorHAnsi" w:hAnsi="Verdana" w:cstheme="minorBidi"/>
          <w:color w:val="002060"/>
          <w:sz w:val="20"/>
          <w:szCs w:val="20"/>
          <w:lang w:eastAsia="en-US"/>
        </w:rPr>
        <w:t xml:space="preserve"> ± 3</w:t>
      </w:r>
      <w:r w:rsidRPr="00606710">
        <w:rPr>
          <w:rFonts w:ascii="Verdana" w:eastAsiaTheme="minorHAnsi" w:hAnsi="Verdana" w:cstheme="minorBidi"/>
          <w:i/>
          <w:color w:val="002060"/>
          <w:sz w:val="20"/>
          <w:szCs w:val="20"/>
          <w:lang w:eastAsia="en-US"/>
        </w:rPr>
        <w:t>σ</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To show outliers on </w:t>
      </w:r>
      <w:r w:rsidR="00A5148D" w:rsidRPr="00606710">
        <w:rPr>
          <w:rFonts w:ascii="Verdana" w:eastAsiaTheme="minorHAnsi" w:hAnsi="Verdana" w:cstheme="minorBidi"/>
          <w:color w:val="002060"/>
          <w:sz w:val="20"/>
          <w:szCs w:val="20"/>
          <w:lang w:eastAsia="en-US"/>
        </w:rPr>
        <w:t>box plot</w:t>
      </w:r>
      <w:r w:rsidRPr="00606710">
        <w:rPr>
          <w:rFonts w:ascii="Verdana" w:eastAsiaTheme="minorHAnsi" w:hAnsi="Verdana" w:cstheme="minorBidi"/>
          <w:color w:val="002060"/>
          <w:sz w:val="20"/>
          <w:szCs w:val="20"/>
          <w:lang w:eastAsia="en-US"/>
        </w:rPr>
        <w:t>s</w:t>
      </w:r>
      <w:r w:rsidR="00DB08AB" w:rsidRPr="00606710">
        <w:rPr>
          <w:rFonts w:ascii="Verdana" w:eastAsiaTheme="minorHAnsi" w:hAnsi="Verdana" w:cstheme="minorBidi"/>
          <w:color w:val="002060"/>
          <w:sz w:val="20"/>
          <w:szCs w:val="20"/>
          <w:lang w:eastAsia="en-US"/>
        </w:rPr>
        <w:t xml:space="preserve"> and comment with reference to the original data</w:t>
      </w:r>
      <w:r w:rsidR="00AC79F9" w:rsidRPr="00606710">
        <w:rPr>
          <w:rFonts w:ascii="Verdana" w:eastAsiaTheme="minorHAnsi" w:hAnsi="Verdana" w:cstheme="minorBidi"/>
          <w:color w:val="002060"/>
          <w:sz w:val="20"/>
          <w:szCs w:val="20"/>
          <w:lang w:eastAsia="en-US"/>
        </w:rPr>
        <w:t>;</w:t>
      </w:r>
    </w:p>
    <w:p w:rsidR="000A6551" w:rsidRPr="00606710" w:rsidRDefault="000D1AF4"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To determine skewness by inspection and calculation</w:t>
      </w:r>
      <w:r w:rsidR="000A6551"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 </w:t>
      </w:r>
    </w:p>
    <w:p w:rsidR="000D1AF4" w:rsidRPr="00606710" w:rsidRDefault="000D1AF4"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To make interpretations in context</w:t>
      </w:r>
      <w:r w:rsidR="00AC79F9" w:rsidRPr="00606710">
        <w:rPr>
          <w:rFonts w:ascii="Verdana" w:eastAsiaTheme="minorHAnsi" w:hAnsi="Verdana" w:cstheme="minorBidi"/>
          <w:color w:val="002060"/>
          <w:sz w:val="20"/>
          <w:szCs w:val="20"/>
          <w:lang w:eastAsia="en-US"/>
        </w:rPr>
        <w:t>;</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To use </w:t>
      </w:r>
      <w:r w:rsidR="00A5148D" w:rsidRPr="00606710">
        <w:rPr>
          <w:rFonts w:ascii="Verdana" w:eastAsiaTheme="minorHAnsi" w:hAnsi="Verdana" w:cstheme="minorBidi"/>
          <w:color w:val="002060"/>
          <w:sz w:val="20"/>
          <w:szCs w:val="20"/>
          <w:lang w:eastAsia="en-US"/>
        </w:rPr>
        <w:t>box plot</w:t>
      </w:r>
      <w:r w:rsidRPr="00606710">
        <w:rPr>
          <w:rFonts w:ascii="Verdana" w:eastAsiaTheme="minorHAnsi" w:hAnsi="Verdana" w:cstheme="minorBidi"/>
          <w:color w:val="002060"/>
          <w:sz w:val="20"/>
          <w:szCs w:val="20"/>
          <w:lang w:eastAsia="en-US"/>
        </w:rPr>
        <w:t>s as a method to compare two (or more) sets of data for dispersion, measure of central tendency and skewness</w:t>
      </w:r>
      <w:r w:rsidR="00AC79F9" w:rsidRPr="00606710">
        <w:rPr>
          <w:rFonts w:ascii="Verdana" w:eastAsiaTheme="minorHAnsi" w:hAnsi="Verdana" w:cstheme="minorBidi"/>
          <w:color w:val="002060"/>
          <w:sz w:val="20"/>
          <w:szCs w:val="20"/>
          <w:lang w:eastAsia="en-US"/>
        </w:rPr>
        <w:t>;</w:t>
      </w:r>
    </w:p>
    <w:p w:rsidR="00927F58" w:rsidRPr="00606710" w:rsidRDefault="00263CA7" w:rsidP="00AB192D">
      <w:pPr>
        <w:pStyle w:val="ListParagraph"/>
        <w:numPr>
          <w:ilvl w:val="0"/>
          <w:numId w:val="15"/>
        </w:numPr>
        <w:tabs>
          <w:tab w:val="clear" w:pos="720"/>
        </w:tabs>
        <w:spacing w:after="0"/>
        <w:ind w:left="357" w:hanging="357"/>
        <w:jc w:val="both"/>
        <w:rPr>
          <w:rFonts w:ascii="Verdana" w:hAnsi="Verdana"/>
          <w:color w:val="002060"/>
          <w:sz w:val="20"/>
        </w:rPr>
      </w:pPr>
      <w:r w:rsidRPr="00606710">
        <w:rPr>
          <w:rFonts w:ascii="Verdana" w:eastAsiaTheme="minorHAnsi" w:hAnsi="Verdana" w:cstheme="minorBidi"/>
          <w:color w:val="002060"/>
          <w:sz w:val="20"/>
          <w:szCs w:val="20"/>
          <w:lang w:eastAsia="en-US"/>
        </w:rPr>
        <w:t>Identify simple properties of the shape of distributions of data including symmetry, positive and negative skew.</w:t>
      </w:r>
    </w:p>
    <w:p w:rsidR="000446C8" w:rsidRPr="00606710" w:rsidRDefault="000446C8" w:rsidP="00AB192D">
      <w:pPr>
        <w:rPr>
          <w:rFonts w:ascii="Verdana" w:eastAsiaTheme="minorHAnsi" w:hAnsi="Verdana" w:cstheme="minorBidi"/>
          <w:b/>
          <w:color w:val="002060"/>
          <w:sz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644BC5" w:rsidRPr="00606710" w:rsidRDefault="00E47327" w:rsidP="00292D57">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S4</w:t>
      </w:r>
    </w:p>
    <w:p w:rsidR="00292D57" w:rsidRPr="00606710" w:rsidRDefault="00292D57" w:rsidP="00292D57">
      <w:pPr>
        <w:spacing w:after="0"/>
        <w:jc w:val="both"/>
        <w:rPr>
          <w:rFonts w:ascii="Verdana" w:eastAsiaTheme="minorHAnsi" w:hAnsi="Verdana" w:cstheme="minorBidi"/>
          <w:color w:val="002060"/>
          <w:sz w:val="20"/>
          <w:szCs w:val="20"/>
          <w:lang w:eastAsia="en-US"/>
        </w:rPr>
      </w:pPr>
    </w:p>
    <w:p w:rsidR="00644BC5" w:rsidRPr="00606710" w:rsidRDefault="00644BC5"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5F5D53" w:rsidRPr="00606710" w:rsidRDefault="005F5D53"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Make comparisons when given two box plots. </w:t>
      </w:r>
    </w:p>
    <w:p w:rsidR="00394EAE" w:rsidRPr="00606710" w:rsidRDefault="00273045"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Calculate </w:t>
      </w:r>
      <w:r w:rsidR="00394EAE" w:rsidRPr="00606710">
        <w:rPr>
          <w:rFonts w:ascii="Verdana" w:eastAsiaTheme="minorHAnsi" w:hAnsi="Verdana" w:cstheme="minorBidi"/>
          <w:color w:val="002060"/>
          <w:sz w:val="20"/>
          <w:szCs w:val="20"/>
          <w:lang w:eastAsia="en-US"/>
        </w:rPr>
        <w:t xml:space="preserve">and interpreting skew if given the mean, median and standard deviation. </w:t>
      </w:r>
    </w:p>
    <w:p w:rsidR="0001232D" w:rsidRPr="00606710" w:rsidRDefault="00394EAE"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Justifying by calculation that a point on a box plot is a outlier.</w:t>
      </w:r>
    </w:p>
    <w:p w:rsidR="00644BC5" w:rsidRPr="00606710" w:rsidRDefault="00644BC5" w:rsidP="00AB192D">
      <w:pPr>
        <w:spacing w:after="0"/>
        <w:jc w:val="both"/>
        <w:rPr>
          <w:rFonts w:ascii="Verdana" w:eastAsia="Verdana" w:hAnsi="Verdana" w:cs="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0A6551" w:rsidRPr="00606710" w:rsidRDefault="00E47327" w:rsidP="000A6551">
      <w:pPr>
        <w:spacing w:after="0"/>
        <w:jc w:val="both"/>
        <w:rPr>
          <w:rFonts w:ascii="Verdana" w:eastAsiaTheme="minorHAnsi" w:hAnsi="Verdana" w:cstheme="minorBidi"/>
          <w:color w:val="002060"/>
          <w:sz w:val="20"/>
          <w:szCs w:val="20"/>
          <w:lang w:eastAsia="en-US"/>
        </w:rPr>
      </w:pPr>
      <w:r w:rsidRPr="00606710">
        <w:rPr>
          <w:rFonts w:ascii="Verdana" w:eastAsia="Verdana" w:hAnsi="Verdana" w:cs="Verdana"/>
          <w:color w:val="002060"/>
          <w:sz w:val="20"/>
          <w:szCs w:val="20"/>
        </w:rPr>
        <w:t>Most common mistakes from examiner reports include:</w:t>
      </w:r>
      <w:r w:rsidR="000A6551" w:rsidRPr="00606710">
        <w:rPr>
          <w:rFonts w:ascii="Verdana" w:eastAsiaTheme="minorHAnsi" w:hAnsi="Verdana" w:cstheme="minorBidi"/>
          <w:color w:val="002060"/>
          <w:sz w:val="20"/>
          <w:szCs w:val="20"/>
          <w:lang w:eastAsia="en-US"/>
        </w:rPr>
        <w:t xml:space="preserve"> </w:t>
      </w:r>
    </w:p>
    <w:p w:rsidR="000A6551" w:rsidRPr="00606710" w:rsidRDefault="000A6551" w:rsidP="00314D54">
      <w:pPr>
        <w:pStyle w:val="ListParagraph"/>
        <w:numPr>
          <w:ilvl w:val="0"/>
          <w:numId w:val="34"/>
        </w:numPr>
        <w:spacing w:after="0"/>
        <w:jc w:val="both"/>
        <w:rPr>
          <w:rFonts w:ascii="Verdana" w:hAnsi="Verdana" w:cs="Verdana"/>
          <w:color w:val="002060"/>
          <w:sz w:val="20"/>
          <w:szCs w:val="20"/>
        </w:rPr>
      </w:pPr>
      <w:r w:rsidRPr="00606710">
        <w:rPr>
          <w:rFonts w:ascii="Verdana" w:eastAsiaTheme="minorHAnsi" w:hAnsi="Verdana" w:cstheme="minorBidi"/>
          <w:color w:val="002060"/>
          <w:sz w:val="20"/>
          <w:szCs w:val="20"/>
          <w:lang w:eastAsia="en-US"/>
        </w:rPr>
        <w:t xml:space="preserve">Using the word </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mean</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 </w:t>
      </w:r>
      <w:r w:rsidR="00C671D9" w:rsidRPr="00606710">
        <w:rPr>
          <w:rFonts w:ascii="Verdana" w:eastAsiaTheme="minorHAnsi" w:hAnsi="Verdana" w:cstheme="minorBidi"/>
          <w:color w:val="002060"/>
          <w:sz w:val="20"/>
          <w:szCs w:val="20"/>
          <w:lang w:eastAsia="en-US"/>
        </w:rPr>
        <w:t xml:space="preserve">or average </w:t>
      </w:r>
      <w:r w:rsidRPr="00606710">
        <w:rPr>
          <w:rFonts w:ascii="Verdana" w:eastAsiaTheme="minorHAnsi" w:hAnsi="Verdana" w:cstheme="minorBidi"/>
          <w:color w:val="002060"/>
          <w:sz w:val="20"/>
          <w:szCs w:val="20"/>
          <w:lang w:eastAsia="en-US"/>
        </w:rPr>
        <w:t>when comparing two box plots</w:t>
      </w:r>
      <w:r w:rsidR="00314D54" w:rsidRPr="00606710">
        <w:rPr>
          <w:rFonts w:ascii="Verdana" w:eastAsiaTheme="minorHAnsi" w:hAnsi="Verdana" w:cstheme="minorBidi"/>
          <w:color w:val="002060"/>
          <w:sz w:val="20"/>
          <w:szCs w:val="20"/>
          <w:lang w:eastAsia="en-US"/>
        </w:rPr>
        <w:t xml:space="preserve">. </w:t>
      </w:r>
      <w:r w:rsidR="009E23C4" w:rsidRPr="00606710">
        <w:rPr>
          <w:rFonts w:ascii="Verdana" w:eastAsiaTheme="minorHAnsi" w:hAnsi="Verdana" w:cstheme="minorBidi"/>
          <w:color w:val="002060"/>
          <w:sz w:val="20"/>
          <w:szCs w:val="20"/>
          <w:lang w:eastAsia="en-US"/>
        </w:rPr>
        <w:t>Feedback from June 2012 Q11</w:t>
      </w:r>
      <w:r w:rsidR="005410CB" w:rsidRPr="00606710">
        <w:rPr>
          <w:rFonts w:ascii="Verdana" w:eastAsiaTheme="minorHAnsi" w:hAnsi="Verdana" w:cstheme="minorBidi"/>
          <w:color w:val="002060"/>
          <w:sz w:val="20"/>
          <w:szCs w:val="20"/>
          <w:lang w:eastAsia="en-US"/>
        </w:rPr>
        <w:t xml:space="preserve"> –</w:t>
      </w:r>
      <w:r w:rsidR="009E23C4" w:rsidRPr="00606710">
        <w:rPr>
          <w:rFonts w:ascii="Verdana" w:eastAsiaTheme="minorHAnsi" w:hAnsi="Verdana" w:cstheme="minorBidi"/>
          <w:color w:val="002060"/>
          <w:sz w:val="20"/>
          <w:szCs w:val="20"/>
          <w:lang w:eastAsia="en-US"/>
        </w:rPr>
        <w:t xml:space="preserve"> “</w:t>
      </w:r>
      <w:r w:rsidR="009E23C4" w:rsidRPr="00606710">
        <w:rPr>
          <w:rFonts w:ascii="Verdana" w:hAnsi="Verdana" w:cs="Verdana"/>
          <w:color w:val="002060"/>
          <w:sz w:val="20"/>
          <w:szCs w:val="20"/>
        </w:rPr>
        <w:t xml:space="preserve">Correct descriptors are required, so for box plots we need to see </w:t>
      </w:r>
      <w:r w:rsidR="009E23C4" w:rsidRPr="00606710">
        <w:rPr>
          <w:rFonts w:ascii="Verdana" w:hAnsi="Verdana" w:cs="Verdana"/>
          <w:i/>
          <w:iCs/>
          <w:color w:val="002060"/>
          <w:sz w:val="20"/>
          <w:szCs w:val="20"/>
        </w:rPr>
        <w:t xml:space="preserve">median </w:t>
      </w:r>
      <w:r w:rsidR="009E23C4" w:rsidRPr="00606710">
        <w:rPr>
          <w:rFonts w:ascii="Verdana" w:hAnsi="Verdana" w:cs="Verdana"/>
          <w:color w:val="002060"/>
          <w:sz w:val="20"/>
          <w:szCs w:val="20"/>
        </w:rPr>
        <w:t>(not mean or average)”</w:t>
      </w:r>
      <w:r w:rsidR="00314D54" w:rsidRPr="00606710">
        <w:rPr>
          <w:rFonts w:ascii="Verdana" w:hAnsi="Verdana" w:cs="Verdana"/>
          <w:color w:val="002060"/>
          <w:sz w:val="20"/>
          <w:szCs w:val="20"/>
        </w:rPr>
        <w:t>;</w:t>
      </w:r>
    </w:p>
    <w:p w:rsidR="000A6551" w:rsidRPr="00606710" w:rsidRDefault="000A6551" w:rsidP="00314D54">
      <w:pPr>
        <w:pStyle w:val="ListParagraph"/>
        <w:numPr>
          <w:ilvl w:val="0"/>
          <w:numId w:val="34"/>
        </w:numPr>
        <w:spacing w:after="0"/>
        <w:jc w:val="both"/>
        <w:rPr>
          <w:rFonts w:ascii="Verdana" w:hAnsi="Verdana" w:cs="Verdana"/>
          <w:color w:val="002060"/>
          <w:sz w:val="20"/>
          <w:szCs w:val="20"/>
        </w:rPr>
      </w:pPr>
      <w:r w:rsidRPr="00606710">
        <w:rPr>
          <w:rFonts w:ascii="Verdana" w:eastAsiaTheme="minorHAnsi" w:hAnsi="Verdana" w:cstheme="minorBidi"/>
          <w:color w:val="002060"/>
          <w:sz w:val="20"/>
          <w:szCs w:val="20"/>
          <w:lang w:eastAsia="en-US"/>
        </w:rPr>
        <w:t>Failure to mention the IQR or range</w:t>
      </w:r>
      <w:r w:rsidR="007F44BB" w:rsidRPr="00606710">
        <w:rPr>
          <w:rFonts w:ascii="Verdana" w:eastAsiaTheme="minorHAnsi" w:hAnsi="Verdana" w:cstheme="minorBidi"/>
          <w:color w:val="002060"/>
          <w:sz w:val="20"/>
          <w:szCs w:val="20"/>
          <w:lang w:eastAsia="en-US"/>
        </w:rPr>
        <w:t xml:space="preserve"> or use the correct terminology</w:t>
      </w:r>
      <w:r w:rsidR="00314D54" w:rsidRPr="00606710">
        <w:rPr>
          <w:rFonts w:ascii="Verdana" w:eastAsiaTheme="minorHAnsi" w:hAnsi="Verdana" w:cstheme="minorBidi"/>
          <w:color w:val="002060"/>
          <w:sz w:val="20"/>
          <w:szCs w:val="20"/>
          <w:lang w:eastAsia="en-US"/>
        </w:rPr>
        <w:t>. F</w:t>
      </w:r>
      <w:r w:rsidR="007F44BB" w:rsidRPr="00606710">
        <w:rPr>
          <w:rFonts w:ascii="Verdana" w:eastAsiaTheme="minorHAnsi" w:hAnsi="Verdana" w:cstheme="minorBidi"/>
          <w:color w:val="002060"/>
          <w:sz w:val="20"/>
          <w:szCs w:val="20"/>
          <w:lang w:eastAsia="en-US"/>
        </w:rPr>
        <w:t xml:space="preserve">eedback from June 2011 Q7(c) </w:t>
      </w:r>
      <w:r w:rsidR="00314D54" w:rsidRPr="00606710">
        <w:rPr>
          <w:rFonts w:ascii="Verdana" w:eastAsiaTheme="minorHAnsi" w:hAnsi="Verdana" w:cstheme="minorBidi"/>
          <w:color w:val="002060"/>
          <w:sz w:val="20"/>
          <w:szCs w:val="20"/>
          <w:lang w:eastAsia="en-US"/>
        </w:rPr>
        <w:t xml:space="preserve">– </w:t>
      </w:r>
      <w:r w:rsidR="007F44BB" w:rsidRPr="00606710">
        <w:rPr>
          <w:rFonts w:ascii="Verdana" w:eastAsiaTheme="minorHAnsi" w:hAnsi="Verdana" w:cstheme="minorBidi"/>
          <w:color w:val="002060"/>
          <w:sz w:val="20"/>
          <w:szCs w:val="20"/>
          <w:lang w:eastAsia="en-US"/>
        </w:rPr>
        <w:t>“</w:t>
      </w:r>
      <w:r w:rsidR="007F44BB" w:rsidRPr="00606710">
        <w:rPr>
          <w:rFonts w:ascii="Verdana" w:hAnsi="Verdana" w:cs="Verdana"/>
          <w:color w:val="002060"/>
          <w:sz w:val="20"/>
          <w:szCs w:val="20"/>
        </w:rPr>
        <w:t>Unfortunately many candidates used the word spread rather than IQR or range</w:t>
      </w:r>
    </w:p>
    <w:p w:rsidR="000A6551" w:rsidRPr="00606710" w:rsidRDefault="000A6551" w:rsidP="000A6551">
      <w:pPr>
        <w:pStyle w:val="ListParagraph"/>
        <w:numPr>
          <w:ilvl w:val="0"/>
          <w:numId w:val="34"/>
        </w:num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regularly confuse the direction of skew</w:t>
      </w:r>
      <w:r w:rsidR="007A3529" w:rsidRPr="00606710">
        <w:rPr>
          <w:rFonts w:ascii="Verdana" w:eastAsiaTheme="minorHAnsi" w:hAnsi="Verdana" w:cstheme="minorBidi"/>
          <w:color w:val="002060"/>
          <w:sz w:val="20"/>
          <w:szCs w:val="20"/>
          <w:lang w:eastAsia="en-US"/>
        </w:rPr>
        <w:t xml:space="preserve"> or fail to use the correct terminology by saying ‘neutral’ or ‘even’ skew (Higher tier June 2015 Q7)</w:t>
      </w:r>
      <w:r w:rsidRPr="00606710">
        <w:rPr>
          <w:rFonts w:ascii="Verdana" w:eastAsiaTheme="minorHAnsi" w:hAnsi="Verdana" w:cstheme="minorBidi"/>
          <w:color w:val="002060"/>
          <w:sz w:val="20"/>
          <w:szCs w:val="20"/>
          <w:lang w:eastAsia="en-US"/>
        </w:rPr>
        <w:t>;</w:t>
      </w:r>
    </w:p>
    <w:p w:rsidR="00314D54" w:rsidRPr="00606710" w:rsidRDefault="000A6551" w:rsidP="00314D54">
      <w:pPr>
        <w:pStyle w:val="ListParagraph"/>
        <w:numPr>
          <w:ilvl w:val="0"/>
          <w:numId w:val="34"/>
        </w:num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Confusing the word </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skew</w:t>
      </w:r>
      <w:r w:rsidR="000A0BDA"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 with correlation;</w:t>
      </w:r>
    </w:p>
    <w:p w:rsidR="007542E7" w:rsidRPr="00606710" w:rsidRDefault="000A6551" w:rsidP="00314D54">
      <w:pPr>
        <w:pStyle w:val="ListParagraph"/>
        <w:numPr>
          <w:ilvl w:val="0"/>
          <w:numId w:val="34"/>
        </w:num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stating two values but not actually making a comparison</w:t>
      </w:r>
      <w:r w:rsidR="00314D54" w:rsidRPr="00606710">
        <w:rPr>
          <w:rFonts w:ascii="Verdana" w:eastAsiaTheme="minorHAnsi" w:hAnsi="Verdana" w:cstheme="minorBidi"/>
          <w:color w:val="002060"/>
          <w:sz w:val="20"/>
          <w:szCs w:val="20"/>
          <w:lang w:eastAsia="en-US"/>
        </w:rPr>
        <w:t xml:space="preserve"> or making comments about maximum and minimum values</w:t>
      </w:r>
      <w:r w:rsidRPr="00606710">
        <w:rPr>
          <w:rFonts w:ascii="Verdana" w:eastAsiaTheme="minorHAnsi" w:hAnsi="Verdana" w:cstheme="minorBidi"/>
          <w:color w:val="002060"/>
          <w:sz w:val="20"/>
          <w:szCs w:val="20"/>
          <w:lang w:eastAsia="en-US"/>
        </w:rPr>
        <w:t>: “</w:t>
      </w:r>
      <w:r w:rsidR="007542E7" w:rsidRPr="00606710">
        <w:rPr>
          <w:rFonts w:ascii="Verdana" w:hAnsi="Verdana" w:cs="Verdana"/>
          <w:color w:val="002060"/>
          <w:sz w:val="20"/>
          <w:szCs w:val="20"/>
        </w:rPr>
        <w:t>Some candidates wrote lengthy discussions which included comments on the lowest value/lower quartile/upper quartile/highest value which were not required and did not score any marks</w:t>
      </w:r>
      <w:r w:rsidR="00314D54" w:rsidRPr="00606710">
        <w:rPr>
          <w:rFonts w:ascii="Verdana" w:hAnsi="Verdana" w:cs="Verdana"/>
          <w:color w:val="002060"/>
          <w:sz w:val="20"/>
          <w:szCs w:val="20"/>
        </w:rPr>
        <w:t>” (2013 Higher t</w:t>
      </w:r>
      <w:r w:rsidR="007542E7" w:rsidRPr="00606710">
        <w:rPr>
          <w:rFonts w:ascii="Verdana" w:hAnsi="Verdana" w:cs="Verdana"/>
          <w:color w:val="002060"/>
          <w:sz w:val="20"/>
          <w:szCs w:val="20"/>
        </w:rPr>
        <w:t>ier Q10)</w:t>
      </w:r>
      <w:r w:rsidR="00314D54" w:rsidRPr="00606710">
        <w:rPr>
          <w:rFonts w:ascii="Verdana" w:hAnsi="Verdana" w:cs="Verdana"/>
          <w:color w:val="002060"/>
          <w:sz w:val="20"/>
          <w:szCs w:val="20"/>
        </w:rPr>
        <w:t>.</w:t>
      </w:r>
    </w:p>
    <w:p w:rsidR="000A6551" w:rsidRPr="00606710" w:rsidRDefault="000A6551" w:rsidP="00AB192D">
      <w:pPr>
        <w:spacing w:after="0"/>
        <w:jc w:val="both"/>
        <w:rPr>
          <w:rFonts w:ascii="Verdana" w:eastAsiaTheme="minorHAnsi" w:hAnsi="Verdana" w:cstheme="minorBidi"/>
          <w:color w:val="002060"/>
          <w:sz w:val="20"/>
          <w:szCs w:val="20"/>
          <w:lang w:eastAsia="en-US"/>
        </w:rPr>
      </w:pPr>
    </w:p>
    <w:p w:rsidR="00644BC5"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w:t>
      </w:r>
      <w:r w:rsidR="00644BC5" w:rsidRPr="00606710">
        <w:rPr>
          <w:rFonts w:ascii="Verdana" w:eastAsiaTheme="minorHAnsi" w:hAnsi="Verdana" w:cstheme="minorBidi"/>
          <w:b/>
          <w:color w:val="002060"/>
          <w:sz w:val="20"/>
          <w:szCs w:val="20"/>
          <w:lang w:eastAsia="en-US"/>
        </w:rPr>
        <w:t xml:space="preserve">OTES </w:t>
      </w:r>
    </w:p>
    <w:p w:rsidR="00E47327" w:rsidRPr="00606710" w:rsidRDefault="00644BC5" w:rsidP="00AB192D">
      <w:pPr>
        <w:spacing w:after="0"/>
        <w:jc w:val="both"/>
        <w:rPr>
          <w:rFonts w:ascii="Verdana" w:eastAsia="Verdana" w:hAnsi="Verdana" w:cs="Verdana"/>
          <w:color w:val="002060"/>
          <w:sz w:val="20"/>
          <w:szCs w:val="20"/>
        </w:rPr>
      </w:pPr>
      <w:r w:rsidRPr="00606710">
        <w:rPr>
          <w:rFonts w:ascii="Verdana" w:eastAsia="Verdana" w:hAnsi="Verdana" w:cs="Verdana"/>
          <w:color w:val="002060"/>
          <w:sz w:val="20"/>
          <w:szCs w:val="20"/>
        </w:rPr>
        <w:t>Calculation of outliers is expected</w:t>
      </w:r>
      <w:r w:rsidR="00BE140C" w:rsidRPr="00606710">
        <w:rPr>
          <w:rFonts w:ascii="Verdana" w:eastAsia="Verdana" w:hAnsi="Verdana" w:cs="Verdana"/>
          <w:color w:val="002060"/>
          <w:sz w:val="20"/>
          <w:szCs w:val="20"/>
        </w:rPr>
        <w:t xml:space="preserve"> and s</w:t>
      </w:r>
      <w:r w:rsidRPr="00606710">
        <w:rPr>
          <w:rFonts w:ascii="Verdana" w:eastAsia="Verdana" w:hAnsi="Verdana" w:cs="Verdana"/>
          <w:color w:val="002060"/>
          <w:sz w:val="20"/>
          <w:szCs w:val="20"/>
        </w:rPr>
        <w:t xml:space="preserve">tudents </w:t>
      </w:r>
      <w:r w:rsidR="00BE140C" w:rsidRPr="00606710">
        <w:rPr>
          <w:rFonts w:ascii="Verdana" w:eastAsia="Verdana" w:hAnsi="Verdana" w:cs="Verdana"/>
          <w:color w:val="002060"/>
          <w:sz w:val="20"/>
          <w:szCs w:val="20"/>
        </w:rPr>
        <w:t>will need</w:t>
      </w:r>
      <w:r w:rsidRPr="00606710">
        <w:rPr>
          <w:rFonts w:ascii="Verdana" w:eastAsia="Verdana" w:hAnsi="Verdana" w:cs="Verdana"/>
          <w:color w:val="002060"/>
          <w:sz w:val="20"/>
          <w:szCs w:val="20"/>
        </w:rPr>
        <w:t xml:space="preserve"> to remember</w:t>
      </w:r>
      <w:r w:rsidR="00D04553" w:rsidRPr="00606710">
        <w:rPr>
          <w:rFonts w:ascii="Verdana" w:eastAsia="Verdana" w:hAnsi="Verdana" w:cs="Verdana"/>
          <w:color w:val="002060"/>
          <w:sz w:val="20"/>
          <w:szCs w:val="20"/>
        </w:rPr>
        <w:t xml:space="preserve"> the</w:t>
      </w:r>
      <w:r w:rsidRPr="00606710">
        <w:rPr>
          <w:rFonts w:ascii="Verdana" w:eastAsia="Verdana" w:hAnsi="Verdana" w:cs="Verdana"/>
          <w:color w:val="002060"/>
          <w:sz w:val="20"/>
          <w:szCs w:val="20"/>
        </w:rPr>
        <w:t xml:space="preserve"> formulae. </w:t>
      </w:r>
    </w:p>
    <w:p w:rsidR="00321491" w:rsidRPr="00606710" w:rsidRDefault="00321491" w:rsidP="00321491">
      <w:pPr>
        <w:spacing w:after="0"/>
        <w:jc w:val="both"/>
        <w:rPr>
          <w:rFonts w:ascii="Verdana" w:hAnsi="Verdana"/>
          <w:color w:val="002060"/>
          <w:sz w:val="20"/>
          <w:szCs w:val="20"/>
        </w:rPr>
      </w:pPr>
      <w:r w:rsidRPr="00606710">
        <w:rPr>
          <w:rFonts w:ascii="Verdana" w:eastAsia="Verdana" w:hAnsi="Verdana" w:cs="Verdana"/>
          <w:color w:val="002060"/>
          <w:sz w:val="20"/>
          <w:szCs w:val="20"/>
        </w:rPr>
        <w:t>Students could be expected to calculate a numerical value for skewness. The formula will be given in the formulae sheet.</w:t>
      </w:r>
    </w:p>
    <w:p w:rsidR="000D1AF4" w:rsidRPr="00606710" w:rsidRDefault="005D6406" w:rsidP="00094D3A">
      <w:pPr>
        <w:jc w:val="both"/>
        <w:rPr>
          <w:rFonts w:ascii="Verdana" w:eastAsia="Verdana" w:hAnsi="Verdana" w:cs="Verdana"/>
          <w:color w:val="002060"/>
          <w:sz w:val="20"/>
          <w:szCs w:val="20"/>
        </w:rPr>
      </w:pPr>
      <w:r w:rsidRPr="00606710">
        <w:rPr>
          <w:rFonts w:ascii="Verdana" w:eastAsia="Verdana" w:hAnsi="Verdana" w:cs="Verdana"/>
          <w:color w:val="002060"/>
          <w:sz w:val="20"/>
          <w:szCs w:val="20"/>
        </w:rPr>
        <w:t>The following shows</w:t>
      </w:r>
      <w:r w:rsidR="00644BC5" w:rsidRPr="00606710">
        <w:rPr>
          <w:rFonts w:ascii="Verdana" w:eastAsia="Verdana" w:hAnsi="Verdana" w:cs="Verdana"/>
          <w:color w:val="002060"/>
          <w:sz w:val="20"/>
          <w:szCs w:val="20"/>
        </w:rPr>
        <w:t xml:space="preserve"> two examples of calculations for determining</w:t>
      </w:r>
      <w:r w:rsidR="000D1AF4" w:rsidRPr="00606710">
        <w:rPr>
          <w:rFonts w:ascii="Verdana" w:eastAsia="Verdana" w:hAnsi="Verdana" w:cs="Verdana"/>
          <w:color w:val="002060"/>
          <w:sz w:val="20"/>
          <w:szCs w:val="20"/>
        </w:rPr>
        <w:t xml:space="preserve"> skewness</w:t>
      </w:r>
      <w:r w:rsidR="00AB17BA" w:rsidRPr="00606710">
        <w:rPr>
          <w:rFonts w:ascii="Verdana" w:eastAsia="Verdana" w:hAnsi="Verdana" w:cs="Verdana"/>
          <w:color w:val="002060"/>
          <w:sz w:val="20"/>
          <w:szCs w:val="20"/>
        </w:rPr>
        <w:t xml:space="preserve"> </w:t>
      </w:r>
      <w:r w:rsidR="00273045" w:rsidRPr="00606710">
        <w:rPr>
          <w:rFonts w:ascii="Verdana" w:eastAsia="Verdana" w:hAnsi="Verdana" w:cs="Verdana"/>
          <w:color w:val="002060"/>
          <w:sz w:val="20"/>
          <w:szCs w:val="20"/>
        </w:rPr>
        <w:t>(there</w:t>
      </w:r>
      <w:r w:rsidR="00AB17BA" w:rsidRPr="00606710">
        <w:rPr>
          <w:rFonts w:ascii="Verdana" w:eastAsia="Verdana" w:hAnsi="Verdana" w:cs="Verdana"/>
          <w:color w:val="002060"/>
          <w:sz w:val="20"/>
          <w:szCs w:val="20"/>
        </w:rPr>
        <w:t xml:space="preserve"> are more ways)</w:t>
      </w:r>
      <w:r w:rsidR="000D1AF4" w:rsidRPr="00606710">
        <w:rPr>
          <w:rFonts w:ascii="Verdana" w:eastAsia="Verdana" w:hAnsi="Verdana" w:cs="Verdana"/>
          <w:color w:val="002060"/>
          <w:sz w:val="20"/>
          <w:szCs w:val="20"/>
        </w:rPr>
        <w:t>:</w:t>
      </w:r>
    </w:p>
    <w:p w:rsidR="000D1AF4" w:rsidRPr="00606710" w:rsidRDefault="000D1AF4" w:rsidP="000D1AF4">
      <w:pPr>
        <w:pStyle w:val="ListParagraph"/>
        <w:numPr>
          <w:ilvl w:val="0"/>
          <w:numId w:val="22"/>
        </w:numPr>
        <w:jc w:val="both"/>
        <w:rPr>
          <w:rFonts w:ascii="Verdana" w:eastAsia="Verdana" w:hAnsi="Verdana" w:cs="Verdana"/>
          <w:color w:val="002060"/>
          <w:sz w:val="20"/>
          <w:szCs w:val="20"/>
        </w:rPr>
      </w:pPr>
      <w:r w:rsidRPr="00606710">
        <w:rPr>
          <w:rFonts w:ascii="Verdana" w:eastAsia="Verdana" w:hAnsi="Verdana" w:cs="Verdana"/>
          <w:color w:val="002060"/>
          <w:sz w:val="20"/>
          <w:szCs w:val="20"/>
        </w:rPr>
        <w:t xml:space="preserve">By </w:t>
      </w:r>
      <w:r w:rsidR="003823DD" w:rsidRPr="00606710">
        <w:rPr>
          <w:rFonts w:ascii="Verdana" w:eastAsia="Verdana" w:hAnsi="Verdana" w:cs="Verdana"/>
          <w:color w:val="002060"/>
          <w:sz w:val="20"/>
          <w:szCs w:val="20"/>
        </w:rPr>
        <w:t>comparing mean, mode and median</w:t>
      </w:r>
    </w:p>
    <w:p w:rsidR="008752D9" w:rsidRPr="00606710" w:rsidRDefault="008752D9" w:rsidP="008752D9">
      <w:pPr>
        <w:pStyle w:val="ListParagraph"/>
        <w:rPr>
          <w:color w:val="002060"/>
        </w:rPr>
      </w:pPr>
    </w:p>
    <w:p w:rsidR="008752D9" w:rsidRPr="00606710" w:rsidRDefault="008752D9" w:rsidP="008752D9">
      <w:pPr>
        <w:pStyle w:val="ListParagraph"/>
        <w:rPr>
          <w:rFonts w:ascii="Verdana" w:hAnsi="Verdana"/>
          <w:color w:val="002060"/>
          <w:sz w:val="16"/>
          <w:szCs w:val="16"/>
        </w:rPr>
      </w:pPr>
      <w:r w:rsidRPr="00606710">
        <w:rPr>
          <w:rFonts w:ascii="Verdana" w:hAnsi="Verdana"/>
          <w:color w:val="002060"/>
          <w:sz w:val="16"/>
          <w:szCs w:val="16"/>
        </w:rPr>
        <w:t xml:space="preserve">Negatively skewed distribution </w:t>
      </w:r>
      <w:r w:rsidRPr="00606710">
        <w:rPr>
          <w:rFonts w:ascii="Verdana" w:hAnsi="Verdana"/>
          <w:color w:val="002060"/>
          <w:sz w:val="16"/>
          <w:szCs w:val="16"/>
        </w:rPr>
        <w:tab/>
        <w:t>Positively skewed distribution</w:t>
      </w:r>
    </w:p>
    <w:p w:rsidR="008752D9" w:rsidRPr="00606710" w:rsidRDefault="008752D9" w:rsidP="008752D9">
      <w:pPr>
        <w:pStyle w:val="ListParagraph"/>
        <w:rPr>
          <w:color w:val="002060"/>
        </w:rPr>
      </w:pPr>
      <w:r w:rsidRPr="00606710">
        <w:rPr>
          <w:noProof/>
          <w:color w:val="002060"/>
        </w:rPr>
        <mc:AlternateContent>
          <mc:Choice Requires="wps">
            <w:drawing>
              <wp:anchor distT="0" distB="0" distL="114300" distR="114300" simplePos="0" relativeHeight="251692032" behindDoc="0" locked="0" layoutInCell="1" allowOverlap="1" wp14:anchorId="7E3AD41D" wp14:editId="3FA1D2CF">
                <wp:simplePos x="0" y="0"/>
                <wp:positionH relativeFrom="column">
                  <wp:posOffset>2305050</wp:posOffset>
                </wp:positionH>
                <wp:positionV relativeFrom="paragraph">
                  <wp:posOffset>191770</wp:posOffset>
                </wp:positionV>
                <wp:extent cx="1762125" cy="734695"/>
                <wp:effectExtent l="0" t="0" r="28575" b="27305"/>
                <wp:wrapNone/>
                <wp:docPr id="28" name="Freeform 3"/>
                <wp:cNvGraphicFramePr/>
                <a:graphic xmlns:a="http://schemas.openxmlformats.org/drawingml/2006/main">
                  <a:graphicData uri="http://schemas.microsoft.com/office/word/2010/wordprocessingShape">
                    <wps:wsp>
                      <wps:cNvSpPr/>
                      <wps:spPr>
                        <a:xfrm flipH="1">
                          <a:off x="0" y="0"/>
                          <a:ext cx="1762125" cy="734695"/>
                        </a:xfrm>
                        <a:custGeom>
                          <a:avLst/>
                          <a:gdLst>
                            <a:gd name="connsiteX0" fmla="*/ 0 w 1781175"/>
                            <a:gd name="connsiteY0" fmla="*/ 611103 h 734928"/>
                            <a:gd name="connsiteX1" fmla="*/ 933450 w 1781175"/>
                            <a:gd name="connsiteY1" fmla="*/ 573003 h 734928"/>
                            <a:gd name="connsiteX2" fmla="*/ 1276350 w 1781175"/>
                            <a:gd name="connsiteY2" fmla="*/ 58653 h 734928"/>
                            <a:gd name="connsiteX3" fmla="*/ 1609725 w 1781175"/>
                            <a:gd name="connsiteY3" fmla="*/ 87228 h 734928"/>
                            <a:gd name="connsiteX4" fmla="*/ 1781175 w 1781175"/>
                            <a:gd name="connsiteY4" fmla="*/ 734928 h 734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175" h="734928">
                              <a:moveTo>
                                <a:pt x="0" y="611103"/>
                              </a:moveTo>
                              <a:cubicBezTo>
                                <a:pt x="360362" y="638090"/>
                                <a:pt x="720725" y="665078"/>
                                <a:pt x="933450" y="573003"/>
                              </a:cubicBezTo>
                              <a:cubicBezTo>
                                <a:pt x="1146175" y="480928"/>
                                <a:pt x="1163638" y="139615"/>
                                <a:pt x="1276350" y="58653"/>
                              </a:cubicBezTo>
                              <a:cubicBezTo>
                                <a:pt x="1389062" y="-22309"/>
                                <a:pt x="1525588" y="-25484"/>
                                <a:pt x="1609725" y="87228"/>
                              </a:cubicBezTo>
                              <a:cubicBezTo>
                                <a:pt x="1693862" y="199940"/>
                                <a:pt x="1698625" y="646028"/>
                                <a:pt x="1781175" y="7349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D0A40" id="Freeform 3" o:spid="_x0000_s1026" style="position:absolute;margin-left:181.5pt;margin-top:15.1pt;width:138.75pt;height:57.85pt;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175,73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DNAQAAAgLAAAOAAAAZHJzL2Uyb0RvYy54bWysVttu4zYQfS/QfyD0WCCxqLuMOIs0i7QF&#10;gt2gSbHtI01RkQCJVEk6dvbrO7xIZrJB4y3qB4PUcOZwzlw4Fx8O44CemFS94JsIn8cRYpyKpueP&#10;m+iPh5uzKkJKE96QQXC2iZ6Zij5c/vjDxX5as0R0YmiYRGCEq/V+2kSd1tN6tVK0YyNR52JiHISt&#10;kCPRsJWPq0aSPVgfh1USx8VqL2QzSUGZUvD1oxNGl9Z+2zKqP7etYhoNmwjupu2/tP9b87+6vCDr&#10;R0mmrqf+GuQ/3GIkPQfQxdRHognayf4bU2NPpVCi1edUjCvRtj1l1gfwBsevvLnvyMSsL0COmhaa&#10;1P9nln56upOobzZRApHiZIQY3UjGDOMoNfTsJ7WGU/fTnfQ7BUvj66GFM+3QT79C5K334A86WHKf&#10;F3LZQSMKH3FZJDjJI0RBVqZZUefG/MrZMfboTulfmBjNmjzdKu2C08DKUtv4+1HBueo1+xMC2o4D&#10;xOunFYrRHuGywri0ZiESr4//FR4vMMZxijoEN6nBdQ/1GgEHCHWaZvkJMKFOXqbxCTBJAIOTskhP&#10;wQmV8qrI3/cmDWGKuC6T/H3WQqWqTJLqXdKyEMaF5H2YUMnF5AUOpMnjnAikm3ODHrhPDlghYnpO&#10;bBNxEsokYpgpkHXzFjLBZR5o2cT7d2UIaKiMv0sZohQqJ9+lDNyHyrYegYnTrg2MhspZiOyMeO4k&#10;dEnTHwfbH3WEoD/KCEF/3Bodsp6INpTPS7Q31exKDXW2mE0JGfEontiDsAf1sRO4YvP4xyN0t+3p&#10;z+xrqJAWcVo4zoq0imvfoSdrrUxiSFnrVlHkcenL1gldeVqhq7rZ3xcob2FinBWmbRi6MsCc24Gz&#10;i3GRwlWsFKd1gX1/8VJXrQ7WFOHpqGlVx97VsyRJ49qTbV3FeZLnlUM9S/KssuGDUDipK16Lamvy&#10;dNSiTiuPiuu6zl4QjIsahJ7hrIhfMTHHHHg6tk2TSgHFsDXpYhv7kjf2zLG5c3HTD4MpQfO4uOfE&#10;rvTzwEzyDPx31sKrBCWc2Lyy8wC7HiR6IpCphFLGtXtzVEca5j7nMfw8FYuGvYk1aCy3ALzY9gbM&#10;rPGtbdch/Hmjyuw4sSi7RrPAvLyYU140LLLgelEeey7kW54N4JVHdudnkhw1hqWtaJ7hzZbCDTNq&#10;oje9VPqWKH1HJLyG8M7BRKY/w187CChWKEq7ilAn5Ne3vpvzMFSANEJ7mIY2kfp7RySL0PAbh3Gj&#10;xhlkCtJ2k+VQiNAlQsk2lPDdeC0gTNA44XZ2ac7rYV62UoxfYHC7MqggIpwCNjRoDX3Hba417EEE&#10;gwhlV1d2DSMTpNQtv5/oPHFM4PnD4QuREzLLTaRh3vgk5snpOEiYvFzOmnhwcbXTou3NlGHz0PHq&#10;NzBu2cTxo6GZ58K9PXUcYC//AQAA//8DAFBLAwQUAAYACAAAACEA+SosqeAAAAAKAQAADwAAAGRy&#10;cy9kb3ducmV2LnhtbEyPwU7DMAyG70i8Q2Qkbixh68pWmk5oEpxgaAMhjlnjtRWNUzXpWt4ec4Kb&#10;LX/6/f35ZnKtOGMfGk8abmcKBFLpbUOVhve3x5sViBANWdN6Qg3fGGBTXF7kJrN+pD2eD7ESHEIh&#10;MxrqGLtMylDW6EyY+Q6JbyffOxN57StpezNyuGvlXKlUOtMQf6hNh9say6/D4DTI1+fTdvgc5S65&#10;o2ncr5/ql9WH1tdX08M9iIhT/IPhV5/VoWCnox/IBtFqWKQL7hJ5UHMQDKSJWoI4Mpks1yCLXP6v&#10;UPwAAAD//wMAUEsBAi0AFAAGAAgAAAAhALaDOJL+AAAA4QEAABMAAAAAAAAAAAAAAAAAAAAAAFtD&#10;b250ZW50X1R5cGVzXS54bWxQSwECLQAUAAYACAAAACEAOP0h/9YAAACUAQAACwAAAAAAAAAAAAAA&#10;AAAvAQAAX3JlbHMvLnJlbHNQSwECLQAUAAYACAAAACEAv+AiAzQEAAAICwAADgAAAAAAAAAAAAAA&#10;AAAuAgAAZHJzL2Uyb0RvYy54bWxQSwECLQAUAAYACAAAACEA+SosqeAAAAAKAQAADwAAAAAAAAAA&#10;AAAAAACOBgAAZHJzL2Rvd25yZXYueG1sUEsFBgAAAAAEAAQA8wAAAJsHAAAAAA==&#10;" path="m,611103v360362,26987,720725,53975,933450,-38100c1146175,480928,1163638,139615,1276350,58653v112712,-80962,249238,-84137,333375,28575c1693862,199940,1698625,646028,1781175,734928e" filled="f" strokecolor="#243f60 [1604]" strokeweight="2pt">
                <v:path arrowok="t" o:connecttype="custom" o:connectlocs="0,610909;923467,572821;1262699,58634;1592509,87200;1762125,734695" o:connectangles="0,0,0,0,0"/>
              </v:shape>
            </w:pict>
          </mc:Fallback>
        </mc:AlternateContent>
      </w:r>
      <w:r w:rsidRPr="00606710">
        <w:rPr>
          <w:noProof/>
          <w:color w:val="002060"/>
        </w:rPr>
        <mc:AlternateContent>
          <mc:Choice Requires="wps">
            <w:drawing>
              <wp:anchor distT="0" distB="0" distL="114300" distR="114300" simplePos="0" relativeHeight="251697152" behindDoc="0" locked="0" layoutInCell="1" allowOverlap="1" wp14:anchorId="5EE7E499" wp14:editId="183BE14D">
                <wp:simplePos x="0" y="0"/>
                <wp:positionH relativeFrom="column">
                  <wp:posOffset>2305050</wp:posOffset>
                </wp:positionH>
                <wp:positionV relativeFrom="paragraph">
                  <wp:posOffset>937260</wp:posOffset>
                </wp:positionV>
                <wp:extent cx="828675" cy="60960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09600"/>
                        </a:xfrm>
                        <a:prstGeom prst="rect">
                          <a:avLst/>
                        </a:prstGeom>
                        <a:solidFill>
                          <a:srgbClr val="FFFFFF"/>
                        </a:solidFill>
                        <a:ln w="9525">
                          <a:noFill/>
                          <a:miter lim="800000"/>
                          <a:headEnd/>
                          <a:tailEnd/>
                        </a:ln>
                      </wps:spPr>
                      <wps:txbx>
                        <w:txbxContent>
                          <w:p w:rsidR="0093564D" w:rsidRPr="00606710" w:rsidRDefault="0093564D" w:rsidP="008752D9">
                            <w:pPr>
                              <w:rPr>
                                <w:color w:val="002060"/>
                                <w:sz w:val="20"/>
                                <w:szCs w:val="20"/>
                              </w:rPr>
                            </w:pPr>
                            <w:r w:rsidRPr="00606710">
                              <w:rPr>
                                <w:color w:val="002060"/>
                                <w:sz w:val="20"/>
                                <w:szCs w:val="20"/>
                              </w:rPr>
                              <w:t>Mean</w:t>
                            </w:r>
                            <w:r w:rsidRPr="00606710">
                              <w:rPr>
                                <w:color w:val="002060"/>
                                <w:sz w:val="20"/>
                                <w:szCs w:val="20"/>
                              </w:rPr>
                              <w:br/>
                              <w:t>Median</w:t>
                            </w:r>
                            <w:r w:rsidRPr="00606710">
                              <w:rPr>
                                <w:color w:val="002060"/>
                                <w:sz w:val="20"/>
                                <w:szCs w:val="20"/>
                              </w:rPr>
                              <w:br/>
                              <w:t>Mode</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7E499" id="_x0000_s1036" type="#_x0000_t202" style="position:absolute;left:0;text-align:left;margin-left:181.5pt;margin-top:73.8pt;width:65.2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wJHwIAACMEAAAOAAAAZHJzL2Uyb0RvYy54bWysU9tuGyEQfa/Uf0C813uR7cQrr6PUqatK&#10;6UVK+gEsy3pRgaGAveu/78A6jpW+VeUBMTBzOHNmZn03akWOwnkJpqbFLKdEGA6tNPua/nzefbil&#10;xAdmWqbAiJqehKd3m/fv1oOtRAk9qFY4giDGV4OtaR+CrbLM815o5mdghcHHDpxmAU23z1rHBkTX&#10;KivzfJkN4FrrgAvv8fZheqSbhN91gofvXedFIKqmyC2k3aW9iXu2WbNq75jtJT/TYP/AQjNp8NML&#10;1AMLjByc/AtKS+7AQxdmHHQGXSe5SDlgNkX+JpunnlmRckFxvL3I5P8fLP92/OGIbGtaFpQYprFG&#10;z2IM5COMpIzyDNZX6PVk0S+MeI1lTql6+wj8lycGtj0ze3HvHAy9YC3SK2JkdhU64fgI0gxfocVv&#10;2CFAAho7p6N2qAZBdCzT6VKaSIXj5W15u7xZUMLxaZmvlnkqXcaql2DrfPgsQJN4qKnDyidwdnz0&#10;IZJh1YtL/MuDku1OKpUMt2+2ypEjwy7ZpZX4v3FThgw1XS3KRUI2EONTA2kZsIuV1Eg0j2vqqyjG&#10;J9Mml8Ckms7IRJmzOlGQSZowNmOqQ5GCo3QNtCfUy8HUtThleIg7JQN2bE397wNzghL1xaDmq2I+&#10;jy2ejPnipkTDXb801y/M8B5wEBBsOm5DGouoh4F7rE0nk26vTM6csROTnOepia1+bSev19ne/AEA&#10;AP//AwBQSwMEFAAGAAgAAAAhAPCikafgAAAACwEAAA8AAABkcnMvZG93bnJldi54bWxMj0FPhDAU&#10;hO8m/ofmmXgxboGyqEjZbDR7dKOsxmsX3gKxfSW0sPjvrSc9TmYy802xWYxmM46utyQhXkXAkGrb&#10;9NRKeD/sbu+BOa+oUdoSSvhGB5vy8qJQeWPP9IZz5VsWSsjlSkLn/ZBz7uoOjXIrOyAF72RHo3yQ&#10;Y8ubUZ1DudE8iaKMG9VTWOjUgE8d1l/VZCR8fky7myR+3T7PIq7264N+OZGW8vpq2T4C87j4vzD8&#10;4gd0KAPT0U7UOKYliEyELz4Y6V0GLCTSB7EGdpSQpCIDXhb8/4fyBwAA//8DAFBLAQItABQABgAI&#10;AAAAIQC2gziS/gAAAOEBAAATAAAAAAAAAAAAAAAAAAAAAABbQ29udGVudF9UeXBlc10ueG1sUEsB&#10;Ai0AFAAGAAgAAAAhADj9If/WAAAAlAEAAAsAAAAAAAAAAAAAAAAALwEAAF9yZWxzLy5yZWxzUEsB&#10;Ai0AFAAGAAgAAAAhAPbjjAkfAgAAIwQAAA4AAAAAAAAAAAAAAAAALgIAAGRycy9lMm9Eb2MueG1s&#10;UEsBAi0AFAAGAAgAAAAhAPCikafgAAAACwEAAA8AAAAAAAAAAAAAAAAAeQQAAGRycy9kb3ducmV2&#10;LnhtbFBLBQYAAAAABAAEAPMAAACGBQAAAAA=&#10;" stroked="f">
                <v:textbox style="layout-flow:vertical">
                  <w:txbxContent>
                    <w:p w14:paraId="0BED96CB" w14:textId="77777777" w:rsidR="0093564D" w:rsidRPr="00606710" w:rsidRDefault="0093564D" w:rsidP="008752D9">
                      <w:pPr>
                        <w:rPr>
                          <w:color w:val="002060"/>
                          <w:sz w:val="20"/>
                          <w:szCs w:val="20"/>
                        </w:rPr>
                      </w:pPr>
                      <w:r w:rsidRPr="00606710">
                        <w:rPr>
                          <w:color w:val="002060"/>
                          <w:sz w:val="20"/>
                          <w:szCs w:val="20"/>
                        </w:rPr>
                        <w:t>Mean</w:t>
                      </w:r>
                      <w:r w:rsidRPr="00606710">
                        <w:rPr>
                          <w:color w:val="002060"/>
                          <w:sz w:val="20"/>
                          <w:szCs w:val="20"/>
                        </w:rPr>
                        <w:br/>
                        <w:t>Median</w:t>
                      </w:r>
                      <w:r w:rsidRPr="00606710">
                        <w:rPr>
                          <w:color w:val="002060"/>
                          <w:sz w:val="20"/>
                          <w:szCs w:val="20"/>
                        </w:rPr>
                        <w:br/>
                        <w:t>Mode</w:t>
                      </w:r>
                    </w:p>
                  </w:txbxContent>
                </v:textbox>
              </v:shape>
            </w:pict>
          </mc:Fallback>
        </mc:AlternateContent>
      </w:r>
    </w:p>
    <w:p w:rsidR="008752D9" w:rsidRPr="00606710" w:rsidRDefault="008752D9" w:rsidP="008752D9">
      <w:pPr>
        <w:pStyle w:val="ListParagraph"/>
        <w:rPr>
          <w:color w:val="002060"/>
        </w:rPr>
      </w:pPr>
    </w:p>
    <w:p w:rsidR="008752D9" w:rsidRPr="00606710" w:rsidRDefault="008752D9" w:rsidP="008752D9">
      <w:pPr>
        <w:pStyle w:val="ListParagraph"/>
        <w:rPr>
          <w:color w:val="002060"/>
        </w:rPr>
      </w:pPr>
      <w:r w:rsidRPr="00606710">
        <w:rPr>
          <w:noProof/>
          <w:color w:val="002060"/>
        </w:rPr>
        <mc:AlternateContent>
          <mc:Choice Requires="wps">
            <w:drawing>
              <wp:anchor distT="0" distB="0" distL="114300" distR="114300" simplePos="0" relativeHeight="251700224" behindDoc="0" locked="0" layoutInCell="1" allowOverlap="1" wp14:anchorId="1B98FE10" wp14:editId="65F9382C">
                <wp:simplePos x="0" y="0"/>
                <wp:positionH relativeFrom="column">
                  <wp:posOffset>2924175</wp:posOffset>
                </wp:positionH>
                <wp:positionV relativeFrom="paragraph">
                  <wp:posOffset>-352425</wp:posOffset>
                </wp:positionV>
                <wp:extent cx="0" cy="887095"/>
                <wp:effectExtent l="0" t="0" r="19050" b="27305"/>
                <wp:wrapNone/>
                <wp:docPr id="22" name="Straight Connector 22"/>
                <wp:cNvGraphicFramePr/>
                <a:graphic xmlns:a="http://schemas.openxmlformats.org/drawingml/2006/main">
                  <a:graphicData uri="http://schemas.microsoft.com/office/word/2010/wordprocessingShape">
                    <wps:wsp>
                      <wps:cNvCnPr/>
                      <wps:spPr>
                        <a:xfrm flipH="1">
                          <a:off x="0" y="0"/>
                          <a:ext cx="0" cy="887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662726" id="Straight Connector 22" o:spid="_x0000_s1026" style="position:absolute;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25pt,-27.75pt" to="230.2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PDwAEAAM4DAAAOAAAAZHJzL2Uyb0RvYy54bWysU9uO0zAQfUfaf7D8TpNWAkrUdB+6YnlA&#10;ULHLB3idcWPJN41Nk/49YycNqwUhgXixfJlz5pyTye52tIadAaP2ruXrVc0ZOOk77U4t//b44fWW&#10;s5iE64TxDlp+gchv9zevdkNoYON7bzpARiQuNkNoeZ9SaKoqyh6siCsfwNGj8mhFoiOeqg7FQOzW&#10;VJu6flsNHruAXkKMdHs3PfJ94VcKZPqiVITETMtJWyorlvUpr9V+J5oTitBrOcsQ/6DCCu2o6UJ1&#10;J5Jg31H/QmW1RB+9SivpbeWV0hKKB3Kzrl+4eehFgOKFwolhiSn+P1r5+XxEpruWbzacOWHpGz0k&#10;FPrUJ3bwzlGCHhk9UlJDiA0BDu6I8ymGI2bbo0LLlNHhIw1BCYKssbHkfFlyhjExOV1Kut1u39Xv&#10;32TiamLITAFjugdvWd603GiXExCNOH+KaSq9lhAuK5o0lF26GMjFxn0FRa6o16SmzBMcDLKzoEkQ&#10;UoJL67l1qc4wpY1ZgHVp+0fgXJ+hUGbtb8ALonT2Li1gq53H33VP41WymuqvCUy+cwRPvruUr1Oi&#10;oaEp4c4Dnqfy+bnAf/6G+x8AAAD//wMAUEsDBBQABgAIAAAAIQCgjteF3AAAAAoBAAAPAAAAZHJz&#10;L2Rvd25yZXYueG1sTI9NT8MwDIbvSPyHyEjctnRVO02l6YQYOyMGSByzxrSFxKmSbGv/PUYc4OaP&#10;R68f19vJWXHGEAdPClbLDARS681AnYLXl/1iAyImTUZbT6hgxgjb5vqq1pXxF3rG8yF1gkMoVlpB&#10;n9JYSRnbHp2OSz8i8e7DB6cTt6GTJugLhzsr8yxbS6cH4gu9HvGhx/brcHIKou0eP+e32e9yE+bd&#10;Pr7j06pQ6vZmur8DkXBKfzD86LM6NOx09CcyUVgFxTorGVWwKEsumPidHBVsihxkU8v/LzTfAAAA&#10;//8DAFBLAQItABQABgAIAAAAIQC2gziS/gAAAOEBAAATAAAAAAAAAAAAAAAAAAAAAABbQ29udGVu&#10;dF9UeXBlc10ueG1sUEsBAi0AFAAGAAgAAAAhADj9If/WAAAAlAEAAAsAAAAAAAAAAAAAAAAALwEA&#10;AF9yZWxzLy5yZWxzUEsBAi0AFAAGAAgAAAAhAAdsM8PAAQAAzgMAAA4AAAAAAAAAAAAAAAAALgIA&#10;AGRycy9lMm9Eb2MueG1sUEsBAi0AFAAGAAgAAAAhAKCO14XcAAAACgEAAA8AAAAAAAAAAAAAAAAA&#10;GgQAAGRycy9kb3ducmV2LnhtbFBLBQYAAAAABAAEAPMAAAAjBQAAAAA=&#10;" strokecolor="#4579b8 [3044]"/>
            </w:pict>
          </mc:Fallback>
        </mc:AlternateContent>
      </w:r>
      <w:r w:rsidRPr="00606710">
        <w:rPr>
          <w:noProof/>
          <w:color w:val="002060"/>
        </w:rPr>
        <mc:AlternateContent>
          <mc:Choice Requires="wps">
            <w:drawing>
              <wp:anchor distT="0" distB="0" distL="114300" distR="114300" simplePos="0" relativeHeight="251699200" behindDoc="0" locked="0" layoutInCell="1" allowOverlap="1" wp14:anchorId="4EE0EC31" wp14:editId="24ECEBFE">
                <wp:simplePos x="0" y="0"/>
                <wp:positionH relativeFrom="column">
                  <wp:posOffset>2781300</wp:posOffset>
                </wp:positionH>
                <wp:positionV relativeFrom="paragraph">
                  <wp:posOffset>-353695</wp:posOffset>
                </wp:positionV>
                <wp:extent cx="0" cy="887095"/>
                <wp:effectExtent l="0" t="0" r="19050" b="27305"/>
                <wp:wrapNone/>
                <wp:docPr id="23" name="Straight Connector 23"/>
                <wp:cNvGraphicFramePr/>
                <a:graphic xmlns:a="http://schemas.openxmlformats.org/drawingml/2006/main">
                  <a:graphicData uri="http://schemas.microsoft.com/office/word/2010/wordprocessingShape">
                    <wps:wsp>
                      <wps:cNvCnPr/>
                      <wps:spPr>
                        <a:xfrm flipH="1">
                          <a:off x="0" y="0"/>
                          <a:ext cx="0" cy="887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4EB5DA" id="Straight Connector 23" o:spid="_x0000_s1026" style="position:absolute;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27.85pt" to="2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0gwAEAAM4DAAAOAAAAZHJzL2Uyb0RvYy54bWysU9uO0zAQfUfaf7D8TpMWASVqug9dLTwg&#10;qNjlA7zOuLHkm8amSf+esZNmESAkEC+WL3POnHMy2d2O1rAzYNTetXy9qjkDJ32n3anlXx/vX245&#10;i0m4ThjvoOUXiPx2f/NiN4QGNr73pgNkROJiM4SW9ymFpqqi7MGKuPIBHD0qj1YkOuKp6lAMxG5N&#10;tanrN9XgsQvoJcRIt3fTI98XfqVAps9KRUjMtJy0pbJiWZ/yWu13ojmhCL2WswzxDyqs0I6aLlR3&#10;Ign2DfUvVFZL9NGrtJLeVl4pLaF4IDfr+ic3D70IULxQODEsMcX/Rys/nY/IdNfyzSvOnLD0jR4S&#10;Cn3qEzt45yhBj4weKakhxIYAB3fE+RTDEbPtUaFlyujwgYagBEHW2Fhyviw5w5iYnC4l3W63b+t3&#10;rzNxNTFkpoAxvQdvWd603GiXExCNOH+MaSq9lhAuK5o0lF26GMjFxn0BRa6o16SmzBMcDLKzoEkQ&#10;UoJL67l1qc4wpY1ZgHVp+0fgXJ+hUGbtb8ALonT2Li1gq53H33VP41WymuqvCUy+cwRPvruUr1Oi&#10;oaEp4c4Dnqfyx3OBP/+G++8AAAD//wMAUEsDBBQABgAIAAAAIQA2d+cp3QAAAAoBAAAPAAAAZHJz&#10;L2Rvd25yZXYueG1sTI/BTsMwEETvSPyDtUjcWqclhShkUyFKz4gCEkc3XpKAvY5st03+HiMO5Tg7&#10;o9k31Xq0RhzJh94xwmKegSBunO65RXh73c4KECEq1so4JoSJAqzry4tKldqd+IWOu9iKVMKhVAhd&#10;jEMpZWg6sirM3UCcvE/nrYpJ+lZqr06p3Bq5zLJbaVXP6UOnBnrsqPneHSxCMO3T1/Q+uc1S+2mz&#10;DR/0vMgRr6/Gh3sQkcZ4DsMvfkKHOjHt3YF1EAYhvynSlogwW63uQKTE32WPUOQZyLqS/yfUPwAA&#10;AP//AwBQSwECLQAUAAYACAAAACEAtoM4kv4AAADhAQAAEwAAAAAAAAAAAAAAAAAAAAAAW0NvbnRl&#10;bnRfVHlwZXNdLnhtbFBLAQItABQABgAIAAAAIQA4/SH/1gAAAJQBAAALAAAAAAAAAAAAAAAAAC8B&#10;AABfcmVscy8ucmVsc1BLAQItABQABgAIAAAAIQAXcg0gwAEAAM4DAAAOAAAAAAAAAAAAAAAAAC4C&#10;AABkcnMvZTJvRG9jLnhtbFBLAQItABQABgAIAAAAIQA2d+cp3QAAAAoBAAAPAAAAAAAAAAAAAAAA&#10;ABoEAABkcnMvZG93bnJldi54bWxQSwUGAAAAAAQABADzAAAAJAUAAAAA&#10;" strokecolor="#4579b8 [3044]"/>
            </w:pict>
          </mc:Fallback>
        </mc:AlternateContent>
      </w:r>
      <w:r w:rsidRPr="00606710">
        <w:rPr>
          <w:noProof/>
          <w:color w:val="002060"/>
        </w:rPr>
        <mc:AlternateContent>
          <mc:Choice Requires="wps">
            <w:drawing>
              <wp:anchor distT="0" distB="0" distL="114300" distR="114300" simplePos="0" relativeHeight="251696128" behindDoc="0" locked="0" layoutInCell="1" allowOverlap="1" wp14:anchorId="0393475D" wp14:editId="30263A5A">
                <wp:simplePos x="0" y="0"/>
                <wp:positionH relativeFrom="column">
                  <wp:posOffset>876300</wp:posOffset>
                </wp:positionH>
                <wp:positionV relativeFrom="paragraph">
                  <wp:posOffset>628650</wp:posOffset>
                </wp:positionV>
                <wp:extent cx="828675" cy="6096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09600"/>
                        </a:xfrm>
                        <a:prstGeom prst="rect">
                          <a:avLst/>
                        </a:prstGeom>
                        <a:solidFill>
                          <a:srgbClr val="FFFFFF"/>
                        </a:solidFill>
                        <a:ln w="9525">
                          <a:noFill/>
                          <a:miter lim="800000"/>
                          <a:headEnd/>
                          <a:tailEnd/>
                        </a:ln>
                      </wps:spPr>
                      <wps:txbx>
                        <w:txbxContent>
                          <w:p w:rsidR="0093564D" w:rsidRPr="00606710" w:rsidRDefault="0093564D" w:rsidP="008752D9">
                            <w:pPr>
                              <w:rPr>
                                <w:color w:val="002060"/>
                                <w:sz w:val="20"/>
                              </w:rPr>
                            </w:pPr>
                            <w:r w:rsidRPr="00606710">
                              <w:rPr>
                                <w:color w:val="002060"/>
                                <w:sz w:val="20"/>
                              </w:rPr>
                              <w:t>Mode</w:t>
                            </w:r>
                            <w:r w:rsidRPr="00606710">
                              <w:rPr>
                                <w:color w:val="002060"/>
                                <w:sz w:val="20"/>
                              </w:rPr>
                              <w:br/>
                              <w:t>Median</w:t>
                            </w:r>
                            <w:r w:rsidRPr="00606710">
                              <w:rPr>
                                <w:color w:val="002060"/>
                                <w:sz w:val="20"/>
                              </w:rPr>
                              <w:br/>
                              <w:t>Mean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3475D" id="_x0000_s1037" type="#_x0000_t202" style="position:absolute;left:0;text-align:left;margin-left:69pt;margin-top:49.5pt;width:65.25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WVIQIAACQEAAAOAAAAZHJzL2Uyb0RvYy54bWysU1Fv2yAQfp+0/4B4X+x4SZpYcaouXaZJ&#10;7Tap3Q/AGMdowDEgsfPvd+A0jbq3aTwgjjs+vvvubn07aEWOwnkJpqLTSU6JMBwaafYV/fm8+7Ck&#10;xAdmGqbAiIqehKe3m/fv1r0tRQEdqEY4giDGl72taBeCLbPM805o5idghUFnC06zgKbbZ41jPaJr&#10;lRV5vsh6cI11wIX3eHs/Oukm4bet4OF723oRiKoocgtpd2mv455t1qzcO2Y7yc802D+w0Ewa/PQC&#10;dc8CIwcn/4LSkjvw0IYJB51B20ouUg6YzTR/k81Tx6xIuaA43l5k8v8Pln87/nBENhX9mN9QYpjG&#10;Ij2LIZBPMJAi6tNbX2LYk8XAMOA11jnl6u0D8F+eGNh2zOzFnXPQd4I1yG8aX2ZXT0ccH0Hq/hEa&#10;/IYdAiSgoXU6iodyEETHOp0utYlUOF4ui+XiZk4JR9ciXy3yVLuMlS+PrfPhiwBN4qGiDkufwNnx&#10;wYdIhpUvIfEvD0o2O6lUMty+3ipHjgzbZJdW4v8mTBnSV3Q1L+YJ2UB8nzpIy4BtrKRGonlcY2NF&#10;MT6bJoUEJtV4RibKnNWJgozShKEeUiGmSbsoXQ3NCfVyMLYtjhke4k5Jjy1bUf/7wJygRH01qPlq&#10;OpvFHk/GbH5ToOGuPfW1hxneAU4Cgo3HbUhzEfUwcIe1aWXS7ZXJmTO2YpLzPDax16/tFPU63Js/&#10;AAAA//8DAFBLAwQUAAYACAAAACEAzeu4Y98AAAAKAQAADwAAAGRycy9kb3ducmV2LnhtbEyPwU7D&#10;MBBE70j8g7VIXBB1kipVEuJUFahHEKRUvbqxm0TY6yh20vD3LCc4rUYzmn1Tbhdr2KxH3zsUEK8i&#10;YBobp3psBXwe9o8ZMB8kKmkcagHf2sO2ur0pZaHcFT/0XIeWUQn6QgroQhgKzn3TaSv9yg0aybu4&#10;0cpAcmy5GuWVyq3hSRRtuJU90odODvq5081XPVkBp+O0f0ji993LvI7rt/RgXi9ohLi/W3ZPwIJe&#10;wl8YfvEJHSpiOrsJlWeG9DqjLUFAntOlQLLJUmBncvI0Al6V/P+E6gcAAP//AwBQSwECLQAUAAYA&#10;CAAAACEAtoM4kv4AAADhAQAAEwAAAAAAAAAAAAAAAAAAAAAAW0NvbnRlbnRfVHlwZXNdLnhtbFBL&#10;AQItABQABgAIAAAAIQA4/SH/1gAAAJQBAAALAAAAAAAAAAAAAAAAAC8BAABfcmVscy8ucmVsc1BL&#10;AQItABQABgAIAAAAIQDU90WVIQIAACQEAAAOAAAAAAAAAAAAAAAAAC4CAABkcnMvZTJvRG9jLnht&#10;bFBLAQItABQABgAIAAAAIQDN67hj3wAAAAoBAAAPAAAAAAAAAAAAAAAAAHsEAABkcnMvZG93bnJl&#10;di54bWxQSwUGAAAAAAQABADzAAAAhwUAAAAA&#10;" stroked="f">
                <v:textbox style="layout-flow:vertical">
                  <w:txbxContent>
                    <w:p w14:paraId="0E54F462" w14:textId="77777777" w:rsidR="0093564D" w:rsidRPr="00606710" w:rsidRDefault="0093564D" w:rsidP="008752D9">
                      <w:pPr>
                        <w:rPr>
                          <w:color w:val="002060"/>
                          <w:sz w:val="20"/>
                        </w:rPr>
                      </w:pPr>
                      <w:r w:rsidRPr="00606710">
                        <w:rPr>
                          <w:color w:val="002060"/>
                          <w:sz w:val="20"/>
                        </w:rPr>
                        <w:t>Mode</w:t>
                      </w:r>
                      <w:r w:rsidRPr="00606710">
                        <w:rPr>
                          <w:color w:val="002060"/>
                          <w:sz w:val="20"/>
                        </w:rPr>
                        <w:br/>
                        <w:t>Median</w:t>
                      </w:r>
                      <w:r w:rsidRPr="00606710">
                        <w:rPr>
                          <w:color w:val="002060"/>
                          <w:sz w:val="20"/>
                        </w:rPr>
                        <w:br/>
                        <w:t>Mean</w:t>
                      </w:r>
                    </w:p>
                  </w:txbxContent>
                </v:textbox>
              </v:shape>
            </w:pict>
          </mc:Fallback>
        </mc:AlternateContent>
      </w:r>
      <w:r w:rsidRPr="00606710">
        <w:rPr>
          <w:noProof/>
          <w:color w:val="002060"/>
        </w:rPr>
        <mc:AlternateContent>
          <mc:Choice Requires="wps">
            <w:drawing>
              <wp:anchor distT="0" distB="0" distL="114300" distR="114300" simplePos="0" relativeHeight="251698176" behindDoc="0" locked="0" layoutInCell="1" allowOverlap="1" wp14:anchorId="6ADE73B1" wp14:editId="459968AF">
                <wp:simplePos x="0" y="0"/>
                <wp:positionH relativeFrom="column">
                  <wp:posOffset>2638425</wp:posOffset>
                </wp:positionH>
                <wp:positionV relativeFrom="paragraph">
                  <wp:posOffset>-352425</wp:posOffset>
                </wp:positionV>
                <wp:extent cx="0" cy="887095"/>
                <wp:effectExtent l="0" t="0" r="19050" b="27305"/>
                <wp:wrapNone/>
                <wp:docPr id="24" name="Straight Connector 24"/>
                <wp:cNvGraphicFramePr/>
                <a:graphic xmlns:a="http://schemas.openxmlformats.org/drawingml/2006/main">
                  <a:graphicData uri="http://schemas.microsoft.com/office/word/2010/wordprocessingShape">
                    <wps:wsp>
                      <wps:cNvCnPr/>
                      <wps:spPr>
                        <a:xfrm flipH="1">
                          <a:off x="0" y="0"/>
                          <a:ext cx="0" cy="887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0FBBE5" id="Straight Connector 24" o:spid="_x0000_s1026" style="position:absolute;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75pt,-27.75pt" to="207.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TkwAEAAM4DAAAOAAAAZHJzL2Uyb0RvYy54bWysU9uO0zAQfUfaf7D8TpNWXErUdB+6WnhA&#10;ULHLB3idcWPJN41Nk/49YyfNIkBIIF4sX+acOedksrsdrWFnwKi9a/l6VXMGTvpOu1PLvz7ev9xy&#10;FpNwnTDeQcsvEPnt/ubFbggNbHzvTQfIiMTFZggt71MKTVVF2YMVceUDOHpUHq1IdMRT1aEYiN2a&#10;alPXb6rBYxfQS4iRbu+mR74v/EqBTJ+VipCYaTlpS2XFsj7ltdrvRHNCEXotZxniH1RYoR01Xaju&#10;RBLsG+pfqKyW6KNXaSW9rbxSWkLxQG7W9U9uHnoRoHihcGJYYor/j1Z+Oh+R6a7lm1ecOWHpGz0k&#10;FPrUJ3bwzlGCHhk9UlJDiA0BDu6I8ymGI2bbo0LLlNHhAw1BCYKssbHkfFlyhjExOV1Kut1u39bv&#10;XmfiamLITAFjeg/esrxpudEuJyAacf4Y01R6LSFcVjRpKLt0MZCLjfsCilxRr0lNmSc4GGRnQZMg&#10;pASX1nPrUp1hShuzAOvS9o/AuT5Docza34AXROnsXVrAVjuPv+uexqtkNdVfE5h85wiefHcpX6dE&#10;Q0NTwp0HPE/lj+cCf/4N998BAAD//wMAUEsDBBQABgAIAAAAIQCQS1Pu3AAAAAoBAAAPAAAAZHJz&#10;L2Rvd25yZXYueG1sTI9NT8MwDIbvSPyHyEjctrRVi6ZSd0KMnREDJI5Z47UdjVMl2db+ezJxgJs/&#10;Hr1+XK0nM4gzOd9bRkiXCQjixuqeW4SP9+1iBcIHxVoNlglhJg/r+vamUqW2F36j8y60IoawLxVC&#10;F8JYSumbjozySzsSx93BOqNCbF0rtVOXGG4GmSXJgzSq53ihUyM9d9R8704GwQ/ty3H+nO0m027e&#10;bP0XvaY54v3d9PQIItAU/mC46kd1qKPT3p5YezEg5GlRRBRhUVyLSPxO9girPANZV/L/C/UPAAAA&#10;//8DAFBLAQItABQABgAIAAAAIQC2gziS/gAAAOEBAAATAAAAAAAAAAAAAAAAAAAAAABbQ29udGVu&#10;dF9UeXBlc10ueG1sUEsBAi0AFAAGAAgAAAAhADj9If/WAAAAlAEAAAsAAAAAAAAAAAAAAAAALwEA&#10;AF9yZWxzLy5yZWxzUEsBAi0AFAAGAAgAAAAhAKQiJOTAAQAAzgMAAA4AAAAAAAAAAAAAAAAALgIA&#10;AGRycy9lMm9Eb2MueG1sUEsBAi0AFAAGAAgAAAAhAJBLU+7cAAAACgEAAA8AAAAAAAAAAAAAAAAA&#10;GgQAAGRycy9kb3ducmV2LnhtbFBLBQYAAAAABAAEAPMAAAAjBQAAAAA=&#10;" strokecolor="#4579b8 [3044]"/>
            </w:pict>
          </mc:Fallback>
        </mc:AlternateContent>
      </w:r>
      <w:r w:rsidRPr="00606710">
        <w:rPr>
          <w:noProof/>
          <w:color w:val="002060"/>
        </w:rPr>
        <mc:AlternateContent>
          <mc:Choice Requires="wps">
            <w:drawing>
              <wp:anchor distT="0" distB="0" distL="114300" distR="114300" simplePos="0" relativeHeight="251695104" behindDoc="0" locked="0" layoutInCell="1" allowOverlap="1" wp14:anchorId="4365A846" wp14:editId="2951E12F">
                <wp:simplePos x="0" y="0"/>
                <wp:positionH relativeFrom="column">
                  <wp:posOffset>1200150</wp:posOffset>
                </wp:positionH>
                <wp:positionV relativeFrom="paragraph">
                  <wp:posOffset>-352425</wp:posOffset>
                </wp:positionV>
                <wp:extent cx="0" cy="887095"/>
                <wp:effectExtent l="0" t="0" r="19050" b="27305"/>
                <wp:wrapNone/>
                <wp:docPr id="25" name="Straight Connector 25"/>
                <wp:cNvGraphicFramePr/>
                <a:graphic xmlns:a="http://schemas.openxmlformats.org/drawingml/2006/main">
                  <a:graphicData uri="http://schemas.microsoft.com/office/word/2010/wordprocessingShape">
                    <wps:wsp>
                      <wps:cNvCnPr/>
                      <wps:spPr>
                        <a:xfrm flipH="1">
                          <a:off x="0" y="0"/>
                          <a:ext cx="0" cy="887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B096BA" id="Straight Connector 25" o:spid="_x0000_s1026" style="position:absolute;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27.75pt" to="94.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oHwQEAAM4DAAAOAAAAZHJzL2Uyb0RvYy54bWysU12vEyEQfTfxPxDe7W6bqHXT7X3ojfpg&#10;tPFefwCXHbokwJAB+/HvHdh2NWpMNL4QBuacmXMYNndn78QRKFkMvVwuWikgaBxsOPTyy+PbF2sp&#10;UlZhUA4D9PICSd5tnz/bnGIHKxzRDUCCSULqTrGXY86xa5qkR/AqLTBC4EuD5FXmkA7NQOrE7N41&#10;q7Z91ZyQhkioISU+vZ8u5bbyGwM6fzImQRaul9xbrivV9amszXajugOpOFp9bUP9Qxde2cBFZ6p7&#10;lZX4SvYXKm81YUKTFxp9g8ZYDVUDq1m2P6l5GFWEqoXNSXG2Kf0/Wv3xuCdhh16uXkoRlOc3esik&#10;7GHMYochsINIgi/ZqVNMHQN2YU/XKMU9FdlnQ14YZ+N7HoJqBEsT5+rzZfYZzlno6VDz6Xr9un1T&#10;iZuJoTBFSvkdoBdl00tnQ3FAder4IWWuyqm3FA5KR1MPdZcvDkqyC5/BsCquNXVT5wl2jsRR8SQo&#10;rSHkZdHEfDW7wIx1bga2tewfgdf8AoU6a38DnhG1MoY8g70NSL+rns+3ls2Uf3Ng0l0seMLhUl+n&#10;WsNDUxVeB7xM5Y9xhX//httvAAAA//8DAFBLAwQUAAYACAAAACEAbWxfmdwAAAAKAQAADwAAAGRy&#10;cy9kb3ducmV2LnhtbEyPwW7CMBBE75X6D9ZW6g0cIlKFEAdVpZwroJU4mnhJ0trryDaQ/H0Nl/Y4&#10;s6PZN+VqMJpd0PnOkoDZNAGGVFvVUSPgc7+Z5MB8kKSktoQCRvSwqh4fSlkoe6UtXnahYbGEfCEF&#10;tCH0Bee+btFIP7U9UrydrDMyROkarpy8xnKjeZokL9zIjuKHVvb41mL9szsbAV4379/j12jXqXLj&#10;euMP+DGbC/H8NLwugQUcwl8YbvgRHarIdLRnUp7pqPNF3BIETLIsA3ZL3J2jgHyeAq9K/n9C9QsA&#10;AP//AwBQSwECLQAUAAYACAAAACEAtoM4kv4AAADhAQAAEwAAAAAAAAAAAAAAAAAAAAAAW0NvbnRl&#10;bnRfVHlwZXNdLnhtbFBLAQItABQABgAIAAAAIQA4/SH/1gAAAJQBAAALAAAAAAAAAAAAAAAAAC8B&#10;AABfcmVscy8ucmVsc1BLAQItABQABgAIAAAAIQC0PBoHwQEAAM4DAAAOAAAAAAAAAAAAAAAAAC4C&#10;AABkcnMvZTJvRG9jLnhtbFBLAQItABQABgAIAAAAIQBtbF+Z3AAAAAoBAAAPAAAAAAAAAAAAAAAA&#10;ABsEAABkcnMvZG93bnJldi54bWxQSwUGAAAAAAQABADzAAAAJAUAAAAA&#10;" strokecolor="#4579b8 [3044]"/>
            </w:pict>
          </mc:Fallback>
        </mc:AlternateContent>
      </w:r>
      <w:r w:rsidRPr="00606710">
        <w:rPr>
          <w:noProof/>
          <w:color w:val="002060"/>
        </w:rPr>
        <mc:AlternateContent>
          <mc:Choice Requires="wps">
            <w:drawing>
              <wp:anchor distT="0" distB="0" distL="114300" distR="114300" simplePos="0" relativeHeight="251693056" behindDoc="0" locked="0" layoutInCell="1" allowOverlap="1" wp14:anchorId="3857B71F" wp14:editId="45389939">
                <wp:simplePos x="0" y="0"/>
                <wp:positionH relativeFrom="column">
                  <wp:posOffset>1362075</wp:posOffset>
                </wp:positionH>
                <wp:positionV relativeFrom="paragraph">
                  <wp:posOffset>-352425</wp:posOffset>
                </wp:positionV>
                <wp:extent cx="0" cy="887095"/>
                <wp:effectExtent l="0" t="0" r="19050" b="27305"/>
                <wp:wrapNone/>
                <wp:docPr id="26" name="Straight Connector 26"/>
                <wp:cNvGraphicFramePr/>
                <a:graphic xmlns:a="http://schemas.openxmlformats.org/drawingml/2006/main">
                  <a:graphicData uri="http://schemas.microsoft.com/office/word/2010/wordprocessingShape">
                    <wps:wsp>
                      <wps:cNvCnPr/>
                      <wps:spPr>
                        <a:xfrm flipH="1">
                          <a:off x="0" y="0"/>
                          <a:ext cx="0" cy="887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D88ABC" id="Straight Connector 26"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25pt,-27.75pt" to="107.2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n5wAEAAM4DAAAOAAAAZHJzL2Uyb0RvYy54bWysU9uO0zAQfUfaf7D8TpNWYilR033oiuUB&#10;QcXCB3idcWPJN429Tfr3jJ00oAUhgXixfJlz5pyTye5utIadAaP2ruXrVc0ZOOk77U4t//b1/est&#10;ZzEJ1wnjHbT8ApHf7W9e7YbQwMb33nSAjEhcbIbQ8j6l0FRVlD1YEVc+gKNH5dGKREc8VR2Kgdit&#10;qTZ1fVsNHruAXkKMdHs/PfJ94VcKZPqsVITETMtJWyorlvUpr9V+J5oTitBrOcsQ/6DCCu2o6UJ1&#10;L5Jgz6h/obJaoo9epZX0tvJKaQnFA7lZ1y/cPPYiQPFC4cSwxBT/H638dD4i013LN7ecOWHpGz0m&#10;FPrUJ3bwzlGCHhk9UlJDiA0BDu6I8ymGI2bbo0LLlNHhAw1BCYKssbHkfFlyhjExOV1Kut1u39bv&#10;3mTiamLITAFjegBvWd603GiXExCNOH+MaSq9lhAuK5o0lF26GMjFxn0BRa6o16SmzBMcDLKzoEkQ&#10;UoJL67l1qc4wpY1ZgHVp+0fgXJ+hUGbtb8ALonT2Li1gq53H33VP41WymuqvCUy+cwRPvruUr1Oi&#10;oaEp4c4Dnqfy53OB//gN998BAAD//wMAUEsDBBQABgAIAAAAIQDmDcmU3AAAAAoBAAAPAAAAZHJz&#10;L2Rvd25yZXYueG1sTI9NT8MwDIbvSPyHyEjctrRVi6ZSd0KMnRFjSByzxrTdEqdqsq399wRxgJs/&#10;Hr1+XK0na8SFRt87RkiXCQjixumeW4T9+3axAuGDYq2MY0KYycO6vr2pVKndld/osgutiCHsS4XQ&#10;hTCUUvqmI6v80g3EcfflRqtCbMdW6lFdY7g1MkuSB2lVz/FCpwZ67qg57c4WwZv25Th/zG6T6XHe&#10;bP0nvaY54v3d9PQIItAU/mD40Y/qUEengzuz9sIgZGleRBRhURSxiMTv5ICwyjOQdSX/v1B/AwAA&#10;//8DAFBLAQItABQABgAIAAAAIQC2gziS/gAAAOEBAAATAAAAAAAAAAAAAAAAAAAAAABbQ29udGVu&#10;dF9UeXBlc10ueG1sUEsBAi0AFAAGAAgAAAAhADj9If/WAAAAlAEAAAsAAAAAAAAAAAAAAAAALwEA&#10;AF9yZWxzLy5yZWxzUEsBAi0AFAAGAAgAAAAhAMUYKfnAAQAAzgMAAA4AAAAAAAAAAAAAAAAALgIA&#10;AGRycy9lMm9Eb2MueG1sUEsBAi0AFAAGAAgAAAAhAOYNyZTcAAAACgEAAA8AAAAAAAAAAAAAAAAA&#10;GgQAAGRycy9kb3ducmV2LnhtbFBLBQYAAAAABAAEAPMAAAAjBQAAAAA=&#10;" strokecolor="#4579b8 [3044]"/>
            </w:pict>
          </mc:Fallback>
        </mc:AlternateContent>
      </w:r>
      <w:r w:rsidRPr="00606710">
        <w:rPr>
          <w:noProof/>
          <w:color w:val="002060"/>
        </w:rPr>
        <mc:AlternateContent>
          <mc:Choice Requires="wps">
            <w:drawing>
              <wp:anchor distT="0" distB="0" distL="114300" distR="114300" simplePos="0" relativeHeight="251694080" behindDoc="0" locked="0" layoutInCell="1" allowOverlap="1" wp14:anchorId="0E096E1C" wp14:editId="275AEEAF">
                <wp:simplePos x="0" y="0"/>
                <wp:positionH relativeFrom="column">
                  <wp:posOffset>1524000</wp:posOffset>
                </wp:positionH>
                <wp:positionV relativeFrom="paragraph">
                  <wp:posOffset>-352425</wp:posOffset>
                </wp:positionV>
                <wp:extent cx="0" cy="887095"/>
                <wp:effectExtent l="0" t="0" r="19050" b="27305"/>
                <wp:wrapNone/>
                <wp:docPr id="27" name="Straight Connector 27"/>
                <wp:cNvGraphicFramePr/>
                <a:graphic xmlns:a="http://schemas.openxmlformats.org/drawingml/2006/main">
                  <a:graphicData uri="http://schemas.microsoft.com/office/word/2010/wordprocessingShape">
                    <wps:wsp>
                      <wps:cNvCnPr/>
                      <wps:spPr>
                        <a:xfrm flipH="1">
                          <a:off x="0" y="0"/>
                          <a:ext cx="0" cy="887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6FB22" id="Straight Connector 27" o:spid="_x0000_s1026" style="position:absolute;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27.75pt" to="120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cawAEAAM4DAAAOAAAAZHJzL2Uyb0RvYy54bWysU9uO0zAQfUfaf7D8TpNWgi1R033oiuUB&#10;QcXCB3idcWPJN429Tfr3jJ00oAUhgXixfJlz5pyTye5utIadAaP2ruXrVc0ZOOk77U4t//b1/est&#10;ZzEJ1wnjHbT8ApHf7W9e7YbQwMb33nSAjEhcbIbQ8j6l0FRVlD1YEVc+gKNH5dGKREc8VR2Kgdit&#10;qTZ1/bYaPHYBvYQY6fZ+euT7wq8UyPRZqQiJmZaTtlRWLOtTXqv9TjQnFKHXcpYh/kGFFdpR04Xq&#10;XiTBnlH/QmW1RB+9SivpbeWV0hKKB3Kzrl+4eexFgOKFwolhiSn+P1r56XxEpruWb245c8LSN3pM&#10;KPSpT+zgnaMEPTJ6pKSGEBsCHNwR51MMR8y2R4WWKaPDBxqCEgRZY2PJ+bLkDGNicrqUdLvd3tbv&#10;3mTiamLITAFjegBvWd603GiXExCNOH+MaSq9lhAuK5o0lF26GMjFxn0BRa6o16SmzBMcDLKzoEkQ&#10;UoJL67l1qc4wpY1ZgHVp+0fgXJ+hUGbtb8ALonT2Li1gq53H33VP41WymuqvCUy+cwRPvruUr1Oi&#10;oaEp4c4Dnqfy53OB//gN998BAAD//wMAUEsDBBQABgAIAAAAIQBh+Vza3AAAAAoBAAAPAAAAZHJz&#10;L2Rvd25yZXYueG1sTI/BTsMwEETvSPyDtUjcWqdRgqqQTYUoPSNKkTi68ZIE7HVku23y9xhxgOPs&#10;jGbf1JvJGnEmHwbHCKtlBoK4dXrgDuHwulusQYSoWCvjmBBmCrBprq9qVWl34Rc672MnUgmHSiH0&#10;MY6VlKHtyaqwdCNx8j6ctyom6TupvbqkcmtknmV30qqB04dejfTYU/u1P1mEYLqnz/ltdttc+3m7&#10;C+/0vCoQb2+mh3sQkab4F4Yf/IQOTWI6uhPrIAxCXmRpS0RYlGUJIiV+L0eEdZGDbGr5f0LzDQAA&#10;//8DAFBLAQItABQABgAIAAAAIQC2gziS/gAAAOEBAAATAAAAAAAAAAAAAAAAAAAAAABbQ29udGVu&#10;dF9UeXBlc10ueG1sUEsBAi0AFAAGAAgAAAAhADj9If/WAAAAlAEAAAsAAAAAAAAAAAAAAAAALwEA&#10;AF9yZWxzLy5yZWxzUEsBAi0AFAAGAAgAAAAhANUGFxrAAQAAzgMAAA4AAAAAAAAAAAAAAAAALgIA&#10;AGRycy9lMm9Eb2MueG1sUEsBAi0AFAAGAAgAAAAhAGH5XNrcAAAACgEAAA8AAAAAAAAAAAAAAAAA&#10;GgQAAGRycy9kb3ducmV2LnhtbFBLBQYAAAAABAAEAPMAAAAjBQAAAAA=&#10;" strokecolor="#4579b8 [3044]"/>
            </w:pict>
          </mc:Fallback>
        </mc:AlternateContent>
      </w:r>
      <w:r w:rsidRPr="00606710">
        <w:rPr>
          <w:noProof/>
          <w:color w:val="002060"/>
        </w:rPr>
        <mc:AlternateContent>
          <mc:Choice Requires="wps">
            <w:drawing>
              <wp:anchor distT="0" distB="0" distL="114300" distR="114300" simplePos="0" relativeHeight="251691008" behindDoc="0" locked="0" layoutInCell="1" allowOverlap="1" wp14:anchorId="3993D7E9" wp14:editId="66837448">
                <wp:simplePos x="0" y="0"/>
                <wp:positionH relativeFrom="column">
                  <wp:posOffset>104775</wp:posOffset>
                </wp:positionH>
                <wp:positionV relativeFrom="paragraph">
                  <wp:posOffset>-201528</wp:posOffset>
                </wp:positionV>
                <wp:extent cx="1781175" cy="734928"/>
                <wp:effectExtent l="0" t="0" r="28575" b="27305"/>
                <wp:wrapNone/>
                <wp:docPr id="29" name="Freeform 2"/>
                <wp:cNvGraphicFramePr/>
                <a:graphic xmlns:a="http://schemas.openxmlformats.org/drawingml/2006/main">
                  <a:graphicData uri="http://schemas.microsoft.com/office/word/2010/wordprocessingShape">
                    <wps:wsp>
                      <wps:cNvSpPr/>
                      <wps:spPr>
                        <a:xfrm>
                          <a:off x="0" y="0"/>
                          <a:ext cx="1781175" cy="734928"/>
                        </a:xfrm>
                        <a:custGeom>
                          <a:avLst/>
                          <a:gdLst>
                            <a:gd name="connsiteX0" fmla="*/ 0 w 1781175"/>
                            <a:gd name="connsiteY0" fmla="*/ 611103 h 734928"/>
                            <a:gd name="connsiteX1" fmla="*/ 933450 w 1781175"/>
                            <a:gd name="connsiteY1" fmla="*/ 573003 h 734928"/>
                            <a:gd name="connsiteX2" fmla="*/ 1276350 w 1781175"/>
                            <a:gd name="connsiteY2" fmla="*/ 58653 h 734928"/>
                            <a:gd name="connsiteX3" fmla="*/ 1609725 w 1781175"/>
                            <a:gd name="connsiteY3" fmla="*/ 87228 h 734928"/>
                            <a:gd name="connsiteX4" fmla="*/ 1781175 w 1781175"/>
                            <a:gd name="connsiteY4" fmla="*/ 734928 h 7349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175" h="734928">
                              <a:moveTo>
                                <a:pt x="0" y="611103"/>
                              </a:moveTo>
                              <a:cubicBezTo>
                                <a:pt x="360362" y="638090"/>
                                <a:pt x="720725" y="665078"/>
                                <a:pt x="933450" y="573003"/>
                              </a:cubicBezTo>
                              <a:cubicBezTo>
                                <a:pt x="1146175" y="480928"/>
                                <a:pt x="1163638" y="139615"/>
                                <a:pt x="1276350" y="58653"/>
                              </a:cubicBezTo>
                              <a:cubicBezTo>
                                <a:pt x="1389062" y="-22309"/>
                                <a:pt x="1525588" y="-25484"/>
                                <a:pt x="1609725" y="87228"/>
                              </a:cubicBezTo>
                              <a:cubicBezTo>
                                <a:pt x="1693862" y="199940"/>
                                <a:pt x="1698625" y="646028"/>
                                <a:pt x="1781175" y="7349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6F5A4" id="Freeform 2" o:spid="_x0000_s1026" style="position:absolute;margin-left:8.25pt;margin-top:-15.85pt;width:140.25pt;height:57.8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781175,73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a5IQQAAP4KAAAOAAAAZHJzL2Uyb0RvYy54bWysVttu4zYQfS/QfyD0WCCxqJslI84izSJF&#10;gWA3aFJs+0hTVCRAIlWSjp39+g4vkukkgL1F/SCTmsvhHM6M5urTfujRC5OqE3wd4cs4QoxTUXf8&#10;eR39+XR3UUZIacJr0gvO1tErU9Gn659/utqNK5aIVvQ1kwiccLXajeuo1XpcLRaKtmwg6lKMjIOw&#10;EXIgGrbyeVFLsgPvQ79I4rhY7ISsRykoUwrefnbC6Nr6bxpG9demUUyjfh3B2bR9SvvcmOfi+oqs&#10;niUZ2476Y5D/cIqBdBxAZ1efiSZoK7t3roaOSqFEoy+pGBaiaTrKbAwQDY7fRPPYkpHZWIAcNc40&#10;qf/PLf3y8iBRV6+jpIoQJwPc0Z1kzDCOEkPPblQr0HocH6TfKViaWPeNHMw/RIH2ltLXmVK214jC&#10;S7wsMV7mEaIgW6ZZlZTG6eJgTbdK/8aE9URe7pV2V1LDyhJa+1NRwbnqNPsLrrEZerilXxYoRjs0&#10;QXi7N+p/h+oFxjhOUYsOJ4Ere4eAA4QqTbP8DJjQJl+m8RkwSQCDk2WRnoMTGuVlkZ+OJg1hirha&#10;Jvlp1kKjcpkk5UnSshDG3fppmNDI3ckRDqTJ85QIpJ1yg+65Tw5YIWI6TWyLbxTKJGKYKZB10xYy&#10;wWUeWJnMOmEMFxoa4x8yhlsKjW0hQTDnIQP3oXH6Q8jAaGichcbuBJ47Cb3RdMXedkUdIeiKMkLQ&#10;FTfGhqxGog3l0xLtgmpu52I24kG8sCdhFfWhE7hi8/gHFbrddPRX9j00SIs4LRxnRVrGle/Lo/W2&#10;TGJIWRtWUeTx0jYQOJ4VuvK0Qld1U7xHKB9hYpwVtjMBXRlgusY0+cW4SOEo1jFOqwLnnhSL6qvV&#10;wZoiPB81LavYh3qRJGlcHfnNkzwvHepFkmelvb75TK54LaqtyfNRiyotPSquqio7IhgXFQg9w1kR&#10;v2Fi6uDA06FtmlQKKIatSRfb2Oe8sTqH5s7FXdf3pgTNJ8V9ROxKv/bMJE/P/2ANfIughBNbz3YK&#10;YLe9RC8EMpVQyrjGTtSSmrnXeQw/T8VsYU9iHRrPDQDPvr0DM2G89+06hNc3pswOEbOxazQzzPHB&#10;nPFsYZEF17Px0HEhP4qsh6g8stOfSHLUGJY2on6FL7UUboRRI73rpNL3ROkHIuFrCN85mMP0V3g0&#10;vYBihaK0qwi1Qn7/6L3Rh1ECpBHawQy0jtQ/WyJZhPrfOQwZFc4gU5C2myyHQoQuEUo2oYRvh1sB&#10;1wSNE05nl0Zf99OykWL4BuPajUEFEeEUsKFBa+g7bnOrYQ8iGD8ou7mxaxiUIKXu+eNIjXPD6giR&#10;P+2/ETkis1xHGuaNL2Kal8hqGiRMXs66xpKLm60WTWemDJuHjle/gSHLJo4fCM0UF+6t1mFsvf4X&#10;AAD//wMAUEsDBBQABgAIAAAAIQC0NT0Z3gAAAAkBAAAPAAAAZHJzL2Rvd25yZXYueG1sTI/BTsMw&#10;EETvSPyDtUjcWicB0jaNU6FKPSEOBIQ4OvEmjojtyHab8PcsJ3oc7dPsm/KwmJFd0IfBWQHpOgGG&#10;tnVqsL2Aj/fTagssRGmVHJ1FAT8Y4FDd3pSyUG62b3ipY8+oxIZCCtAxTgXnodVoZFi7CS3dOueN&#10;jBR9z5WXM5WbkWdJknMjB0sftJzwqLH9rs9GgDMvPD/Vme7wmDZfn+p19p0S4v5ued4Di7jEfxj+&#10;9EkdKnJq3NmqwEbK+RORAlYP6QYYAdluQ+MaAdvHBHhV8usF1S8AAAD//wMAUEsBAi0AFAAGAAgA&#10;AAAhALaDOJL+AAAA4QEAABMAAAAAAAAAAAAAAAAAAAAAAFtDb250ZW50X1R5cGVzXS54bWxQSwEC&#10;LQAUAAYACAAAACEAOP0h/9YAAACUAQAACwAAAAAAAAAAAAAAAAAvAQAAX3JlbHMvLnJlbHNQSwEC&#10;LQAUAAYACAAAACEAx0WWuSEEAAD+CgAADgAAAAAAAAAAAAAAAAAuAgAAZHJzL2Uyb0RvYy54bWxQ&#10;SwECLQAUAAYACAAAACEAtDU9Gd4AAAAJAQAADwAAAAAAAAAAAAAAAAB7BgAAZHJzL2Rvd25yZXYu&#10;eG1sUEsFBgAAAAAEAAQA8wAAAIYHAAAAAA==&#10;" path="m,611103v360362,26987,720725,53975,933450,-38100c1146175,480928,1163638,139615,1276350,58653v112712,-80962,249238,-84137,333375,28575c1693862,199940,1698625,646028,1781175,734928e" filled="f" strokecolor="#243f60 [1604]" strokeweight="2pt">
                <v:path arrowok="t" o:connecttype="custom" o:connectlocs="0,611103;933450,573003;1276350,58653;1609725,87228;1781175,734928" o:connectangles="0,0,0,0,0"/>
              </v:shape>
            </w:pict>
          </mc:Fallback>
        </mc:AlternateContent>
      </w:r>
    </w:p>
    <w:p w:rsidR="008752D9" w:rsidRPr="00606710" w:rsidRDefault="008752D9" w:rsidP="008752D9">
      <w:pPr>
        <w:pStyle w:val="ListParagraph"/>
        <w:rPr>
          <w:color w:val="002060"/>
        </w:rPr>
      </w:pPr>
    </w:p>
    <w:p w:rsidR="008752D9" w:rsidRPr="00606710" w:rsidRDefault="008752D9" w:rsidP="008752D9">
      <w:pPr>
        <w:pStyle w:val="ListParagraph"/>
        <w:rPr>
          <w:color w:val="002060"/>
        </w:rPr>
      </w:pPr>
    </w:p>
    <w:p w:rsidR="008752D9" w:rsidRPr="00606710" w:rsidRDefault="008752D9" w:rsidP="008752D9">
      <w:pPr>
        <w:pStyle w:val="ListParagraph"/>
        <w:rPr>
          <w:color w:val="002060"/>
        </w:rPr>
      </w:pPr>
    </w:p>
    <w:p w:rsidR="008752D9" w:rsidRPr="00606710" w:rsidRDefault="008752D9" w:rsidP="008752D9">
      <w:pPr>
        <w:pStyle w:val="ListParagraph"/>
        <w:rPr>
          <w:color w:val="002060"/>
        </w:rPr>
      </w:pPr>
      <w:r w:rsidRPr="00606710">
        <w:rPr>
          <w:color w:val="002060"/>
        </w:rPr>
        <w:tab/>
      </w:r>
      <w:r w:rsidRPr="00606710">
        <w:rPr>
          <w:color w:val="002060"/>
        </w:rPr>
        <w:tab/>
        <w:t xml:space="preserve"> </w:t>
      </w:r>
    </w:p>
    <w:p w:rsidR="008752D9" w:rsidRPr="00606710" w:rsidRDefault="008752D9" w:rsidP="008752D9">
      <w:pPr>
        <w:jc w:val="both"/>
        <w:rPr>
          <w:rFonts w:ascii="Verdana" w:eastAsia="Verdana" w:hAnsi="Verdana" w:cs="Verdana"/>
          <w:color w:val="002060"/>
          <w:sz w:val="20"/>
          <w:szCs w:val="20"/>
        </w:rPr>
      </w:pPr>
    </w:p>
    <w:p w:rsidR="0083749B" w:rsidRPr="00606710" w:rsidRDefault="000D1AF4" w:rsidP="000D1AF4">
      <w:pPr>
        <w:pStyle w:val="ListParagraph"/>
        <w:numPr>
          <w:ilvl w:val="0"/>
          <w:numId w:val="22"/>
        </w:numPr>
        <w:jc w:val="both"/>
        <w:rPr>
          <w:rFonts w:ascii="Verdana" w:eastAsia="Verdana" w:hAnsi="Verdana" w:cs="Verdana"/>
          <w:color w:val="002060"/>
          <w:sz w:val="20"/>
          <w:szCs w:val="20"/>
        </w:rPr>
      </w:pPr>
      <w:r w:rsidRPr="00606710">
        <w:rPr>
          <w:rFonts w:ascii="Verdana" w:eastAsia="Verdana" w:hAnsi="Verdana" w:cs="Verdana"/>
          <w:color w:val="002060"/>
          <w:sz w:val="20"/>
          <w:szCs w:val="20"/>
        </w:rPr>
        <w:t>By comparing the quartiles</w:t>
      </w:r>
    </w:p>
    <w:p w:rsidR="008752D9" w:rsidRPr="00606710" w:rsidRDefault="008752D9" w:rsidP="008752D9">
      <w:pPr>
        <w:rPr>
          <w:color w:val="002060"/>
        </w:rPr>
      </w:pPr>
      <w:r w:rsidRPr="00606710">
        <w:rPr>
          <w:color w:val="002060"/>
        </w:rPr>
        <w:t>Positive skew</w:t>
      </w:r>
    </w:p>
    <w:p w:rsidR="008752D9" w:rsidRPr="00606710" w:rsidRDefault="008752D9" w:rsidP="008752D9">
      <w:pPr>
        <w:rPr>
          <w:color w:val="002060"/>
        </w:rPr>
      </w:pPr>
      <w:r w:rsidRPr="00606710">
        <w:rPr>
          <w:color w:val="002060"/>
        </w:rPr>
        <w:t>Q3 – Q2 &gt; Q2 – Q1</w:t>
      </w:r>
    </w:p>
    <w:p w:rsidR="008752D9" w:rsidRPr="00606710" w:rsidRDefault="008752D9" w:rsidP="008752D9">
      <w:pPr>
        <w:rPr>
          <w:color w:val="002060"/>
        </w:rPr>
      </w:pPr>
      <w:r w:rsidRPr="00606710">
        <w:rPr>
          <w:noProof/>
          <w:color w:val="002060"/>
        </w:rPr>
        <mc:AlternateContent>
          <mc:Choice Requires="wps">
            <w:drawing>
              <wp:anchor distT="0" distB="0" distL="114300" distR="114300" simplePos="0" relativeHeight="251706368" behindDoc="0" locked="0" layoutInCell="1" allowOverlap="1" wp14:anchorId="1FB91901" wp14:editId="1B0106F8">
                <wp:simplePos x="0" y="0"/>
                <wp:positionH relativeFrom="column">
                  <wp:posOffset>1114425</wp:posOffset>
                </wp:positionH>
                <wp:positionV relativeFrom="paragraph">
                  <wp:posOffset>128905</wp:posOffset>
                </wp:positionV>
                <wp:extent cx="0" cy="6286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DAD94" id="Straight Connector 3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7.75pt,10.15pt" to="87.7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2rtwEAAMQDAAAOAAAAZHJzL2Uyb0RvYy54bWysU8GO0zAQvSPxD5bvNG0R1Spquoeu4IKg&#10;YuEDvM64sWR7rLFp2r9n7LRZxCIhEBfHY897M+95sr0/eydOQMli6ORqsZQCgsbehmMnv319/+ZO&#10;ipRV6JXDAJ28QJL3u9evtmNsYY0Duh5IMElI7Rg7OeQc26ZJegCv0gIjBL40SF5lDunY9KRGZveu&#10;WS+Xm2ZE6iOhhpT49GG6lLvKbwzo/NmYBFm4TnJvua5U16eyNrutao+k4mD1tQ31D114ZQMXnake&#10;VFbiO9kXVN5qwoQmLzT6Bo2xGqoGVrNa/qLmcVARqhY2J8XZpvT/aPWn04GE7Tv5lu0JyvMbPWZS&#10;9jhksccQ2EEkwZfs1BhTy4B9ONA1SvFARfbZkC9fFiTO1d3L7C6cs9DToebTzfpu867SNc+4SCl/&#10;APSibDrpbCi6VatOH1PmWpx6S+Gg9DFVrrt8cVCSXfgChrVwrVVF1ymCvSNxUvz+SmsIeVWUMF/N&#10;LjBjnZuByz8Dr/kFCnXC/gY8I2plDHkGexuQflc9n28tmyn/5sCku1jwhP2lvkm1hkelKryOdZnF&#10;n+MKf/75dj8AAAD//wMAUEsDBBQABgAIAAAAIQBiHHiJ4AAAAAoBAAAPAAAAZHJzL2Rvd25yZXYu&#10;eG1sTI/BTsMwEETvSPyDtUhcUOu0JaWEOBUgVT0UhGj4ADdekoh4HcVOmvL1bLnAbWd3NPsmXY+2&#10;EQN2vnakYDaNQCAVztRUKvjIN5MVCB80Gd04QgUn9LDOLi9SnRh3pHcc9qEUHEI+0QqqENpESl9U&#10;aLWfuhaJb5+uszqw7EppOn3kcNvIeRQtpdU18YdKt/hcYfG1762C7eYJd/GpL29NvM1vhvzl9ftt&#10;pdT11fj4ACLgGP7McMZndMiY6eB6Ml40rO/imK0K5tECxNnwuzjwMLtfgMxS+b9C9gMAAP//AwBQ&#10;SwECLQAUAAYACAAAACEAtoM4kv4AAADhAQAAEwAAAAAAAAAAAAAAAAAAAAAAW0NvbnRlbnRfVHlw&#10;ZXNdLnhtbFBLAQItABQABgAIAAAAIQA4/SH/1gAAAJQBAAALAAAAAAAAAAAAAAAAAC8BAABfcmVs&#10;cy8ucmVsc1BLAQItABQABgAIAAAAIQDVIg2rtwEAAMQDAAAOAAAAAAAAAAAAAAAAAC4CAABkcnMv&#10;ZTJvRG9jLnhtbFBLAQItABQABgAIAAAAIQBiHHiJ4AAAAAoBAAAPAAAAAAAAAAAAAAAAABEEAABk&#10;cnMvZG93bnJldi54bWxQSwUGAAAAAAQABADzAAAAHgUAAAAA&#10;" strokecolor="#4579b8 [3044]"/>
            </w:pict>
          </mc:Fallback>
        </mc:AlternateContent>
      </w:r>
      <w:r w:rsidRPr="00606710">
        <w:rPr>
          <w:noProof/>
          <w:color w:val="002060"/>
        </w:rPr>
        <mc:AlternateContent>
          <mc:Choice Requires="wps">
            <w:drawing>
              <wp:anchor distT="0" distB="0" distL="114300" distR="114300" simplePos="0" relativeHeight="251705344" behindDoc="0" locked="0" layoutInCell="1" allowOverlap="1" wp14:anchorId="11751623" wp14:editId="53DEFF7A">
                <wp:simplePos x="0" y="0"/>
                <wp:positionH relativeFrom="column">
                  <wp:posOffset>695325</wp:posOffset>
                </wp:positionH>
                <wp:positionV relativeFrom="paragraph">
                  <wp:posOffset>127635</wp:posOffset>
                </wp:positionV>
                <wp:extent cx="1943100" cy="6286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943100" cy="6286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5F75D" id="Rectangle 31" o:spid="_x0000_s1026" style="position:absolute;margin-left:54.75pt;margin-top:10.05pt;width:153pt;height:4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tbnAIAALcFAAAOAAAAZHJzL2Uyb0RvYy54bWysVNtu2zAMfR+wfxD0vjpO064N6hRBiw4D&#10;irboBX1WZCk2IEuapMTJvn5H8qWXFRswLA+KKJKH5DHJs/Ndo8hWOF8bXdD8YEKJ0NyUtV4X9Onx&#10;6ssJJT4wXTJltCjoXnh6vvj86ay1czE1lVGlcAQg2s9bW9AqBDvPMs8r0TB/YKzQUErjGhYgunVW&#10;OtYCvVHZdDI5zlrjSusMF97j9bJT0kXCl1LwcCulF4GogiK3kE6XzlU8s8UZm68ds1XN+zTYP2TR&#10;sFoj6Ah1yQIjG1f/BtXU3BlvZDjgpsmMlDUXqQZUk0/eVfNQMStSLSDH25Em//9g+c32zpG6LOhh&#10;TolmDb7RPVhjeq0EwRsIaq2fw+7B3rle8rjGanfSNfEfdZBdInU/kip2gXA85qezw3wC7jl0x9OT&#10;46PEevbibZ0P34RpSLwU1CF84pJtr31ARJgOJjGYN6our2qlkhAbRVwoR7YMn3i1ThnD442V0qRF&#10;8EOE/htC2H2AADylkUhkoqs93cJeiYin9L2QIBHVTrsAb7NinAsd8k5VsVJ0yR5N8IsEx3QHjyQl&#10;wIgsUeaI3QMMlh3IgN3B9PbRVaTuH537yv/kPHqkyEaH0bmptXEfVaZQVR+5sx9I6qiJLK1MuUeL&#10;OdPNnrf8qsZ3vmY+3DGHYUNrYIGEWxxSGXwn098oqYz7+dF7tMcMQEtJi+EtqP+xYU5Qor5rTMdp&#10;PpvFaU/C7OjrFIJ7rVm91uhNc2HQPBgAZJeu0T6o4SqdaZ6xZ5YxKlRMc8QuKA9uEC5Ct1SwqbhY&#10;LpMZJtyycK0fLI/gkdXYx4+7Z+Zs3+wBY3JjhkFn83c939lGT22Wm2BknQbihdeeb2yH1Dj9Jovr&#10;57WcrF727eIXAAAA//8DAFBLAwQUAAYACAAAACEARUfbseAAAAAKAQAADwAAAGRycy9kb3ducmV2&#10;LnhtbEyPwU7DMBBE70j8g7VI3Kjtqq1oiFMBEuIASG0D4urGSxI1XofYbQNfz3KC4+w8zc7kq9F3&#10;4ohDbAMZ0BMFAqkKrqXawGv5cHUNIiZLznaB0MAXRlgV52e5zVw40QaP21QLDqGYWQNNSn0mZawa&#10;9DZOQo/E3kcYvE0sh1q6wZ443HdyqtRCetsSf2hsj/cNVvvtwRtI6/Jztg9q8fZ0t34sn9/d9ya9&#10;GHN5Md7egEg4pj8YfutzdSi40y4cyEXRsVbLOaMGpkqDYGCm53zYsaOXGmSRy/8Tih8AAAD//wMA&#10;UEsBAi0AFAAGAAgAAAAhALaDOJL+AAAA4QEAABMAAAAAAAAAAAAAAAAAAAAAAFtDb250ZW50X1R5&#10;cGVzXS54bWxQSwECLQAUAAYACAAAACEAOP0h/9YAAACUAQAACwAAAAAAAAAAAAAAAAAvAQAAX3Jl&#10;bHMvLnJlbHNQSwECLQAUAAYACAAAACEA65WLW5wCAAC3BQAADgAAAAAAAAAAAAAAAAAuAgAAZHJz&#10;L2Uyb0RvYy54bWxQSwECLQAUAAYACAAAACEARUfbseAAAAAKAQAADwAAAAAAAAAAAAAAAAD2BAAA&#10;ZHJzL2Rvd25yZXYueG1sUEsFBgAAAAAEAAQA8wAAAAMGAAAAAA==&#10;" fillcolor="white [3212]" strokecolor="black [3213]" strokeweight=".5pt"/>
            </w:pict>
          </mc:Fallback>
        </mc:AlternateContent>
      </w:r>
      <w:r w:rsidRPr="00606710">
        <w:rPr>
          <w:noProof/>
          <w:color w:val="002060"/>
        </w:rPr>
        <mc:AlternateContent>
          <mc:Choice Requires="wps">
            <w:drawing>
              <wp:anchor distT="0" distB="0" distL="114300" distR="114300" simplePos="0" relativeHeight="251704320" behindDoc="0" locked="0" layoutInCell="1" allowOverlap="1" wp14:anchorId="2CFBBF17" wp14:editId="50DEB20B">
                <wp:simplePos x="0" y="0"/>
                <wp:positionH relativeFrom="column">
                  <wp:posOffset>104774</wp:posOffset>
                </wp:positionH>
                <wp:positionV relativeFrom="paragraph">
                  <wp:posOffset>441960</wp:posOffset>
                </wp:positionV>
                <wp:extent cx="3076575" cy="0"/>
                <wp:effectExtent l="0" t="0" r="9525" b="19050"/>
                <wp:wrapNone/>
                <wp:docPr id="288" name="Straight Connector 288"/>
                <wp:cNvGraphicFramePr/>
                <a:graphic xmlns:a="http://schemas.openxmlformats.org/drawingml/2006/main">
                  <a:graphicData uri="http://schemas.microsoft.com/office/word/2010/wordprocessingShape">
                    <wps:wsp>
                      <wps:cNvCnPr/>
                      <wps:spPr>
                        <a:xfrm>
                          <a:off x="0" y="0"/>
                          <a:ext cx="3076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54DB5E" id="Straight Connector 28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8.25pt,34.8pt" to="25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kLugEAAMcDAAAOAAAAZHJzL2Uyb0RvYy54bWysU02PEzEMvSPxH6Lc6UyL9kOjTvfQFVwQ&#10;VCz8gGzG6URK4sgJnfbf46TtLAIkBOLiiWM/2+/Fs344eicOQMli6OVy0UoBQeNgw76XX7+8e3Mv&#10;RcoqDMphgF6eIMmHzetX6yl2sMIR3QAkuEhI3RR7OeYcu6ZJegSv0gIjBA4aJK8yu7RvBlITV/eu&#10;WbXtbTMhDZFQQ0p8+3gOyk2tbwzo/MmYBFm4XvJsuVqq9rnYZrNW3Z5UHK2+jKH+YQqvbOCmc6lH&#10;lZX4RvaXUt5qwoQmLzT6Bo2xGioHZrNsf2LzNKoIlQuLk+IsU/p/ZfXHw46EHXq5uuenCsrzIz1l&#10;UnY/ZrHFEFhCJFGirNUUU8eQbdjRxUtxR4X40ZAvX6YkjlXf06wvHLPQfPm2vbu9ubuRQl9jzQsw&#10;UsrvAb0oh146Gwp11anDh5S5GadeU9gpg5xb11M+OSjJLnwGw3S42bKi6yLB1pE4KF4BpTWEvCxU&#10;uF7NLjBjnZuB7Z+Bl/wChbpkfwOeEbUzhjyDvQ1Iv+uej9eRzTn/qsCZd5HgGYdTfZQqDW9LZXjZ&#10;7LKOP/oV/vL/bb4DAAD//wMAUEsDBBQABgAIAAAAIQCmbDXI3gAAAAgBAAAPAAAAZHJzL2Rvd25y&#10;ZXYueG1sTI/BTsMwEETvSP0Ha5G4IOoUkaiEOFVBqnqAqqLhA9x4SSLidRQ7acrXs4gDPc7OaPZN&#10;tppsK0bsfeNIwWIegUAqnWmoUvBRbO6WIHzQZHTrCBWc0cMqn11lOjXuRO84HkIluIR8qhXUIXSp&#10;lL6s0Wo/dx0Se5+utzqw7Ctpen3ictvK+yhKpNUN8Ydad/hSY/l1GKyC7eYZX+PzUD2YeFvcjsXb&#10;7nu/VOrmelo/gQg4hf8w/OIzOuTMdHQDGS9a1knMSQXJYwKC/Tha8Lbj30HmmbwckP8AAAD//wMA&#10;UEsBAi0AFAAGAAgAAAAhALaDOJL+AAAA4QEAABMAAAAAAAAAAAAAAAAAAAAAAFtDb250ZW50X1R5&#10;cGVzXS54bWxQSwECLQAUAAYACAAAACEAOP0h/9YAAACUAQAACwAAAAAAAAAAAAAAAAAvAQAAX3Jl&#10;bHMvLnJlbHNQSwECLQAUAAYACAAAACEAY6s5C7oBAADHAwAADgAAAAAAAAAAAAAAAAAuAgAAZHJz&#10;L2Uyb0RvYy54bWxQSwECLQAUAAYACAAAACEApmw1yN4AAAAIAQAADwAAAAAAAAAAAAAAAAAUBAAA&#10;ZHJzL2Rvd25yZXYueG1sUEsFBgAAAAAEAAQA8wAAAB8FAAAAAA==&#10;" strokecolor="#4579b8 [3044]"/>
            </w:pict>
          </mc:Fallback>
        </mc:AlternateContent>
      </w:r>
    </w:p>
    <w:p w:rsidR="008752D9" w:rsidRPr="00606710" w:rsidRDefault="008752D9" w:rsidP="008752D9">
      <w:pPr>
        <w:rPr>
          <w:color w:val="002060"/>
        </w:rPr>
      </w:pPr>
    </w:p>
    <w:p w:rsidR="008752D9" w:rsidRPr="00606710" w:rsidRDefault="008752D9" w:rsidP="008752D9">
      <w:pPr>
        <w:rPr>
          <w:color w:val="002060"/>
        </w:rPr>
      </w:pPr>
    </w:p>
    <w:p w:rsidR="008752D9" w:rsidRPr="00606710" w:rsidRDefault="008752D9" w:rsidP="008752D9">
      <w:pPr>
        <w:rPr>
          <w:color w:val="002060"/>
        </w:rPr>
      </w:pPr>
    </w:p>
    <w:p w:rsidR="008752D9" w:rsidRPr="00606710" w:rsidRDefault="008752D9" w:rsidP="008752D9">
      <w:pPr>
        <w:rPr>
          <w:color w:val="002060"/>
        </w:rPr>
      </w:pPr>
      <w:r w:rsidRPr="00606710">
        <w:rPr>
          <w:color w:val="002060"/>
        </w:rPr>
        <w:t>Negative skew</w:t>
      </w:r>
    </w:p>
    <w:p w:rsidR="008752D9" w:rsidRPr="00606710" w:rsidRDefault="008752D9" w:rsidP="008752D9">
      <w:pPr>
        <w:rPr>
          <w:color w:val="002060"/>
        </w:rPr>
      </w:pPr>
      <w:r w:rsidRPr="00606710">
        <w:rPr>
          <w:color w:val="002060"/>
        </w:rPr>
        <w:t>Q3 – Q2 &lt; Q2 – Q1</w:t>
      </w:r>
    </w:p>
    <w:p w:rsidR="008752D9" w:rsidRPr="00606710" w:rsidRDefault="008752D9" w:rsidP="008752D9">
      <w:pPr>
        <w:rPr>
          <w:color w:val="002060"/>
        </w:rPr>
      </w:pPr>
      <w:r w:rsidRPr="00606710">
        <w:rPr>
          <w:noProof/>
          <w:color w:val="002060"/>
        </w:rPr>
        <mc:AlternateContent>
          <mc:Choice Requires="wps">
            <w:drawing>
              <wp:anchor distT="0" distB="0" distL="114300" distR="114300" simplePos="0" relativeHeight="251703296" behindDoc="0" locked="0" layoutInCell="1" allowOverlap="1" wp14:anchorId="0A611DED" wp14:editId="4AC5BCFA">
                <wp:simplePos x="0" y="0"/>
                <wp:positionH relativeFrom="column">
                  <wp:posOffset>695325</wp:posOffset>
                </wp:positionH>
                <wp:positionV relativeFrom="paragraph">
                  <wp:posOffset>118110</wp:posOffset>
                </wp:positionV>
                <wp:extent cx="1943100" cy="62865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1943100" cy="6286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B590E" id="Rectangle 289" o:spid="_x0000_s1026" style="position:absolute;margin-left:54.75pt;margin-top:9.3pt;width:153pt;height:4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OmnQIAALkFAAAOAAAAZHJzL2Uyb0RvYy54bWysVNtu2zAMfR+wfxD0vjpO064N6hRBiw4D&#10;irboBX1WZCkWIImapMTJvn6UfOllxQYMy4MiiuQheUzy7HxnNNkKHxTYipYHE0qE5VAru67o0+PV&#10;lxNKQmS2ZhqsqOheBHq++PzprHVzMYUGdC08QRAb5q2raBOjmxdF4I0wLByAExaVErxhEUW/LmrP&#10;WkQ3uphOJsdFC752HrgIAV8vOyVdZHwpBY+3UgYRia4o5hbz6fO5SmexOGPztWeuUbxPg/1DFoYp&#10;i0FHqEsWGdl49RuUUdxDABkPOJgCpFRc5BqwmnLyrpqHhjmRa0FyghtpCv8Plt9s7zxRdUWnJ6eU&#10;WGbwI90jbcyutSDpESlqXZij5YO7870U8Jrq3Ulv0j9WQnaZ1v1Iq9hFwvGxPJ0dlhNkn6PueHpy&#10;fJR5L168nQ/xmwBD0qWiHuNnNtn2OkSMiKaDSQoWQKv6SmmdhdQq4kJ7smX4kVfrMmWMHm+stCUt&#10;Bj/E0H9DiLsPEBBPW4RNTHS151vca5HwtL0XEmnEaqddgLdZMc6FjWWnalgtumSPJvgb0h08cvIZ&#10;MCFLLHPE7gEGyw5kwO6q7u2Tq8j9Pzr3lf/JefTIkcHG0dkoC/6jyjRW1Ufu7AeSOmoSSyuo99hk&#10;HrrpC45fKfzO1yzEO+Zx3LA1cIXEWzykBvxO0N8oacD//Og92eMUoJaSFse3ouHHhnlBif5ucT5O&#10;y9kszXsWZkdfpyj415rVa43dmAvA5ilxWTmer8k+6uEqPZhn3DTLFBVVzHKMXVEe/SBcxG6t4K7i&#10;YrnMZjjjjsVr++B4Ak+spj5+3D0z7/pmjzgmNzCMOpu/6/nONnlaWG4iSJUH4oXXnm/cD7lx+l2W&#10;FtBrOVu9bNzFLwAAAP//AwBQSwMEFAAGAAgAAAAhANsI1bLgAAAACgEAAA8AAABkcnMvZG93bnJl&#10;di54bWxMj0FPwzAMhe9I/IfISNxYUrSVrTSdAAlxAKRtZeKaNaat1jilybbCr8ec4Ob3/PT8OV+O&#10;rhNHHELrSUMyUSCQKm9bqjW8lY9XcxAhGrKm84QavjDAsjg/y01m/YnWeNzEWnAJhcxoaGLsMylD&#10;1aAzYeJ7JN59+MGZyHKopR3MictdJ6+VSqUzLfGFxvT40GC13xychrgqP6d7r9Lt8/3qqXx5t9/r&#10;+Kr15cV4dwsi4hj/wvCLz+hQMNPOH8gG0bFWixlHeZinIDgwTWZs7NhIblKQRS7/v1D8AAAA//8D&#10;AFBLAQItABQABgAIAAAAIQC2gziS/gAAAOEBAAATAAAAAAAAAAAAAAAAAAAAAABbQ29udGVudF9U&#10;eXBlc10ueG1sUEsBAi0AFAAGAAgAAAAhADj9If/WAAAAlAEAAAsAAAAAAAAAAAAAAAAALwEAAF9y&#10;ZWxzLy5yZWxzUEsBAi0AFAAGAAgAAAAhAK0XE6adAgAAuQUAAA4AAAAAAAAAAAAAAAAALgIAAGRy&#10;cy9lMm9Eb2MueG1sUEsBAi0AFAAGAAgAAAAhANsI1bLgAAAACgEAAA8AAAAAAAAAAAAAAAAA9wQA&#10;AGRycy9kb3ducmV2LnhtbFBLBQYAAAAABAAEAPMAAAAEBgAAAAA=&#10;" fillcolor="white [3212]" strokecolor="black [3213]" strokeweight=".5pt"/>
            </w:pict>
          </mc:Fallback>
        </mc:AlternateContent>
      </w:r>
      <w:r w:rsidRPr="00606710">
        <w:rPr>
          <w:noProof/>
          <w:color w:val="002060"/>
        </w:rPr>
        <mc:AlternateContent>
          <mc:Choice Requires="wps">
            <w:drawing>
              <wp:anchor distT="0" distB="0" distL="114300" distR="114300" simplePos="0" relativeHeight="251707392" behindDoc="0" locked="0" layoutInCell="1" allowOverlap="1" wp14:anchorId="1EEF9F49" wp14:editId="69BE6C8A">
                <wp:simplePos x="0" y="0"/>
                <wp:positionH relativeFrom="column">
                  <wp:posOffset>2124075</wp:posOffset>
                </wp:positionH>
                <wp:positionV relativeFrom="paragraph">
                  <wp:posOffset>132080</wp:posOffset>
                </wp:positionV>
                <wp:extent cx="0" cy="62865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7DEC22" id="Straight Connector 29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67.25pt,10.4pt" to="167.2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cuAEAAMYDAAAOAAAAZHJzL2Uyb0RvYy54bWysU8GO0zAQvSPxD5bvNG0lqiVquoeu4IKg&#10;YuEDvM64sWR7rLFp2r9n7LRZxCIhEBfHY897M+95sr0/eydOQMli6ORqsZQCgsbehmMnv319/+ZO&#10;ipRV6JXDAJ28QJL3u9evtmNsYY0Duh5IMElI7Rg7OeQc26ZJegCv0gIjBL40SF5lDunY9KRGZveu&#10;WS+Xm2ZE6iOhhpT49GG6lLvKbwzo/NmYBFm4TnJvua5U16eyNrutao+k4mD1tQ31D114ZQMXnake&#10;VFbiO9kXVN5qwoQmLzT6Bo2xGqoGVrNa/qLmcVARqhY2J8XZpvT/aPWn04GE7Tu5fsf+BOX5kR4z&#10;KXscsthjCGwhkii37NUYU8uQfTjQNUrxQEX42ZAvX5YkztXfy+wvnLPQ06Hm0836bvO20jXPuEgp&#10;fwD0omw66WwoylWrTh9T5lqcekvhoPQxVa67fHFQkl34AobVcK1VRdc5gr0jcVI8AUprCHlVlDBf&#10;zS4wY52bgcs/A6/5BQp1xv4GPCNqZQx5BnsbkH5XPZ9vLZsp/+bApLtY8IT9pb5JtYaHpSq8DnaZ&#10;xp/jCn/+/XY/AAAA//8DAFBLAwQUAAYACAAAACEACPg8UOAAAAAKAQAADwAAAGRycy9kb3ducmV2&#10;LnhtbEyPy07DMBBF90j8gzVIbFDr9BEUQpwKkKouACGafoAbD0lEPI5iJ035egaxgOXMHN05N9tM&#10;thUj9r5xpGAxj0Aglc40VCk4FNtZAsIHTUa3jlDBGT1s8suLTKfGnegdx32oBIeQT7WCOoQuldKX&#10;NVrt565D4tuH660OPPaVNL0+cbht5TKKbqXVDfGHWnf4VGP5uR+sgt32EZ/j81CtTbwrbsbi5fXr&#10;LVHq+mp6uAcRcAp/MPzoszrk7HR0AxkvWgWr1TpmVMEy4goM/C6OTC7uEpB5Jv9XyL8BAAD//wMA&#10;UEsBAi0AFAAGAAgAAAAhALaDOJL+AAAA4QEAABMAAAAAAAAAAAAAAAAAAAAAAFtDb250ZW50X1R5&#10;cGVzXS54bWxQSwECLQAUAAYACAAAACEAOP0h/9YAAACUAQAACwAAAAAAAAAAAAAAAAAvAQAAX3Jl&#10;bHMvLnJlbHNQSwECLQAUAAYACAAAACEADtfmXLgBAADGAwAADgAAAAAAAAAAAAAAAAAuAgAAZHJz&#10;L2Uyb0RvYy54bWxQSwECLQAUAAYACAAAACEACPg8UOAAAAAKAQAADwAAAAAAAAAAAAAAAAASBAAA&#10;ZHJzL2Rvd25yZXYueG1sUEsFBgAAAAAEAAQA8wAAAB8FAAAAAA==&#10;" strokecolor="#4579b8 [3044]"/>
            </w:pict>
          </mc:Fallback>
        </mc:AlternateContent>
      </w:r>
      <w:r w:rsidRPr="00606710">
        <w:rPr>
          <w:noProof/>
          <w:color w:val="002060"/>
        </w:rPr>
        <mc:AlternateContent>
          <mc:Choice Requires="wps">
            <w:drawing>
              <wp:anchor distT="0" distB="0" distL="114300" distR="114300" simplePos="0" relativeHeight="251702272" behindDoc="0" locked="0" layoutInCell="1" allowOverlap="1" wp14:anchorId="4956CCBD" wp14:editId="21F94A00">
                <wp:simplePos x="0" y="0"/>
                <wp:positionH relativeFrom="column">
                  <wp:posOffset>104774</wp:posOffset>
                </wp:positionH>
                <wp:positionV relativeFrom="paragraph">
                  <wp:posOffset>441960</wp:posOffset>
                </wp:positionV>
                <wp:extent cx="3076575" cy="0"/>
                <wp:effectExtent l="0" t="0" r="9525" b="19050"/>
                <wp:wrapNone/>
                <wp:docPr id="291" name="Straight Connector 291"/>
                <wp:cNvGraphicFramePr/>
                <a:graphic xmlns:a="http://schemas.openxmlformats.org/drawingml/2006/main">
                  <a:graphicData uri="http://schemas.microsoft.com/office/word/2010/wordprocessingShape">
                    <wps:wsp>
                      <wps:cNvCnPr/>
                      <wps:spPr>
                        <a:xfrm>
                          <a:off x="0" y="0"/>
                          <a:ext cx="3076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1E1E5" id="Straight Connector 29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8.25pt,34.8pt" to="25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ruuQEAAMcDAAAOAAAAZHJzL2Uyb0RvYy54bWysU8GOEzEMvSPxD1HudKZFuwujTvfQFVwQ&#10;VCx8QDbjdCIlceSETvv3OGk7iwAJgbh44tjP9nvxrO+P3okDULIYerlctFJA0DjYsO/l1y/vXr2R&#10;ImUVBuUwQC9PkOT95uWL9RQ7WOGIbgASXCSkboq9HHOOXdMkPYJXaYERAgcNkleZXdo3A6mJq3vX&#10;rNr2tpmQhkioISW+fTgH5abWNwZ0/mRMgixcL3m2XC1V+1Rss1mrbk8qjlZfxlD/MIVXNnDTudSD&#10;ykp8I/tLKW81YUKTFxp9g8ZYDZUDs1m2P7F5HFWEyoXFSXGWKf2/svrjYUfCDr1cvV1KEZTnR3rM&#10;pOx+zGKLIbCESKJEWasppo4h27Cji5fijgrxoyFfvkxJHKu+p1lfOGah+fJ1e3d7c3cjhb7Gmmdg&#10;pJTfA3pRDr10NhTqqlOHDylzM069prBTBjm3rqd8clCSXfgMhulws2VF10WCrSNxULwCSmsIuVLh&#10;ejW7wIx1bga2fwZe8gsU6pL9DXhG1M4Y8gz2NiD9rns+Xkc25/yrAmfeRYInHE71Uao0vC1Vsctm&#10;l3X80a/w5/9v8x0AAP//AwBQSwMEFAAGAAgAAAAhAKZsNcjeAAAACAEAAA8AAABkcnMvZG93bnJl&#10;di54bWxMj8FOwzAQRO9I/Qdrkbgg6hSRqIQ4VUGqeoCqouED3HhJIuJ1FDtpyteziAM9zs5o9k22&#10;mmwrRux940jBYh6BQCqdaahS8FFs7pYgfNBkdOsIFZzRwyqfXWU6Ne5E7zgeQiW4hHyqFdQhdKmU&#10;vqzRaj93HRJ7n663OrDsK2l6feJy28r7KEqk1Q3xh1p3+FJj+XUYrILt5hlf4/NQPZh4W9yOxdvu&#10;e79U6uZ6Wj+BCDiF/zD84jM65Mx0dAMZL1rWScxJBcljAoL9OFrwtuPfQeaZvByQ/wAAAP//AwBQ&#10;SwECLQAUAAYACAAAACEAtoM4kv4AAADhAQAAEwAAAAAAAAAAAAAAAAAAAAAAW0NvbnRlbnRfVHlw&#10;ZXNdLnhtbFBLAQItABQABgAIAAAAIQA4/SH/1gAAAJQBAAALAAAAAAAAAAAAAAAAAC8BAABfcmVs&#10;cy8ucmVsc1BLAQItABQABgAIAAAAIQAoooruuQEAAMcDAAAOAAAAAAAAAAAAAAAAAC4CAABkcnMv&#10;ZTJvRG9jLnhtbFBLAQItABQABgAIAAAAIQCmbDXI3gAAAAgBAAAPAAAAAAAAAAAAAAAAABMEAABk&#10;cnMvZG93bnJldi54bWxQSwUGAAAAAAQABADzAAAAHgUAAAAA&#10;" strokecolor="#4579b8 [3044]"/>
            </w:pict>
          </mc:Fallback>
        </mc:AlternateContent>
      </w:r>
    </w:p>
    <w:p w:rsidR="008752D9" w:rsidRPr="00606710" w:rsidRDefault="008752D9" w:rsidP="008752D9">
      <w:pPr>
        <w:rPr>
          <w:color w:val="002060"/>
        </w:rPr>
      </w:pPr>
    </w:p>
    <w:p w:rsidR="008752D9" w:rsidRPr="00606710" w:rsidRDefault="008752D9" w:rsidP="008752D9">
      <w:pPr>
        <w:rPr>
          <w:color w:val="002060"/>
        </w:rPr>
      </w:pPr>
    </w:p>
    <w:p w:rsidR="008752D9" w:rsidRPr="00606710" w:rsidRDefault="008752D9" w:rsidP="008752D9">
      <w:pPr>
        <w:rPr>
          <w:color w:val="002060"/>
        </w:rPr>
      </w:pPr>
    </w:p>
    <w:p w:rsidR="008752D9" w:rsidRPr="00606710" w:rsidRDefault="008752D9" w:rsidP="008752D9">
      <w:pPr>
        <w:rPr>
          <w:color w:val="002060"/>
        </w:rPr>
      </w:pPr>
      <w:r w:rsidRPr="00606710">
        <w:rPr>
          <w:color w:val="002060"/>
        </w:rPr>
        <w:t>No skew / Symmetrical</w:t>
      </w:r>
    </w:p>
    <w:p w:rsidR="008752D9" w:rsidRPr="00606710" w:rsidRDefault="008752D9" w:rsidP="008752D9">
      <w:pPr>
        <w:rPr>
          <w:color w:val="002060"/>
        </w:rPr>
      </w:pPr>
      <w:r w:rsidRPr="00606710">
        <w:rPr>
          <w:color w:val="002060"/>
        </w:rPr>
        <w:t>Q3 – Q2 = Q2 – Q1</w:t>
      </w:r>
    </w:p>
    <w:p w:rsidR="008752D9" w:rsidRDefault="008752D9" w:rsidP="008752D9">
      <w:r>
        <w:rPr>
          <w:noProof/>
        </w:rPr>
        <mc:AlternateContent>
          <mc:Choice Requires="wps">
            <w:drawing>
              <wp:anchor distT="0" distB="0" distL="114300" distR="114300" simplePos="0" relativeHeight="251710464" behindDoc="0" locked="0" layoutInCell="1" allowOverlap="1" wp14:anchorId="7398A595" wp14:editId="42153F30">
                <wp:simplePos x="0" y="0"/>
                <wp:positionH relativeFrom="column">
                  <wp:posOffset>1704975</wp:posOffset>
                </wp:positionH>
                <wp:positionV relativeFrom="paragraph">
                  <wp:posOffset>125095</wp:posOffset>
                </wp:positionV>
                <wp:extent cx="0" cy="6286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67437" id="Straight Connector 29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34.25pt,9.85pt" to="134.2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p+uQEAAMYDAAAOAAAAZHJzL2Uyb0RvYy54bWysU8tu2zAQvBfoPxC8x5IF1EgFyzk4aC9F&#10;azTtBzDU0iLAF5asJf99l5StFEmAoEUvFJfcmd0ZrrZ3kzXsBBi1dx1fr2rOwEnfa3fs+M8fn25u&#10;OYtJuF4Y76DjZ4j8bvf+3XYMLTR+8KYHZETiYjuGjg8phbaqohzAirjyARxdKo9WJArxWPUoRmK3&#10;pmrqelONHvuAXkKMdHo/X/Jd4VcKZPqmVITETMept1RWLOtjXqvdVrRHFGHQ8tKG+IcurNCOii5U&#10;9yIJ9gv1CyqrJfroVVpJbyuvlJZQNJCadf1MzcMgAhQtZE4Mi03x/9HKr6cDMt13vPnYcOaEpUd6&#10;SCj0cUhs750jCz2yfEtejSG2BNm7A16iGA6YhU8Kbf6SJDYVf8+LvzAlJudDSaeb5nbzoVhfPeEC&#10;xvQZvGV503GjXVYuWnH6EhPVotRrCgW5j7ly2aWzgZxs3HdQpIZqrQu6zBHsDbKToAkQUoJL66yE&#10;+Ep2hiltzAKs3wZe8jMUyoz9DXhBlMrepQVstfP4WvU0XVtWc/7VgVl3tuDR9+fyJsUaGpai8DLY&#10;eRr/jAv86ffb/QYAAP//AwBQSwMEFAAGAAgAAAAhAF/eMAvgAAAACgEAAA8AAABkcnMvZG93bnJl&#10;di54bWxMj8FOwzAQRO9I/IO1SFwQdVqRNg1xKkCqegCEaPoBbrwkEfE6ip005etZxAGOO/M0O5Nt&#10;JtuKEXvfOFIwn0UgkEpnGqoUHIrtbQLCB01Gt45QwRk9bPLLi0ynxp3oHcd9qASHkE+1gjqELpXS&#10;lzVa7WeuQ2Lvw/VWBz77SppenzjctnIRRUtpdUP8odYdPtVYfu4Hq2C3fcTn+DxUdybeFTdj8fL6&#10;9ZYodX01PdyDCDiFPxh+6nN1yLnT0Q1kvGgVLJZJzCgb6xUIBn6FIwvzZAUyz+T/Cfk3AAAA//8D&#10;AFBLAQItABQABgAIAAAAIQC2gziS/gAAAOEBAAATAAAAAAAAAAAAAAAAAAAAAABbQ29udGVudF9U&#10;eXBlc10ueG1sUEsBAi0AFAAGAAgAAAAhADj9If/WAAAAlAEAAAsAAAAAAAAAAAAAAAAALwEAAF9y&#10;ZWxzLy5yZWxzUEsBAi0AFAAGAAgAAAAhALizOn65AQAAxgMAAA4AAAAAAAAAAAAAAAAALgIAAGRy&#10;cy9lMm9Eb2MueG1sUEsBAi0AFAAGAAgAAAAhAF/eMAvgAAAACg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1709440" behindDoc="0" locked="0" layoutInCell="1" allowOverlap="1" wp14:anchorId="4425EA3B" wp14:editId="7D97B272">
                <wp:simplePos x="0" y="0"/>
                <wp:positionH relativeFrom="column">
                  <wp:posOffset>695325</wp:posOffset>
                </wp:positionH>
                <wp:positionV relativeFrom="paragraph">
                  <wp:posOffset>127635</wp:posOffset>
                </wp:positionV>
                <wp:extent cx="1943100" cy="62865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1943100" cy="6286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A20AEA" id="Rectangle 293" o:spid="_x0000_s1026" style="position:absolute;margin-left:54.75pt;margin-top:10.05pt;width:153pt;height:4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VRnQIAALkFAAAOAAAAZHJzL2Uyb0RvYy54bWysVNtu2zAMfR+wfxD0vjpO064N6hRBiw4D&#10;irboBX1WZCkWIImapMTJvn6UfOllxQYMy4MiiuQheUzy7HxnNNkKHxTYipYHE0qE5VAru67o0+PV&#10;lxNKQmS2ZhqsqOheBHq++PzprHVzMYUGdC08QRAb5q2raBOjmxdF4I0wLByAExaVErxhEUW/LmrP&#10;WkQ3uphOJsdFC752HrgIAV8vOyVdZHwpBY+3UgYRia4o5hbz6fO5SmexOGPztWeuUbxPg/1DFoYp&#10;i0FHqEsWGdl49RuUUdxDABkPOJgCpFRc5BqwmnLyrpqHhjmRa0FyghtpCv8Plt9s7zxRdUWnp4eU&#10;WGbwI90jbcyutSDpESlqXZij5YO7870U8Jrq3Ulv0j9WQnaZ1v1Iq9hFwvGxPJ0dlhNkn6PueHpy&#10;fJR5L168nQ/xmwBD0qWiHuNnNtn2OkSMiKaDSQoWQKv6SmmdhdQq4kJ7smX4kVfrMmWMHm+stCUt&#10;Bj/E0H9DiLsPEBBPW4RNTHS151vca5HwtL0XEmnEaqddgLdZMc6FjWWnalgtumSPJvgb0h08cvIZ&#10;MCFLLHPE7gEGyw5kwO6q7u2Tq8j9Pzr3lf/JefTIkcHG0dkoC/6jyjRW1Ufu7AeSOmoSSyuo99hk&#10;HrrpC45fKfzO1yzEO+Zx3LA1cIXEWzykBvxO0N8oacD//Og92eMUoJaSFse3ouHHhnlBif5ucT5O&#10;y9kszXsWZkdfpyj415rVa43dmAvA5ilxWTmer8k+6uEqPZhn3DTLFBVVzHKMXVEe/SBcxG6t4K7i&#10;YrnMZjjjjsVr++B4Ak+spj5+3D0z7/pmjzgmNzCMOpu/6/nONnlaWG4iSJUH4oXXnm/cD7lx+l2W&#10;FtBrOVu9bNzFLwAAAP//AwBQSwMEFAAGAAgAAAAhAEVH27HgAAAACgEAAA8AAABkcnMvZG93bnJl&#10;di54bWxMj8FOwzAQRO9I/IO1SNyo7aqtaIhTARLiAEhtA+LqxksSNV6H2G0DX89yguPsPM3O5KvR&#10;d+KIQ2wDGdATBQKpCq6l2sBr+XB1DSImS852gdDAF0ZYFednuc1cONEGj9tUCw6hmFkDTUp9JmWs&#10;GvQ2TkKPxN5HGLxNLIdausGeONx3cqrUQnrbEn9obI/3DVb77cEbSOvyc7YPavH2dLd+LJ/f3fcm&#10;vRhzeTHe3oBIOKY/GH7rc3UouNMuHMhF0bFWyzmjBqZKg2Bgpud82LGjlxpkkcv/E4ofAAAA//8D&#10;AFBLAQItABQABgAIAAAAIQC2gziS/gAAAOEBAAATAAAAAAAAAAAAAAAAAAAAAABbQ29udGVudF9U&#10;eXBlc10ueG1sUEsBAi0AFAAGAAgAAAAhADj9If/WAAAAlAEAAAsAAAAAAAAAAAAAAAAALwEAAF9y&#10;ZWxzLy5yZWxzUEsBAi0AFAAGAAgAAAAhAFcXpVGdAgAAuQUAAA4AAAAAAAAAAAAAAAAALgIAAGRy&#10;cy9lMm9Eb2MueG1sUEsBAi0AFAAGAAgAAAAhAEVH27HgAAAACgEAAA8AAAAAAAAAAAAAAAAA9wQA&#10;AGRycy9kb3ducmV2LnhtbFBLBQYAAAAABAAEAPMAAAAEBgAAAAA=&#10;" fillcolor="white [3212]" strokecolor="black [3213]" strokeweight=".5pt"/>
            </w:pict>
          </mc:Fallback>
        </mc:AlternateContent>
      </w:r>
      <w:r>
        <w:rPr>
          <w:noProof/>
        </w:rPr>
        <mc:AlternateContent>
          <mc:Choice Requires="wps">
            <w:drawing>
              <wp:anchor distT="0" distB="0" distL="114300" distR="114300" simplePos="0" relativeHeight="251708416" behindDoc="0" locked="0" layoutInCell="1" allowOverlap="1" wp14:anchorId="3FA5B786" wp14:editId="537E701D">
                <wp:simplePos x="0" y="0"/>
                <wp:positionH relativeFrom="column">
                  <wp:posOffset>104774</wp:posOffset>
                </wp:positionH>
                <wp:positionV relativeFrom="paragraph">
                  <wp:posOffset>441960</wp:posOffset>
                </wp:positionV>
                <wp:extent cx="30765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3076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89FFD" id="Straight Connector 29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25pt,34.8pt" to="25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NWuwEAAMcDAAAOAAAAZHJzL2Uyb0RvYy54bWysU02PEzEMvSPxH6Lc6UwLu8uOOt1DV3BB&#10;ULHLD8hmnE6kJI6c0I9/j5O2swiQECsunjj2s/1ePMu7g3diB5Qshl7OZ60UEDQONmx7+e3xw5v3&#10;UqSswqAcBujlEZK8W71+tdzHDhY4ohuABBcJqdvHXo45x65pkh7BqzTDCIGDBsmrzC5tm4HUnqt7&#10;1yza9rrZIw2RUENKfHt/CspVrW8M6PzFmARZuF7ybLlaqvap2Ga1VN2WVBytPo+hXjCFVzZw06nU&#10;vcpKfCf7WylvNWFCk2cafYPGWA2VA7OZt7+weRhVhMqFxUlxkin9v7L6825Dwg69XNy+kyIoz4/0&#10;kEnZ7ZjFGkNgCZFEibJW+5g6hqzDhs5eihsqxA+GfPkyJXGo+h4nfeGQhebLt+3N9dXNlRT6Emue&#10;gZFS/gjoRTn00tlQqKtO7T6lzM049ZLCThnk1Lqe8tFBSXbhKximw83mFV0XCdaOxE7xCiitIeR5&#10;ocL1anaBGevcBGz/DjznFyjUJfsX8ISonTHkCextQPpT93y4jGxO+RcFTryLBE84HOujVGl4WyrD&#10;82aXdfzZr/Dn/2/1AwAA//8DAFBLAwQUAAYACAAAACEApmw1yN4AAAAIAQAADwAAAGRycy9kb3du&#10;cmV2LnhtbEyPwU7DMBBE70j9B2uRuCDqFJGohDhVQap6gKqi4QPceEki4nUUO2nK17OIAz3Ozmj2&#10;TbaabCtG7H3jSMFiHoFAKp1pqFLwUWzuliB80GR06wgVnNHDKp9dZTo17kTvOB5CJbiEfKoV1CF0&#10;qZS+rNFqP3cdEnufrrc6sOwraXp94nLbyvsoSqTVDfGHWnf4UmP5dRisgu3mGV/j81A9mHhb3I7F&#10;2+57v1Tq5npaP4EIOIX/MPziMzrkzHR0AxkvWtZJzEkFyWMCgv04WvC2499B5pm8HJD/AAAA//8D&#10;AFBLAQItABQABgAIAAAAIQC2gziS/gAAAOEBAAATAAAAAAAAAAAAAAAAAAAAAABbQ29udGVudF9U&#10;eXBlc10ueG1sUEsBAi0AFAAGAAgAAAAhADj9If/WAAAAlAEAAAsAAAAAAAAAAAAAAAAALwEAAF9y&#10;ZWxzLy5yZWxzUEsBAi0AFAAGAAgAAAAhANzRY1a7AQAAxwMAAA4AAAAAAAAAAAAAAAAALgIAAGRy&#10;cy9lMm9Eb2MueG1sUEsBAi0AFAAGAAgAAAAhAKZsNcjeAAAACAEAAA8AAAAAAAAAAAAAAAAAFQQA&#10;AGRycy9kb3ducmV2LnhtbFBLBQYAAAAABAAEAPMAAAAgBQAAAAA=&#10;" strokecolor="#4579b8 [3044]"/>
            </w:pict>
          </mc:Fallback>
        </mc:AlternateContent>
      </w:r>
    </w:p>
    <w:p w:rsidR="008752D9" w:rsidRDefault="008752D9" w:rsidP="008752D9"/>
    <w:p w:rsidR="008752D9" w:rsidRDefault="008752D9" w:rsidP="008752D9"/>
    <w:p w:rsidR="008752D9" w:rsidRPr="008752D9" w:rsidRDefault="008752D9" w:rsidP="008752D9">
      <w:pPr>
        <w:jc w:val="both"/>
        <w:rPr>
          <w:rFonts w:ascii="Verdana" w:eastAsia="Verdana" w:hAnsi="Verdana" w:cs="Verdana"/>
          <w:color w:val="0F243E" w:themeColor="text2" w:themeShade="80"/>
          <w:sz w:val="20"/>
          <w:szCs w:val="20"/>
        </w:rPr>
      </w:pPr>
    </w:p>
    <w:p w:rsidR="000D1AF4" w:rsidRPr="00AB192D" w:rsidRDefault="0083749B" w:rsidP="0083749B">
      <w:pPr>
        <w:pStyle w:val="ListParagraph"/>
        <w:jc w:val="both"/>
        <w:rPr>
          <w:rFonts w:ascii="Verdana" w:eastAsia="Verdana" w:hAnsi="Verdana" w:cs="Verdana"/>
          <w:color w:val="C00000"/>
          <w:sz w:val="20"/>
          <w:szCs w:val="20"/>
        </w:rPr>
      </w:pPr>
      <w:r w:rsidRPr="00AB192D">
        <w:rPr>
          <w:rFonts w:ascii="Verdana" w:eastAsia="Verdana" w:hAnsi="Verdana" w:cs="Verdana"/>
          <w:sz w:val="20"/>
          <w:szCs w:val="20"/>
        </w:rPr>
        <w:t xml:space="preserve">              </w:t>
      </w:r>
    </w:p>
    <w:p w:rsidR="00DB08AB" w:rsidRDefault="00DB08AB">
      <w:pPr>
        <w:rPr>
          <w:rFonts w:ascii="Verdana" w:eastAsia="Verdana" w:hAnsi="Verdana" w:cs="Verdana"/>
          <w:b/>
          <w:sz w:val="20"/>
          <w:szCs w:val="20"/>
        </w:rPr>
      </w:pPr>
    </w:p>
    <w:p w:rsidR="00DB08AB" w:rsidRDefault="00DB08AB">
      <w:pPr>
        <w:rPr>
          <w:rFonts w:ascii="Verdana" w:eastAsia="Verdana" w:hAnsi="Verdana" w:cs="Verdana"/>
          <w:b/>
          <w:sz w:val="20"/>
          <w:szCs w:val="20"/>
        </w:rPr>
      </w:pP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E47327" w:rsidTr="0041735C">
        <w:trPr>
          <w:trHeight w:val="720"/>
        </w:trPr>
        <w:tc>
          <w:tcPr>
            <w:tcW w:w="9854" w:type="dxa"/>
            <w:shd w:val="clear" w:color="auto" w:fill="0F243E"/>
            <w:vAlign w:val="center"/>
          </w:tcPr>
          <w:p w:rsidR="00E47327" w:rsidRDefault="00E47327" w:rsidP="00AB192D">
            <w:pPr>
              <w:spacing w:after="0"/>
            </w:pPr>
            <w:r w:rsidRPr="00AB192D">
              <w:rPr>
                <w:rFonts w:ascii="Verdana" w:eastAsiaTheme="minorHAnsi" w:hAnsi="Verdana" w:cstheme="minorBidi"/>
                <w:b/>
                <w:color w:val="FFFFFF" w:themeColor="background1"/>
                <w:szCs w:val="24"/>
                <w:lang w:eastAsia="en-US"/>
              </w:rPr>
              <w:t>UNIT 4: Scatter diagrams and correlation</w:t>
            </w:r>
          </w:p>
        </w:tc>
      </w:tr>
    </w:tbl>
    <w:p w:rsidR="003F7186" w:rsidRPr="00AB192D"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3F7186" w:rsidRPr="00606710" w:rsidRDefault="003F7186"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SPECIFICATION REFERENCES</w:t>
      </w:r>
    </w:p>
    <w:tbl>
      <w:tblPr>
        <w:tblStyle w:val="TableGrid"/>
        <w:tblW w:w="9923" w:type="dxa"/>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856"/>
        <w:gridCol w:w="9067"/>
      </w:tblGrid>
      <w:tr w:rsidR="00606710" w:rsidRPr="00606710" w:rsidTr="00AB192D">
        <w:tc>
          <w:tcPr>
            <w:tcW w:w="856" w:type="dxa"/>
          </w:tcPr>
          <w:p w:rsidR="003F7186" w:rsidRPr="00606710" w:rsidRDefault="003F7186" w:rsidP="00E7358C">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1b.</w:t>
            </w:r>
            <w:r w:rsidR="00575361" w:rsidRPr="00606710">
              <w:rPr>
                <w:rFonts w:ascii="Verdana" w:hAnsi="Verdana" w:cs="Verdana"/>
                <w:color w:val="002060"/>
                <w:sz w:val="20"/>
                <w:szCs w:val="20"/>
              </w:rPr>
              <w:t>0</w:t>
            </w:r>
            <w:r w:rsidR="00E7358C" w:rsidRPr="00606710">
              <w:rPr>
                <w:rFonts w:ascii="Verdana" w:hAnsi="Verdana" w:cs="Verdana"/>
                <w:color w:val="002060"/>
                <w:sz w:val="20"/>
                <w:szCs w:val="20"/>
              </w:rPr>
              <w:t>3</w:t>
            </w:r>
          </w:p>
        </w:tc>
        <w:tc>
          <w:tcPr>
            <w:tcW w:w="9067" w:type="dxa"/>
          </w:tcPr>
          <w:p w:rsidR="003F7186" w:rsidRPr="00606710" w:rsidRDefault="00E7358C">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u w:val="single"/>
              </w:rPr>
              <w:t>Know and apply the terms explanatory (independent) variables and</w:t>
            </w:r>
            <w:r w:rsidR="00DB5BFA" w:rsidRPr="00606710">
              <w:rPr>
                <w:rFonts w:ascii="Verdana" w:hAnsi="Verdana" w:cs="Verdana"/>
                <w:color w:val="002060"/>
                <w:sz w:val="20"/>
                <w:szCs w:val="20"/>
                <w:u w:val="single"/>
              </w:rPr>
              <w:t xml:space="preserve"> response (dependent) variables</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2e.01</w:t>
            </w:r>
          </w:p>
        </w:tc>
        <w:tc>
          <w:tcPr>
            <w:tcW w:w="9067" w:type="dxa"/>
          </w:tcPr>
          <w:p w:rsidR="003F7186" w:rsidRPr="00606710" w:rsidRDefault="007D07C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k</w:t>
            </w:r>
            <w:r w:rsidR="003F7186" w:rsidRPr="00606710">
              <w:rPr>
                <w:rFonts w:ascii="Verdana" w:hAnsi="Verdana" w:cs="Verdana"/>
                <w:color w:val="002060"/>
                <w:sz w:val="20"/>
                <w:szCs w:val="20"/>
              </w:rPr>
              <w:t>now and apply vocabulary of correlation: positive, negative, zero,</w:t>
            </w:r>
            <w:r w:rsidR="00A3541C" w:rsidRPr="00606710">
              <w:rPr>
                <w:rFonts w:ascii="Verdana" w:hAnsi="Verdana" w:cs="Verdana"/>
                <w:color w:val="002060"/>
                <w:sz w:val="20"/>
                <w:szCs w:val="20"/>
              </w:rPr>
              <w:t xml:space="preserve"> </w:t>
            </w:r>
            <w:r w:rsidR="003F7186" w:rsidRPr="00606710">
              <w:rPr>
                <w:rFonts w:ascii="Verdana" w:hAnsi="Verdana" w:cs="Verdana"/>
                <w:color w:val="002060"/>
                <w:sz w:val="20"/>
                <w:szCs w:val="20"/>
              </w:rPr>
              <w:t>causation, association, interpolation and extrapolation</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2e.02</w:t>
            </w:r>
          </w:p>
        </w:tc>
        <w:tc>
          <w:tcPr>
            <w:tcW w:w="9067" w:type="dxa"/>
          </w:tcPr>
          <w:p w:rsidR="003F7186" w:rsidRPr="00606710" w:rsidRDefault="007D07C0">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d</w:t>
            </w:r>
            <w:r w:rsidR="003F7186" w:rsidRPr="00606710">
              <w:rPr>
                <w:rFonts w:ascii="Verdana" w:hAnsi="Verdana" w:cs="Verdana"/>
                <w:color w:val="002060"/>
                <w:sz w:val="20"/>
                <w:szCs w:val="20"/>
              </w:rPr>
              <w:t>escribe and make comparisons of correlation by inspection: strong</w:t>
            </w:r>
            <w:r w:rsidR="00A3541C" w:rsidRPr="00606710">
              <w:rPr>
                <w:rFonts w:ascii="Verdana" w:hAnsi="Verdana" w:cs="Verdana"/>
                <w:color w:val="002060"/>
                <w:sz w:val="20"/>
                <w:szCs w:val="20"/>
              </w:rPr>
              <w:t xml:space="preserve"> </w:t>
            </w:r>
            <w:r w:rsidR="003F7186" w:rsidRPr="00606710">
              <w:rPr>
                <w:rFonts w:ascii="Verdana" w:hAnsi="Verdana" w:cs="Verdana"/>
                <w:color w:val="002060"/>
                <w:sz w:val="20"/>
                <w:szCs w:val="20"/>
              </w:rPr>
              <w:t>or weak</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2e.03</w:t>
            </w:r>
          </w:p>
        </w:tc>
        <w:tc>
          <w:tcPr>
            <w:tcW w:w="9067" w:type="dxa"/>
          </w:tcPr>
          <w:p w:rsidR="003F7186" w:rsidRPr="00606710" w:rsidRDefault="007D07C0"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u w:val="single"/>
              </w:rPr>
              <w:t>k</w:t>
            </w:r>
            <w:r w:rsidR="003F7186" w:rsidRPr="00606710">
              <w:rPr>
                <w:rFonts w:ascii="Verdana" w:hAnsi="Verdana" w:cs="Verdana"/>
                <w:color w:val="002060"/>
                <w:sz w:val="20"/>
                <w:szCs w:val="20"/>
                <w:u w:val="single"/>
              </w:rPr>
              <w:t>now that correlation does not necessarily imply causation</w:t>
            </w:r>
            <w:r w:rsidR="003F7186" w:rsidRPr="00606710">
              <w:rPr>
                <w:rFonts w:ascii="Verdana" w:hAnsi="Verdana" w:cs="Verdana"/>
                <w:color w:val="002060"/>
                <w:sz w:val="20"/>
                <w:szCs w:val="20"/>
              </w:rPr>
              <w:t xml:space="preserve"> </w:t>
            </w:r>
            <w:r w:rsidR="003F7186" w:rsidRPr="00606710">
              <w:rPr>
                <w:rFonts w:ascii="Verdana" w:hAnsi="Verdana" w:cs="Verdana"/>
                <w:b/>
                <w:color w:val="002060"/>
                <w:sz w:val="20"/>
                <w:szCs w:val="20"/>
              </w:rPr>
              <w:t>and multiple factor</w:t>
            </w:r>
            <w:r w:rsidR="00167B45" w:rsidRPr="00606710">
              <w:rPr>
                <w:rFonts w:ascii="Verdana" w:hAnsi="Verdana" w:cs="Verdana"/>
                <w:b/>
                <w:color w:val="002060"/>
                <w:sz w:val="20"/>
                <w:szCs w:val="20"/>
              </w:rPr>
              <w:t>s</w:t>
            </w:r>
            <w:r w:rsidR="003F7186" w:rsidRPr="00606710">
              <w:rPr>
                <w:rFonts w:ascii="Verdana" w:hAnsi="Verdana" w:cs="Verdana"/>
                <w:b/>
                <w:color w:val="002060"/>
                <w:sz w:val="20"/>
                <w:szCs w:val="20"/>
              </w:rPr>
              <w:t xml:space="preserve"> may interact</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2e.04</w:t>
            </w:r>
          </w:p>
        </w:tc>
        <w:tc>
          <w:tcPr>
            <w:tcW w:w="9067" w:type="dxa"/>
          </w:tcPr>
          <w:p w:rsidR="003F7186" w:rsidRPr="00606710" w:rsidRDefault="007D07C0"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d</w:t>
            </w:r>
            <w:r w:rsidR="003F7186" w:rsidRPr="00606710">
              <w:rPr>
                <w:rFonts w:ascii="Verdana" w:hAnsi="Verdana" w:cs="Verdana"/>
                <w:color w:val="002060"/>
                <w:sz w:val="20"/>
                <w:szCs w:val="20"/>
              </w:rPr>
              <w:t xml:space="preserve">etermine line of best fit by eye, </w:t>
            </w:r>
            <w:r w:rsidR="003F7186" w:rsidRPr="00606710">
              <w:rPr>
                <w:rFonts w:ascii="Verdana" w:hAnsi="Verdana" w:cs="Verdana"/>
                <w:color w:val="002060"/>
                <w:sz w:val="20"/>
                <w:szCs w:val="20"/>
                <w:u w:val="single"/>
              </w:rPr>
              <w:t xml:space="preserve">by drawing through a calculated double mean point </w:t>
            </w:r>
            <w:r w:rsidR="00632152" w:rsidRPr="00606710">
              <w:rPr>
                <w:rFonts w:ascii="Verdana" w:hAnsi="Verdana" w:cs="Verdana"/>
                <w:color w:val="002060"/>
                <w:sz w:val="20"/>
                <w:szCs w:val="20"/>
                <w:u w:val="single"/>
              </w:rPr>
              <w:t>(</w:t>
            </w:r>
            <m:oMath>
              <m:bar>
                <m:barPr>
                  <m:pos m:val="top"/>
                  <m:ctrlPr>
                    <w:rPr>
                      <w:rFonts w:ascii="Cambria Math" w:hAnsi="Cambria Math" w:cs="Arial"/>
                      <w:i/>
                      <w:color w:val="002060"/>
                      <w:sz w:val="24"/>
                      <w:szCs w:val="20"/>
                      <w:u w:val="single"/>
                    </w:rPr>
                  </m:ctrlPr>
                </m:barPr>
                <m:e>
                  <m:r>
                    <w:rPr>
                      <w:rFonts w:ascii="Cambria Math" w:hAnsi="Cambria Math" w:cs="Arial"/>
                      <w:color w:val="002060"/>
                      <w:sz w:val="24"/>
                      <w:szCs w:val="20"/>
                      <w:u w:val="single"/>
                    </w:rPr>
                    <m:t>x</m:t>
                  </m:r>
                </m:e>
              </m:bar>
              <m:r>
                <w:rPr>
                  <w:rFonts w:ascii="Cambria Math" w:hAnsi="Cambria Math" w:cs="Arial"/>
                  <w:color w:val="002060"/>
                  <w:sz w:val="24"/>
                  <w:szCs w:val="20"/>
                  <w:u w:val="single"/>
                </w:rPr>
                <m:t xml:space="preserve"> ,</m:t>
              </m:r>
              <m:bar>
                <m:barPr>
                  <m:pos m:val="top"/>
                  <m:ctrlPr>
                    <w:rPr>
                      <w:rFonts w:ascii="Cambria Math" w:hAnsi="Cambria Math" w:cs="Arial"/>
                      <w:i/>
                      <w:color w:val="002060"/>
                      <w:sz w:val="24"/>
                      <w:szCs w:val="20"/>
                      <w:u w:val="single"/>
                    </w:rPr>
                  </m:ctrlPr>
                </m:barPr>
                <m:e>
                  <m:r>
                    <w:rPr>
                      <w:rFonts w:ascii="Cambria Math" w:hAnsi="Cambria Math" w:cs="Arial"/>
                      <w:color w:val="002060"/>
                      <w:sz w:val="24"/>
                      <w:szCs w:val="20"/>
                      <w:u w:val="single"/>
                    </w:rPr>
                    <m:t>y</m:t>
                  </m:r>
                </m:e>
              </m:bar>
            </m:oMath>
            <w:r w:rsidR="00632152" w:rsidRPr="00606710">
              <w:rPr>
                <w:rFonts w:ascii="Verdana" w:hAnsi="Verdana" w:cs="Verdana"/>
                <w:color w:val="002060"/>
                <w:sz w:val="20"/>
                <w:szCs w:val="20"/>
                <w:u w:val="single"/>
              </w:rPr>
              <w:t>)</w:t>
            </w:r>
            <w:r w:rsidR="00717EC5" w:rsidRPr="00606710">
              <w:rPr>
                <w:b/>
                <w:color w:val="002060"/>
              </w:rPr>
              <w:t xml:space="preserve"> </w:t>
            </w:r>
            <w:r w:rsidR="00717EC5" w:rsidRPr="00606710">
              <w:rPr>
                <w:rFonts w:ascii="Verdana" w:hAnsi="Verdana" w:cs="Verdana"/>
                <w:b/>
                <w:color w:val="002060"/>
                <w:sz w:val="20"/>
                <w:szCs w:val="20"/>
              </w:rPr>
              <w:t>and by using the equation of the regression line</w:t>
            </w:r>
            <w:r w:rsidR="00717EC5" w:rsidRPr="00606710" w:rsidDel="00632152">
              <w:rPr>
                <w:rFonts w:ascii="Verdana" w:hAnsi="Verdana" w:cs="Verdana"/>
                <w:color w:val="002060"/>
                <w:sz w:val="20"/>
                <w:szCs w:val="20"/>
              </w:rPr>
              <w:t xml:space="preserve"> </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2e.05</w:t>
            </w:r>
          </w:p>
        </w:tc>
        <w:tc>
          <w:tcPr>
            <w:tcW w:w="9067" w:type="dxa"/>
          </w:tcPr>
          <w:p w:rsidR="003F7186" w:rsidRPr="00606710" w:rsidRDefault="007D07C0" w:rsidP="00884F94">
            <w:pPr>
              <w:autoSpaceDE w:val="0"/>
              <w:autoSpaceDN w:val="0"/>
              <w:adjustRightInd w:val="0"/>
              <w:rPr>
                <w:rFonts w:ascii="Verdana" w:hAnsi="Verdana" w:cs="Verdana"/>
                <w:b/>
                <w:color w:val="002060"/>
                <w:sz w:val="20"/>
                <w:szCs w:val="20"/>
              </w:rPr>
            </w:pPr>
            <w:r w:rsidRPr="00606710">
              <w:rPr>
                <w:rFonts w:ascii="Verdana" w:hAnsi="Verdana" w:cs="Verdana-Bold"/>
                <w:b/>
                <w:bCs/>
                <w:color w:val="002060"/>
                <w:sz w:val="20"/>
                <w:szCs w:val="20"/>
              </w:rPr>
              <w:t>a</w:t>
            </w:r>
            <w:r w:rsidR="003F7186" w:rsidRPr="00606710">
              <w:rPr>
                <w:rFonts w:ascii="Verdana" w:hAnsi="Verdana" w:cs="Verdana-Bold"/>
                <w:b/>
                <w:bCs/>
                <w:color w:val="002060"/>
                <w:sz w:val="20"/>
                <w:szCs w:val="20"/>
              </w:rPr>
              <w:t>pply formula to determine Spearman’s rank correlation coefficient. Values found using calculator functions will be permissible</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2e.06</w:t>
            </w:r>
          </w:p>
        </w:tc>
        <w:tc>
          <w:tcPr>
            <w:tcW w:w="9067" w:type="dxa"/>
          </w:tcPr>
          <w:p w:rsidR="003F7186" w:rsidRPr="00606710" w:rsidRDefault="007D07C0"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u w:val="single"/>
              </w:rPr>
              <w:t>i</w:t>
            </w:r>
            <w:r w:rsidR="003F7186" w:rsidRPr="00606710">
              <w:rPr>
                <w:rFonts w:ascii="Verdana" w:hAnsi="Verdana" w:cs="Verdana"/>
                <w:color w:val="002060"/>
                <w:sz w:val="20"/>
                <w:szCs w:val="20"/>
                <w:u w:val="single"/>
              </w:rPr>
              <w:t>nterpret</w:t>
            </w:r>
            <w:r w:rsidR="003F7186" w:rsidRPr="00606710">
              <w:rPr>
                <w:rFonts w:ascii="Verdana" w:hAnsi="Verdana" w:cs="Verdana"/>
                <w:color w:val="002060"/>
                <w:sz w:val="20"/>
                <w:szCs w:val="20"/>
              </w:rPr>
              <w:t xml:space="preserve"> </w:t>
            </w:r>
            <w:r w:rsidR="00454868" w:rsidRPr="00606710">
              <w:rPr>
                <w:rFonts w:ascii="Verdana" w:hAnsi="Verdana" w:cs="Verdana-Bold"/>
                <w:b/>
                <w:bCs/>
                <w:color w:val="002060"/>
                <w:sz w:val="20"/>
                <w:szCs w:val="20"/>
              </w:rPr>
              <w:t>calculated or</w:t>
            </w:r>
            <w:r w:rsidR="00454868" w:rsidRPr="00606710">
              <w:rPr>
                <w:color w:val="002060"/>
              </w:rPr>
              <w:t xml:space="preserve"> </w:t>
            </w:r>
            <w:r w:rsidR="003F7186" w:rsidRPr="00606710">
              <w:rPr>
                <w:rFonts w:ascii="Verdana" w:hAnsi="Verdana" w:cs="Verdana"/>
                <w:color w:val="002060"/>
                <w:sz w:val="20"/>
                <w:szCs w:val="20"/>
                <w:u w:val="single"/>
              </w:rPr>
              <w:t>given Spearman’s rank correlation coefficient in the context of the problem</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2e.07</w:t>
            </w:r>
          </w:p>
        </w:tc>
        <w:tc>
          <w:tcPr>
            <w:tcW w:w="9067" w:type="dxa"/>
          </w:tcPr>
          <w:p w:rsidR="003F7186" w:rsidRPr="00606710" w:rsidRDefault="007D07C0" w:rsidP="00884F94">
            <w:pPr>
              <w:autoSpaceDE w:val="0"/>
              <w:autoSpaceDN w:val="0"/>
              <w:adjustRightInd w:val="0"/>
              <w:rPr>
                <w:rFonts w:ascii="Verdana" w:hAnsi="Verdana" w:cs="Verdana"/>
                <w:b/>
                <w:color w:val="002060"/>
                <w:sz w:val="20"/>
                <w:szCs w:val="20"/>
              </w:rPr>
            </w:pPr>
            <w:r w:rsidRPr="00606710">
              <w:rPr>
                <w:rFonts w:ascii="Verdana" w:hAnsi="Verdana" w:cs="Verdana-Bold"/>
                <w:b/>
                <w:bCs/>
                <w:color w:val="002060"/>
                <w:sz w:val="20"/>
                <w:szCs w:val="20"/>
              </w:rPr>
              <w:t>i</w:t>
            </w:r>
            <w:r w:rsidR="003F7186" w:rsidRPr="00606710">
              <w:rPr>
                <w:rFonts w:ascii="Verdana" w:hAnsi="Verdana" w:cs="Verdana-Bold"/>
                <w:b/>
                <w:bCs/>
                <w:color w:val="002060"/>
                <w:sz w:val="20"/>
                <w:szCs w:val="20"/>
              </w:rPr>
              <w:t>nterpret given Pearson’s product moment correlation coefficient (PMCC) in the context of the problem</w:t>
            </w:r>
          </w:p>
        </w:tc>
      </w:tr>
      <w:tr w:rsidR="00606710" w:rsidRPr="00606710" w:rsidTr="00AB192D">
        <w:tc>
          <w:tcPr>
            <w:tcW w:w="856" w:type="dxa"/>
          </w:tcPr>
          <w:p w:rsidR="003F7186" w:rsidRPr="00606710" w:rsidRDefault="003F7186" w:rsidP="00884F94">
            <w:pPr>
              <w:autoSpaceDE w:val="0"/>
              <w:autoSpaceDN w:val="0"/>
              <w:adjustRightInd w:val="0"/>
              <w:rPr>
                <w:rFonts w:ascii="Verdana" w:hAnsi="Verdana" w:cs="Verdana"/>
                <w:color w:val="002060"/>
                <w:sz w:val="20"/>
                <w:szCs w:val="20"/>
              </w:rPr>
            </w:pPr>
            <w:r w:rsidRPr="00606710">
              <w:rPr>
                <w:rFonts w:ascii="Verdana" w:hAnsi="Verdana" w:cs="Verdana"/>
                <w:color w:val="002060"/>
                <w:sz w:val="20"/>
                <w:szCs w:val="20"/>
              </w:rPr>
              <w:t>2e.08</w:t>
            </w:r>
          </w:p>
        </w:tc>
        <w:tc>
          <w:tcPr>
            <w:tcW w:w="9067" w:type="dxa"/>
          </w:tcPr>
          <w:p w:rsidR="003F7186" w:rsidRPr="00606710" w:rsidRDefault="007D07C0" w:rsidP="00884F94">
            <w:pPr>
              <w:autoSpaceDE w:val="0"/>
              <w:autoSpaceDN w:val="0"/>
              <w:adjustRightInd w:val="0"/>
              <w:rPr>
                <w:rFonts w:ascii="Verdana" w:hAnsi="Verdana" w:cs="Verdana"/>
                <w:b/>
                <w:color w:val="002060"/>
                <w:sz w:val="20"/>
                <w:szCs w:val="20"/>
              </w:rPr>
            </w:pPr>
            <w:r w:rsidRPr="00606710">
              <w:rPr>
                <w:rFonts w:ascii="Verdana" w:hAnsi="Verdana" w:cs="Verdana-Bold"/>
                <w:b/>
                <w:bCs/>
                <w:color w:val="002060"/>
                <w:sz w:val="20"/>
                <w:szCs w:val="20"/>
              </w:rPr>
              <w:t>u</w:t>
            </w:r>
            <w:r w:rsidR="003F7186" w:rsidRPr="00606710">
              <w:rPr>
                <w:rFonts w:ascii="Verdana" w:hAnsi="Verdana" w:cs="Verdana-Bold"/>
                <w:b/>
                <w:bCs/>
                <w:color w:val="002060"/>
                <w:sz w:val="20"/>
                <w:szCs w:val="20"/>
              </w:rPr>
              <w:t>nderstand the distinction between Spearman’s rank correlation coefficient and Pearson’s product moment correlation coefficient (PMCC)</w:t>
            </w:r>
          </w:p>
        </w:tc>
      </w:tr>
    </w:tbl>
    <w:p w:rsidR="001B198F" w:rsidRPr="00606710" w:rsidRDefault="001B198F" w:rsidP="001B198F">
      <w:pPr>
        <w:spacing w:after="0"/>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PRIOR KNOWLEDGE</w:t>
      </w:r>
    </w:p>
    <w:p w:rsidR="00BD02A0" w:rsidRPr="00606710" w:rsidRDefault="00BD02A0" w:rsidP="00BD02A0">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will need to know how to calculate the mean to be able to draw the line of best fit.</w:t>
      </w:r>
    </w:p>
    <w:p w:rsidR="00BD02A0" w:rsidRPr="00606710" w:rsidRDefault="00BD02A0" w:rsidP="00BD02A0">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Students should be confident in plotting coordinates in the positive </w:t>
      </w:r>
      <w:r w:rsidRPr="00606710">
        <w:rPr>
          <w:rFonts w:ascii="Times New Roman" w:eastAsiaTheme="minorHAnsi" w:hAnsi="Times New Roman" w:cs="Times New Roman"/>
          <w:i/>
          <w:color w:val="002060"/>
          <w:sz w:val="24"/>
          <w:szCs w:val="24"/>
          <w:lang w:eastAsia="en-US"/>
        </w:rPr>
        <w:t>x</w:t>
      </w:r>
      <w:r w:rsidRPr="00606710">
        <w:rPr>
          <w:rFonts w:ascii="Verdana" w:eastAsiaTheme="minorHAnsi" w:hAnsi="Verdana" w:cstheme="minorBidi"/>
          <w:color w:val="002060"/>
          <w:sz w:val="20"/>
          <w:szCs w:val="20"/>
          <w:lang w:eastAsia="en-US"/>
        </w:rPr>
        <w:t xml:space="preserve"> and </w:t>
      </w:r>
      <w:r w:rsidRPr="00606710">
        <w:rPr>
          <w:rFonts w:ascii="Times New Roman" w:eastAsiaTheme="minorHAnsi" w:hAnsi="Times New Roman" w:cs="Times New Roman"/>
          <w:i/>
          <w:color w:val="002060"/>
          <w:sz w:val="24"/>
          <w:szCs w:val="24"/>
          <w:lang w:eastAsia="en-US"/>
        </w:rPr>
        <w:t>y</w:t>
      </w:r>
      <w:r w:rsidRPr="00606710">
        <w:rPr>
          <w:rFonts w:ascii="Verdana" w:eastAsiaTheme="minorHAnsi" w:hAnsi="Verdana" w:cstheme="minorBidi"/>
          <w:color w:val="002060"/>
          <w:sz w:val="20"/>
          <w:szCs w:val="20"/>
          <w:lang w:eastAsia="en-US"/>
        </w:rPr>
        <w:t xml:space="preserve"> axes.</w:t>
      </w:r>
    </w:p>
    <w:p w:rsidR="00BD02A0" w:rsidRPr="00606710" w:rsidRDefault="00BD02A0" w:rsidP="00BD02A0">
      <w:pPr>
        <w:spacing w:after="0"/>
        <w:jc w:val="both"/>
        <w:rPr>
          <w:rFonts w:ascii="Verdana" w:eastAsiaTheme="minorHAnsi" w:hAnsi="Verdana" w:cstheme="minorBidi"/>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KEYWORDS</w:t>
      </w:r>
    </w:p>
    <w:p w:rsidR="00E47327" w:rsidRPr="00606710" w:rsidRDefault="00B7614C" w:rsidP="003823DD">
      <w:pPr>
        <w:spacing w:after="0"/>
        <w:jc w:val="both"/>
        <w:rPr>
          <w:rFonts w:ascii="Verdana" w:eastAsiaTheme="minorHAnsi" w:hAnsi="Verdana" w:cstheme="minorBidi"/>
          <w:color w:val="002060"/>
          <w:sz w:val="20"/>
          <w:szCs w:val="20"/>
          <w:lang w:eastAsia="en-US"/>
        </w:rPr>
      </w:pPr>
      <w:r w:rsidRPr="00606710">
        <w:rPr>
          <w:rFonts w:ascii="Verdana" w:hAnsi="Verdana"/>
          <w:noProof/>
          <w:color w:val="002060"/>
          <w:sz w:val="20"/>
          <w:szCs w:val="20"/>
        </w:rPr>
        <mc:AlternateContent>
          <mc:Choice Requires="wps">
            <w:drawing>
              <wp:anchor distT="45720" distB="45720" distL="114300" distR="114300" simplePos="0" relativeHeight="251680768" behindDoc="0" locked="0" layoutInCell="1" allowOverlap="1" wp14:anchorId="0798418C" wp14:editId="2FB98B0C">
                <wp:simplePos x="0" y="0"/>
                <wp:positionH relativeFrom="margin">
                  <wp:align>right</wp:align>
                </wp:positionH>
                <wp:positionV relativeFrom="paragraph">
                  <wp:posOffset>561975</wp:posOffset>
                </wp:positionV>
                <wp:extent cx="6191250" cy="1971675"/>
                <wp:effectExtent l="0" t="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971675"/>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B7614C">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Given some example sets of data, students could experiment using a spreadsheet to investigate the relationships between two variables. Try to use information they will find engaging and be interested in seeing the strength of the relationship. </w:t>
                            </w:r>
                          </w:p>
                          <w:p w:rsidR="0093564D" w:rsidRPr="007B48BA" w:rsidRDefault="0093564D" w:rsidP="00B7614C">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Encourage students to label both axes and name the graph: without these the graph means nothing to someone else reading the information.</w:t>
                            </w:r>
                          </w:p>
                          <w:p w:rsidR="0093564D" w:rsidRPr="007B48BA" w:rsidRDefault="0093564D" w:rsidP="00B7614C">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Students can be given free license to research the information themselves but they may find it difficult to get information already in a spreadsheet format. Remember that collecting data is not the aim, rather it is to practise looking at relationships between two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8418C" id="Text Box 16" o:spid="_x0000_s1038" type="#_x0000_t202" style="position:absolute;left:0;text-align:left;margin-left:436.3pt;margin-top:44.25pt;width:487.5pt;height:155.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CRwIAAI4EAAAOAAAAZHJzL2Uyb0RvYy54bWysVNtu2zAMfR+wfxD0vjgOcmmMOEWXrsOA&#10;rhvQ7gNkWY6FSaInKbGzrx8lOVm2vg17MSSSOjzkIb25HbQiR2GdBFPSfDKlRBgOtTT7kn57eXh3&#10;Q4nzzNRMgRElPQlHb7dv32z6rhAzaEHVwhIEMa7ou5K23ndFljneCs3cBDph0NmA1czj1e6z2rIe&#10;0bXKZtPpMuvB1p0FLpxD631y0m3EbxrB/ZemccITVVLk5uPXxm8Vvtl2w4q9ZV0r+UiD/QMLzaTB&#10;pBeoe+YZOVj5CkpLbsFB4yccdAZNI7mINWA1+fSvap5b1olYCzbHdZc2uf8Hy5+OXy2RNWq3pMQw&#10;jRq9iMGT9zAQNGF/+s4VGPbcYaAf0I6xsVbXPQL/7oiBXcvMXtxZC30rWI388vAyu3qacFwAqfrP&#10;UGMedvAQgYbG6tA8bAdBdNTpdNEmcOFoXObrfLZAF0dfvl7ly9Ui5mDF+Xlnnf8oQJNwKKlF8SM8&#10;Oz46H+iw4hwSsjlQsn6QSsVLGDixU5YcGY4K41wYn8pUB418kx1HbjoODZpxtJL55mzGFHF0A1JM&#10;+EcSZUiP5GcrxHjNwO6rS/6AlxIFxGuiWnpcGCV1SWPWkU1o+wdTx3H2TKp0xsfKjDqE1icR/FAN&#10;SfLZWd8K6hMqYyEtCC40HlqwPynpcTlK6n4cmBWUqE8G1V3n83nYpniZL1YzvNhrT3XtYYYjVEk9&#10;Jem483EDQwsM3OEUNDLqE8YlMRk549DHLo4LGrbq+h6jfv9Gtr8AAAD//wMAUEsDBBQABgAIAAAA&#10;IQCFrFfj3gAAAAcBAAAPAAAAZHJzL2Rvd25yZXYueG1sTI9BT4NAEIXvJv6HzZh4s4ttqkBZGrTq&#10;zQMVY49TGIHI7hJ228V/73jS47z38t432XbWgzjT5HprFNwuIhBkatv0plVQvT3fxCCcR9PgYA0p&#10;+CYH2/zyIsO0scGUdN77VnCJcSkq6LwfUyld3ZFGt7AjGfY+7aTR8zm1spkwcLke5DKK7qTG3vBC&#10;hyM9dlR/7U9aQXgvluPrQ3EodxiqsgofL7unlVLXV3OxAeFp9n9h+MVndMiZ6WhPpnFiUMCPeAVx&#10;vAbBbnK/ZuGoYJUkEcg8k//58x8AAAD//wMAUEsBAi0AFAAGAAgAAAAhALaDOJL+AAAA4QEAABMA&#10;AAAAAAAAAAAAAAAAAAAAAFtDb250ZW50X1R5cGVzXS54bWxQSwECLQAUAAYACAAAACEAOP0h/9YA&#10;AACUAQAACwAAAAAAAAAAAAAAAAAvAQAAX3JlbHMvLnJlbHNQSwECLQAUAAYACAAAACEAvZ4/wkcC&#10;AACOBAAADgAAAAAAAAAAAAAAAAAuAgAAZHJzL2Uyb0RvYy54bWxQSwECLQAUAAYACAAAACEAhaxX&#10;494AAAAHAQAADwAAAAAAAAAAAAAAAAChBAAAZHJzL2Rvd25yZXYueG1sUEsFBgAAAAAEAAQA8wAA&#10;AKwFAAAAAA==&#10;" fillcolor="#dbe5f1 [660]" strokeweight="1pt">
                <v:textbox>
                  <w:txbxContent>
                    <w:p w14:paraId="40294F8E" w14:textId="387679D9"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69DCDD63" w14:textId="77777777" w:rsidR="0093564D" w:rsidRPr="007B48BA" w:rsidRDefault="0093564D" w:rsidP="00B7614C">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Given some example sets of data, students could experiment using a spreadsheet to investigate the relationships between two variables. Try to use information they will find engaging and be interested in seeing the strength of the relationship. </w:t>
                      </w:r>
                    </w:p>
                    <w:p w14:paraId="59260098" w14:textId="77777777" w:rsidR="0093564D" w:rsidRPr="007B48BA" w:rsidRDefault="0093564D" w:rsidP="00B7614C">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Encourage students to label both axes and name the graph: without these the graph means nothing to someone else reading the information.</w:t>
                      </w:r>
                    </w:p>
                    <w:p w14:paraId="342D48CF" w14:textId="21F1BB0F" w:rsidR="0093564D" w:rsidRPr="007B48BA" w:rsidRDefault="0093564D" w:rsidP="00B7614C">
                      <w:pPr>
                        <w:rPr>
                          <w:color w:val="002060"/>
                          <w14:textOutline w14:w="12700" w14:cap="rnd" w14:cmpd="sng" w14:algn="ctr">
                            <w14:solidFill>
                              <w14:schemeClr w14:val="tx2">
                                <w14:lumMod w14:val="50000"/>
                              </w14:schemeClr>
                            </w14:solidFill>
                            <w14:prstDash w14:val="solid"/>
                            <w14:bevel/>
                          </w14:textOutline>
                        </w:rPr>
                      </w:pPr>
                      <w:r w:rsidRPr="007B48BA">
                        <w:rPr>
                          <w:rFonts w:ascii="Verdana" w:eastAsiaTheme="minorHAnsi" w:hAnsi="Verdana" w:cstheme="minorBidi"/>
                          <w:color w:val="002060"/>
                          <w:sz w:val="20"/>
                          <w:szCs w:val="20"/>
                          <w:lang w:eastAsia="en-US"/>
                        </w:rPr>
                        <w:t>Students can be given free license to research the information themselves but they may find it difficult to get information already in a spreadsheet format. Remember that collecting data is not the aim, rather it is to practise looking at relationships between two variables.</w:t>
                      </w:r>
                    </w:p>
                  </w:txbxContent>
                </v:textbox>
                <w10:wrap type="square" anchorx="margin"/>
              </v:shape>
            </w:pict>
          </mc:Fallback>
        </mc:AlternateContent>
      </w:r>
      <w:r w:rsidR="00E47327" w:rsidRPr="00606710">
        <w:rPr>
          <w:rFonts w:ascii="Verdana" w:eastAsiaTheme="minorHAnsi" w:hAnsi="Verdana" w:cstheme="minorBidi"/>
          <w:color w:val="002060"/>
          <w:sz w:val="20"/>
          <w:szCs w:val="20"/>
          <w:lang w:eastAsia="en-US"/>
        </w:rPr>
        <w:t>Axes, axis, bivariate, independent variable, dependent variable, explanatory variable, response variable, interpolate, extrapolat</w:t>
      </w:r>
      <w:r w:rsidR="00AB17BA" w:rsidRPr="00606710">
        <w:rPr>
          <w:rFonts w:ascii="Verdana" w:eastAsiaTheme="minorHAnsi" w:hAnsi="Verdana" w:cstheme="minorBidi"/>
          <w:color w:val="002060"/>
          <w:sz w:val="20"/>
          <w:szCs w:val="20"/>
          <w:lang w:eastAsia="en-US"/>
        </w:rPr>
        <w:t>e, reliable, unreliable, prediction, correlation</w:t>
      </w:r>
    </w:p>
    <w:p w:rsidR="001B198F" w:rsidRPr="00606710" w:rsidRDefault="001B198F">
      <w:pPr>
        <w:rPr>
          <w:color w:val="002060"/>
        </w:rPr>
      </w:pPr>
      <w:r w:rsidRPr="00606710">
        <w:rPr>
          <w:color w:val="00206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606710" w:rsidRPr="00606710" w:rsidTr="0041735C">
        <w:trPr>
          <w:trHeight w:val="580"/>
        </w:trPr>
        <w:tc>
          <w:tcPr>
            <w:tcW w:w="7479" w:type="dxa"/>
            <w:shd w:val="clear" w:color="auto" w:fill="8DB3E2" w:themeFill="text2" w:themeFillTint="66"/>
            <w:vAlign w:val="center"/>
          </w:tcPr>
          <w:p w:rsidR="00E47327" w:rsidRPr="00606710" w:rsidRDefault="00E47327" w:rsidP="00AB192D">
            <w:pPr>
              <w:spacing w:after="0" w:line="240" w:lineRule="auto"/>
              <w:rPr>
                <w:rFonts w:ascii="Verdana" w:eastAsiaTheme="minorHAnsi" w:hAnsi="Verdana" w:cstheme="minorBidi"/>
                <w:b/>
                <w:color w:val="002060"/>
                <w:lang w:eastAsia="en-US"/>
              </w:rPr>
            </w:pPr>
            <w:r w:rsidRPr="00606710">
              <w:rPr>
                <w:rFonts w:ascii="Verdana" w:eastAsiaTheme="minorHAnsi" w:hAnsi="Verdana" w:cstheme="minorBidi"/>
                <w:b/>
                <w:color w:val="002060"/>
                <w:lang w:eastAsia="en-US"/>
              </w:rPr>
              <w:t>4a. Describing correlation by inspection, lines of best fit and Spearman’s rank</w:t>
            </w:r>
            <w:r w:rsidR="00AD1F87" w:rsidRPr="00606710">
              <w:rPr>
                <w:rFonts w:ascii="Verdana" w:eastAsiaTheme="minorHAnsi" w:hAnsi="Verdana" w:cstheme="minorBidi"/>
                <w:b/>
                <w:color w:val="002060"/>
                <w:lang w:eastAsia="en-US"/>
              </w:rPr>
              <w:t xml:space="preserve"> correlation coefficient, Pearson’s product moment correlation coefficient</w:t>
            </w:r>
          </w:p>
          <w:p w:rsidR="001B198F" w:rsidRPr="00606710" w:rsidRDefault="001B198F" w:rsidP="00C24294">
            <w:pPr>
              <w:spacing w:after="0"/>
              <w:rPr>
                <w:rFonts w:ascii="Verdana" w:eastAsiaTheme="minorHAnsi" w:hAnsi="Verdana" w:cstheme="minorBidi"/>
                <w:b/>
                <w:color w:val="002060"/>
                <w:lang w:eastAsia="en-US"/>
              </w:rPr>
            </w:pPr>
            <w:r w:rsidRPr="00606710">
              <w:rPr>
                <w:rFonts w:ascii="Verdana" w:eastAsiaTheme="minorHAnsi" w:hAnsi="Verdana" w:cstheme="minorBidi"/>
                <w:color w:val="002060"/>
                <w:lang w:eastAsia="en-US"/>
              </w:rPr>
              <w:t>(</w:t>
            </w:r>
            <w:r w:rsidR="00C24294" w:rsidRPr="00606710">
              <w:rPr>
                <w:rFonts w:ascii="Verdana" w:eastAsiaTheme="minorHAnsi" w:hAnsi="Verdana" w:cstheme="minorBidi"/>
                <w:color w:val="002060"/>
                <w:lang w:eastAsia="en-US"/>
              </w:rPr>
              <w:t xml:space="preserve">1b.03, </w:t>
            </w:r>
            <w:r w:rsidRPr="00606710">
              <w:rPr>
                <w:rFonts w:ascii="Verdana" w:eastAsiaTheme="minorHAnsi" w:hAnsi="Verdana" w:cstheme="minorBidi"/>
                <w:color w:val="002060"/>
                <w:lang w:eastAsia="en-US"/>
              </w:rPr>
              <w:t>2e.01, 2e.02, 2e.03, 2e.04, 2e.05, 2e.06, 2e.07, 2e.08)</w:t>
            </w:r>
          </w:p>
        </w:tc>
        <w:tc>
          <w:tcPr>
            <w:tcW w:w="2375" w:type="dxa"/>
            <w:shd w:val="clear" w:color="auto" w:fill="8DB3E2"/>
          </w:tcPr>
          <w:p w:rsidR="00E47327" w:rsidRPr="00606710" w:rsidRDefault="009B7BC4" w:rsidP="00AB192D">
            <w:pPr>
              <w:spacing w:after="0"/>
              <w:jc w:val="right"/>
              <w:rPr>
                <w:rFonts w:ascii="Verdana" w:eastAsiaTheme="minorHAnsi" w:hAnsi="Verdana" w:cstheme="minorBidi"/>
                <w:b/>
                <w:color w:val="002060"/>
                <w:szCs w:val="24"/>
                <w:lang w:eastAsia="en-US"/>
              </w:rPr>
            </w:pPr>
            <w:r w:rsidRPr="00606710">
              <w:rPr>
                <w:rFonts w:ascii="Verdana" w:eastAsiaTheme="minorHAnsi" w:hAnsi="Verdana" w:cstheme="minorBidi"/>
                <w:b/>
                <w:color w:val="002060"/>
                <w:szCs w:val="24"/>
                <w:lang w:eastAsia="en-US"/>
              </w:rPr>
              <w:t>Teaching t</w:t>
            </w:r>
            <w:r w:rsidR="00E47327" w:rsidRPr="00606710">
              <w:rPr>
                <w:rFonts w:ascii="Verdana" w:eastAsiaTheme="minorHAnsi" w:hAnsi="Verdana" w:cstheme="minorBidi"/>
                <w:b/>
                <w:color w:val="002060"/>
                <w:szCs w:val="24"/>
                <w:lang w:eastAsia="en-US"/>
              </w:rPr>
              <w:t>ime</w:t>
            </w:r>
          </w:p>
          <w:p w:rsidR="00E47327" w:rsidRPr="00606710" w:rsidRDefault="0086133B" w:rsidP="00AB192D">
            <w:pPr>
              <w:spacing w:after="0"/>
              <w:jc w:val="right"/>
              <w:rPr>
                <w:color w:val="002060"/>
              </w:rPr>
            </w:pPr>
            <w:r w:rsidRPr="00606710">
              <w:rPr>
                <w:rFonts w:ascii="Verdana" w:eastAsiaTheme="minorHAnsi" w:hAnsi="Verdana" w:cstheme="minorBidi"/>
                <w:color w:val="002060"/>
                <w:szCs w:val="24"/>
                <w:lang w:eastAsia="en-US"/>
              </w:rPr>
              <w:t>4–8</w:t>
            </w:r>
            <w:r w:rsidR="009B7BC4" w:rsidRPr="00606710">
              <w:rPr>
                <w:rFonts w:ascii="Verdana" w:eastAsiaTheme="minorHAnsi" w:hAnsi="Verdana" w:cstheme="minorBidi"/>
                <w:color w:val="002060"/>
                <w:szCs w:val="24"/>
                <w:lang w:eastAsia="en-US"/>
              </w:rPr>
              <w:t xml:space="preserve"> h</w:t>
            </w:r>
            <w:r w:rsidR="00E47327" w:rsidRPr="00606710">
              <w:rPr>
                <w:rFonts w:ascii="Verdana" w:eastAsiaTheme="minorHAnsi" w:hAnsi="Verdana" w:cstheme="minorBidi"/>
                <w:color w:val="002060"/>
                <w:szCs w:val="24"/>
                <w:lang w:eastAsia="en-US"/>
              </w:rPr>
              <w:t>ours</w:t>
            </w:r>
          </w:p>
        </w:tc>
      </w:tr>
    </w:tbl>
    <w:p w:rsidR="00867DBA" w:rsidRPr="00606710" w:rsidRDefault="00867DBA" w:rsidP="00AB192D">
      <w:pPr>
        <w:spacing w:after="0"/>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OBJECTIVES</w:t>
      </w:r>
    </w:p>
    <w:p w:rsidR="007826C3" w:rsidRPr="00606710" w:rsidRDefault="007826C3" w:rsidP="007826C3">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By the end of the sub-unit, students should be able to:</w:t>
      </w:r>
    </w:p>
    <w:p w:rsidR="007826C3" w:rsidRPr="00606710" w:rsidRDefault="007826C3" w:rsidP="007826C3">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Plot points as points on a scatter diagram;</w:t>
      </w:r>
    </w:p>
    <w:p w:rsidR="007826C3" w:rsidRPr="00606710" w:rsidRDefault="007826C3" w:rsidP="007826C3">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Recognise positive, negative and zero correlation by inspection;</w:t>
      </w:r>
    </w:p>
    <w:p w:rsidR="007826C3" w:rsidRPr="00606710" w:rsidRDefault="007826C3" w:rsidP="007826C3">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distinction between correlation and causality;</w:t>
      </w:r>
    </w:p>
    <w:p w:rsidR="00E47327" w:rsidRPr="00606710"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 xml:space="preserve">Draw a line of best fit </w:t>
      </w:r>
      <w:r w:rsidR="002E5669" w:rsidRPr="00606710">
        <w:rPr>
          <w:rFonts w:ascii="Verdana" w:eastAsiaTheme="minorHAnsi" w:hAnsi="Verdana" w:cstheme="minorBidi"/>
          <w:color w:val="002060"/>
          <w:sz w:val="20"/>
          <w:szCs w:val="20"/>
          <w:lang w:eastAsia="en-US"/>
        </w:rPr>
        <w:t>through (</w:t>
      </w:r>
      <m:oMath>
        <m:bar>
          <m:barPr>
            <m:pos m:val="top"/>
            <m:ctrlPr>
              <w:rPr>
                <w:rFonts w:ascii="Cambria Math" w:eastAsiaTheme="minorHAnsi" w:hAnsi="Cambria Math" w:cstheme="minorBidi"/>
                <w:color w:val="002060"/>
                <w:sz w:val="20"/>
                <w:szCs w:val="20"/>
                <w:lang w:eastAsia="en-US"/>
              </w:rPr>
            </m:ctrlPr>
          </m:barPr>
          <m:e>
            <m:r>
              <w:rPr>
                <w:rFonts w:ascii="Cambria Math" w:eastAsiaTheme="minorHAnsi" w:hAnsi="Cambria Math" w:cstheme="minorBidi"/>
                <w:color w:val="002060"/>
                <w:sz w:val="20"/>
                <w:szCs w:val="20"/>
                <w:lang w:eastAsia="en-US"/>
              </w:rPr>
              <m:t>x</m:t>
            </m:r>
          </m:e>
        </m:bar>
        <m:r>
          <m:rPr>
            <m:sty m:val="p"/>
          </m:rPr>
          <w:rPr>
            <w:rFonts w:ascii="Cambria Math" w:eastAsiaTheme="minorHAnsi" w:hAnsi="Cambria Math" w:cstheme="minorBidi"/>
            <w:color w:val="002060"/>
            <w:sz w:val="20"/>
            <w:szCs w:val="20"/>
            <w:lang w:eastAsia="en-US"/>
          </w:rPr>
          <m:t xml:space="preserve"> ,</m:t>
        </m:r>
        <m:bar>
          <m:barPr>
            <m:pos m:val="top"/>
            <m:ctrlPr>
              <w:rPr>
                <w:rFonts w:ascii="Cambria Math" w:eastAsiaTheme="minorHAnsi" w:hAnsi="Cambria Math" w:cstheme="minorBidi"/>
                <w:color w:val="002060"/>
                <w:sz w:val="20"/>
                <w:szCs w:val="20"/>
                <w:lang w:eastAsia="en-US"/>
              </w:rPr>
            </m:ctrlPr>
          </m:barPr>
          <m:e>
            <m:r>
              <w:rPr>
                <w:rFonts w:ascii="Cambria Math" w:eastAsiaTheme="minorHAnsi" w:hAnsi="Cambria Math" w:cstheme="minorBidi"/>
                <w:color w:val="002060"/>
                <w:sz w:val="20"/>
                <w:szCs w:val="20"/>
                <w:lang w:eastAsia="en-US"/>
              </w:rPr>
              <m:t>y</m:t>
            </m:r>
          </m:e>
        </m:bar>
      </m:oMath>
      <w:r w:rsidR="002E5669"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 to </w:t>
      </w:r>
      <w:r w:rsidR="00EE46F9" w:rsidRPr="00606710">
        <w:rPr>
          <w:rFonts w:ascii="Verdana" w:eastAsiaTheme="minorHAnsi" w:hAnsi="Verdana" w:cstheme="minorBidi"/>
          <w:color w:val="002060"/>
          <w:sz w:val="20"/>
          <w:szCs w:val="20"/>
          <w:lang w:eastAsia="en-US"/>
        </w:rPr>
        <w:t>the points on a scatter diagram and to find the equation of the regression line</w:t>
      </w:r>
      <w:r w:rsidR="00542113" w:rsidRPr="00606710">
        <w:rPr>
          <w:rFonts w:ascii="Verdana" w:eastAsiaTheme="minorHAnsi" w:hAnsi="Verdana" w:cstheme="minorBidi"/>
          <w:color w:val="002060"/>
          <w:sz w:val="20"/>
          <w:szCs w:val="20"/>
          <w:lang w:eastAsia="en-US"/>
        </w:rPr>
        <w:t>;</w:t>
      </w:r>
    </w:p>
    <w:p w:rsidR="008A6993" w:rsidRPr="00606710" w:rsidRDefault="008A6993" w:rsidP="008A6993">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pitfalls of interpolation and extrapolation;</w:t>
      </w:r>
    </w:p>
    <w:p w:rsidR="008A6993" w:rsidRPr="00606710" w:rsidRDefault="008A6993" w:rsidP="008A6993">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Interpret data presented in the form of a scatter diagram;</w:t>
      </w:r>
    </w:p>
    <w:p w:rsidR="00E47327" w:rsidRPr="00606710" w:rsidRDefault="00094D3A"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Cal</w:t>
      </w:r>
      <w:r w:rsidR="00EF7748" w:rsidRPr="00606710">
        <w:rPr>
          <w:rFonts w:ascii="Verdana" w:eastAsiaTheme="minorHAnsi" w:hAnsi="Verdana" w:cstheme="minorBidi"/>
          <w:color w:val="002060"/>
          <w:sz w:val="20"/>
          <w:szCs w:val="20"/>
          <w:lang w:eastAsia="en-US"/>
        </w:rPr>
        <w:t>culate and interpret</w:t>
      </w:r>
      <w:r w:rsidR="00E47327" w:rsidRPr="00606710">
        <w:rPr>
          <w:rFonts w:ascii="Verdana" w:eastAsiaTheme="minorHAnsi" w:hAnsi="Verdana" w:cstheme="minorBidi"/>
          <w:color w:val="002060"/>
          <w:sz w:val="20"/>
          <w:szCs w:val="20"/>
          <w:lang w:eastAsia="en-US"/>
        </w:rPr>
        <w:t xml:space="preserve"> Spearman’s rank correlation coefficient</w:t>
      </w:r>
      <w:r w:rsidR="00542113" w:rsidRPr="00606710">
        <w:rPr>
          <w:rFonts w:ascii="Verdana" w:eastAsiaTheme="minorHAnsi" w:hAnsi="Verdana" w:cstheme="minorBidi"/>
          <w:color w:val="002060"/>
          <w:sz w:val="20"/>
          <w:szCs w:val="20"/>
          <w:lang w:eastAsia="en-US"/>
        </w:rPr>
        <w:t>;</w:t>
      </w:r>
    </w:p>
    <w:p w:rsidR="000E11F7" w:rsidRPr="00606710" w:rsidRDefault="00EF7748"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Interpret Pearson</w:t>
      </w:r>
      <w:r w:rsidR="000E11F7" w:rsidRPr="00606710">
        <w:rPr>
          <w:rFonts w:ascii="Verdana" w:eastAsiaTheme="minorHAnsi" w:hAnsi="Verdana" w:cstheme="minorBidi"/>
          <w:color w:val="002060"/>
          <w:sz w:val="20"/>
          <w:szCs w:val="20"/>
          <w:lang w:eastAsia="en-US"/>
        </w:rPr>
        <w:t>’s</w:t>
      </w:r>
      <w:r w:rsidRPr="00606710">
        <w:rPr>
          <w:rFonts w:ascii="Verdana" w:eastAsiaTheme="minorHAnsi" w:hAnsi="Verdana" w:cstheme="minorBidi"/>
          <w:color w:val="002060"/>
          <w:sz w:val="20"/>
          <w:szCs w:val="20"/>
          <w:lang w:eastAsia="en-US"/>
        </w:rPr>
        <w:t xml:space="preserve"> </w:t>
      </w:r>
      <w:r w:rsidR="008A6993" w:rsidRPr="00606710">
        <w:rPr>
          <w:rFonts w:ascii="Verdana" w:eastAsiaTheme="minorHAnsi" w:hAnsi="Verdana" w:cstheme="minorBidi"/>
          <w:color w:val="002060"/>
          <w:sz w:val="20"/>
          <w:szCs w:val="20"/>
          <w:lang w:eastAsia="en-US"/>
        </w:rPr>
        <w:t xml:space="preserve">product moment </w:t>
      </w:r>
      <w:r w:rsidRPr="00606710">
        <w:rPr>
          <w:rFonts w:ascii="Verdana" w:eastAsiaTheme="minorHAnsi" w:hAnsi="Verdana" w:cstheme="minorBidi"/>
          <w:color w:val="002060"/>
          <w:sz w:val="20"/>
          <w:szCs w:val="20"/>
          <w:lang w:eastAsia="en-US"/>
        </w:rPr>
        <w:t>correlation coefficient</w:t>
      </w:r>
      <w:r w:rsidR="00542113" w:rsidRPr="00606710">
        <w:rPr>
          <w:rFonts w:ascii="Verdana" w:eastAsiaTheme="minorHAnsi" w:hAnsi="Verdana" w:cstheme="minorBidi"/>
          <w:color w:val="002060"/>
          <w:sz w:val="20"/>
          <w:szCs w:val="20"/>
          <w:lang w:eastAsia="en-US"/>
        </w:rPr>
        <w:t>;</w:t>
      </w:r>
    </w:p>
    <w:p w:rsidR="000E11F7" w:rsidRPr="00606710" w:rsidRDefault="000E11F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Understand the distinction between Spearman’s and Pearson’s correlation coefficients</w:t>
      </w:r>
    </w:p>
    <w:p w:rsidR="00593BA5" w:rsidRPr="00606710" w:rsidRDefault="00593BA5"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Know and apply the following words: positive, negative, zero, causation, association, interpolation, extrapolation, independent variable, explanatory variable, response variable, dependent variable</w:t>
      </w:r>
      <w:r w:rsidR="00542113" w:rsidRPr="00606710">
        <w:rPr>
          <w:rFonts w:ascii="Verdana" w:eastAsiaTheme="minorHAnsi" w:hAnsi="Verdana" w:cstheme="minorBidi"/>
          <w:color w:val="002060"/>
          <w:sz w:val="20"/>
          <w:szCs w:val="20"/>
          <w:lang w:eastAsia="en-US"/>
        </w:rPr>
        <w:t>;</w:t>
      </w:r>
    </w:p>
    <w:p w:rsidR="001B198F" w:rsidRPr="00606710" w:rsidRDefault="00593BA5"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606710">
        <w:rPr>
          <w:rFonts w:ascii="Verdana" w:eastAsiaTheme="minorHAnsi" w:hAnsi="Verdana" w:cstheme="minorBidi"/>
          <w:color w:val="002060"/>
          <w:sz w:val="20"/>
          <w:szCs w:val="20"/>
          <w:lang w:eastAsia="en-US"/>
        </w:rPr>
        <w:t>Describe and make comparisons of</w:t>
      </w:r>
      <w:r w:rsidR="000E11F7" w:rsidRPr="00606710">
        <w:rPr>
          <w:rFonts w:ascii="Verdana" w:eastAsiaTheme="minorHAnsi" w:hAnsi="Verdana" w:cstheme="minorBidi"/>
          <w:color w:val="002060"/>
          <w:sz w:val="20"/>
          <w:szCs w:val="20"/>
          <w:lang w:eastAsia="en-US"/>
        </w:rPr>
        <w:t xml:space="preserve"> the strength of correlation</w:t>
      </w:r>
      <w:r w:rsidR="00542113" w:rsidRPr="00606710">
        <w:rPr>
          <w:rFonts w:ascii="Verdana" w:eastAsiaTheme="minorHAnsi" w:hAnsi="Verdana" w:cstheme="minorBidi"/>
          <w:color w:val="002060"/>
          <w:sz w:val="20"/>
          <w:szCs w:val="20"/>
          <w:lang w:eastAsia="en-US"/>
        </w:rPr>
        <w:t>.</w:t>
      </w:r>
    </w:p>
    <w:p w:rsidR="00E47327" w:rsidRPr="00606710" w:rsidRDefault="00E47327" w:rsidP="00E47327">
      <w:pPr>
        <w:spacing w:after="0"/>
        <w:jc w:val="both"/>
        <w:rPr>
          <w:rFonts w:ascii="Verdana" w:hAnsi="Verdana"/>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GCSE MATHEMATICS LINKS</w:t>
      </w:r>
    </w:p>
    <w:p w:rsidR="00E47327" w:rsidRPr="00606710" w:rsidRDefault="00E271A4" w:rsidP="003823D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S4,</w:t>
      </w:r>
      <w:r w:rsidR="0050473F" w:rsidRPr="00606710">
        <w:rPr>
          <w:rFonts w:ascii="Verdana" w:eastAsiaTheme="minorHAnsi" w:hAnsi="Verdana" w:cstheme="minorBidi"/>
          <w:color w:val="002060"/>
          <w:sz w:val="20"/>
          <w:szCs w:val="20"/>
          <w:lang w:eastAsia="en-US"/>
        </w:rPr>
        <w:t xml:space="preserve"> </w:t>
      </w:r>
      <w:r w:rsidR="00E47327" w:rsidRPr="00606710">
        <w:rPr>
          <w:rFonts w:ascii="Verdana" w:eastAsiaTheme="minorHAnsi" w:hAnsi="Verdana" w:cstheme="minorBidi"/>
          <w:color w:val="002060"/>
          <w:sz w:val="20"/>
          <w:szCs w:val="20"/>
          <w:lang w:eastAsia="en-US"/>
        </w:rPr>
        <w:t>S6</w:t>
      </w:r>
      <w:r w:rsidRPr="00606710">
        <w:rPr>
          <w:rFonts w:ascii="Verdana" w:eastAsiaTheme="minorHAnsi" w:hAnsi="Verdana" w:cstheme="minorBidi"/>
          <w:color w:val="002060"/>
          <w:sz w:val="20"/>
          <w:szCs w:val="20"/>
          <w:lang w:eastAsia="en-US"/>
        </w:rPr>
        <w:t>,</w:t>
      </w:r>
      <w:r w:rsidR="0050473F" w:rsidRPr="00606710">
        <w:rPr>
          <w:rFonts w:ascii="Verdana" w:eastAsiaTheme="minorHAnsi" w:hAnsi="Verdana" w:cstheme="minorBidi"/>
          <w:color w:val="002060"/>
          <w:sz w:val="20"/>
          <w:szCs w:val="20"/>
          <w:lang w:eastAsia="en-US"/>
        </w:rPr>
        <w:t xml:space="preserve"> </w:t>
      </w:r>
      <w:r w:rsidR="00C471AA" w:rsidRPr="00606710">
        <w:rPr>
          <w:rFonts w:ascii="Verdana" w:eastAsiaTheme="minorHAnsi" w:hAnsi="Verdana" w:cstheme="minorBidi"/>
          <w:color w:val="002060"/>
          <w:sz w:val="20"/>
          <w:szCs w:val="20"/>
          <w:lang w:eastAsia="en-US"/>
        </w:rPr>
        <w:t>A9,</w:t>
      </w:r>
      <w:r w:rsidR="0050473F"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A10,</w:t>
      </w:r>
      <w:r w:rsidR="0050473F"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A12</w:t>
      </w:r>
    </w:p>
    <w:p w:rsidR="003823DD" w:rsidRPr="00606710" w:rsidRDefault="003823DD" w:rsidP="003823DD">
      <w:pPr>
        <w:spacing w:after="0"/>
        <w:jc w:val="both"/>
        <w:rPr>
          <w:rFonts w:ascii="Verdana" w:eastAsiaTheme="minorHAnsi" w:hAnsi="Verdana" w:cstheme="minorBidi"/>
          <w:color w:val="002060"/>
          <w:sz w:val="20"/>
          <w:szCs w:val="20"/>
          <w:lang w:eastAsia="en-US"/>
        </w:rPr>
      </w:pPr>
    </w:p>
    <w:p w:rsidR="00AB17BA" w:rsidRPr="00606710" w:rsidRDefault="00AB17BA"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POSSIBLE SUCCESS CRITERIA</w:t>
      </w:r>
    </w:p>
    <w:p w:rsidR="005F5D53" w:rsidRPr="00606710" w:rsidRDefault="00B35F9B"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w:t>
      </w:r>
      <w:r w:rsidR="005F5D53" w:rsidRPr="00606710">
        <w:rPr>
          <w:rFonts w:ascii="Verdana" w:eastAsiaTheme="minorHAnsi" w:hAnsi="Verdana" w:cstheme="minorBidi"/>
          <w:color w:val="002060"/>
          <w:sz w:val="20"/>
          <w:szCs w:val="20"/>
          <w:lang w:eastAsia="en-US"/>
        </w:rPr>
        <w:t xml:space="preserve">alculate Spearman’s rank correlation coefficient if given ranked data. </w:t>
      </w:r>
    </w:p>
    <w:p w:rsidR="005F5D53" w:rsidRPr="00606710" w:rsidRDefault="005F5D53"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When given the equation of a regression line (e.g. </w:t>
      </w:r>
      <w:r w:rsidRPr="00606710">
        <w:rPr>
          <w:rFonts w:ascii="Times New Roman" w:eastAsiaTheme="minorHAnsi" w:hAnsi="Times New Roman" w:cs="Times New Roman"/>
          <w:i/>
          <w:color w:val="002060"/>
          <w:sz w:val="24"/>
          <w:szCs w:val="24"/>
          <w:lang w:eastAsia="en-US"/>
        </w:rPr>
        <w:t>y</w:t>
      </w:r>
      <w:r w:rsidR="00E2442B"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w:t>
      </w:r>
      <w:r w:rsidR="00E2442B"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0.2</w:t>
      </w:r>
      <w:r w:rsidRPr="00606710">
        <w:rPr>
          <w:rFonts w:ascii="Times New Roman" w:eastAsiaTheme="minorHAnsi" w:hAnsi="Times New Roman" w:cs="Times New Roman"/>
          <w:i/>
          <w:color w:val="002060"/>
          <w:sz w:val="24"/>
          <w:szCs w:val="24"/>
          <w:lang w:eastAsia="en-US"/>
        </w:rPr>
        <w:t>x</w:t>
      </w:r>
      <w:r w:rsidRPr="00606710">
        <w:rPr>
          <w:rFonts w:ascii="Verdana" w:eastAsiaTheme="minorHAnsi" w:hAnsi="Verdana" w:cstheme="minorBidi"/>
          <w:color w:val="002060"/>
          <w:sz w:val="20"/>
          <w:szCs w:val="20"/>
          <w:lang w:eastAsia="en-US"/>
        </w:rPr>
        <w:t xml:space="preserve"> + 52.5) draw </w:t>
      </w:r>
      <w:r w:rsidR="00383C2C" w:rsidRPr="00606710">
        <w:rPr>
          <w:rFonts w:ascii="Verdana" w:eastAsiaTheme="minorHAnsi" w:hAnsi="Verdana" w:cstheme="minorBidi"/>
          <w:color w:val="002060"/>
          <w:sz w:val="20"/>
          <w:szCs w:val="20"/>
          <w:lang w:eastAsia="en-US"/>
        </w:rPr>
        <w:t xml:space="preserve">it </w:t>
      </w:r>
      <w:r w:rsidRPr="00606710">
        <w:rPr>
          <w:rFonts w:ascii="Verdana" w:eastAsiaTheme="minorHAnsi" w:hAnsi="Verdana" w:cstheme="minorBidi"/>
          <w:color w:val="002060"/>
          <w:sz w:val="20"/>
          <w:szCs w:val="20"/>
          <w:lang w:eastAsia="en-US"/>
        </w:rPr>
        <w:t>on</w:t>
      </w:r>
      <w:r w:rsidR="00B35F9B" w:rsidRPr="00606710">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 xml:space="preserve">a scatter diagram. </w:t>
      </w:r>
    </w:p>
    <w:p w:rsidR="00946791" w:rsidRPr="00606710" w:rsidRDefault="005F5D53"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Interpret the value of the gradient of a regression line. </w:t>
      </w:r>
    </w:p>
    <w:p w:rsidR="00AB17BA" w:rsidRPr="00606710" w:rsidRDefault="00AB17BA" w:rsidP="00AB192D">
      <w:pPr>
        <w:spacing w:after="0"/>
        <w:jc w:val="both"/>
        <w:rPr>
          <w:rFonts w:ascii="Verdana" w:eastAsia="Verdana" w:hAnsi="Verdana" w:cs="Verdana"/>
          <w:b/>
          <w:color w:val="002060"/>
          <w:sz w:val="20"/>
          <w:szCs w:val="20"/>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COMMON MISCO</w:t>
      </w:r>
      <w:r w:rsidR="00AA41C3" w:rsidRPr="00606710">
        <w:rPr>
          <w:rFonts w:ascii="Verdana" w:eastAsiaTheme="minorHAnsi" w:hAnsi="Verdana" w:cstheme="minorBidi"/>
          <w:b/>
          <w:color w:val="002060"/>
          <w:sz w:val="20"/>
          <w:szCs w:val="20"/>
          <w:lang w:eastAsia="en-US"/>
        </w:rPr>
        <w:t>NCEPTIONS</w:t>
      </w:r>
    </w:p>
    <w:p w:rsidR="00763FD6" w:rsidRPr="00606710" w:rsidRDefault="00763FD6" w:rsidP="00763FD6">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The meaning of negative values of Spearman’s rank correlation coefficient. (In Higher </w:t>
      </w:r>
      <w:r w:rsidR="0068075A" w:rsidRPr="00606710">
        <w:rPr>
          <w:rFonts w:ascii="Verdana" w:eastAsiaTheme="minorHAnsi" w:hAnsi="Verdana" w:cstheme="minorBidi"/>
          <w:color w:val="002060"/>
          <w:sz w:val="20"/>
          <w:szCs w:val="20"/>
          <w:lang w:eastAsia="en-US"/>
        </w:rPr>
        <w:t>t</w:t>
      </w:r>
      <w:r w:rsidRPr="00606710">
        <w:rPr>
          <w:rFonts w:ascii="Verdana" w:eastAsiaTheme="minorHAnsi" w:hAnsi="Verdana" w:cstheme="minorBidi"/>
          <w:color w:val="002060"/>
          <w:sz w:val="20"/>
          <w:szCs w:val="20"/>
          <w:lang w:eastAsia="en-US"/>
        </w:rPr>
        <w:t>ier</w:t>
      </w:r>
      <w:r w:rsidR="00F612AC" w:rsidRPr="00606710">
        <w:rPr>
          <w:rFonts w:ascii="Verdana" w:eastAsiaTheme="minorHAnsi" w:hAnsi="Verdana" w:cstheme="minorBidi"/>
          <w:color w:val="002060"/>
          <w:sz w:val="20"/>
          <w:szCs w:val="20"/>
          <w:lang w:eastAsia="en-US"/>
        </w:rPr>
        <w:t xml:space="preserve"> 2015</w:t>
      </w:r>
      <w:r w:rsidRPr="00606710">
        <w:rPr>
          <w:rFonts w:ascii="Verdana" w:eastAsiaTheme="minorHAnsi" w:hAnsi="Verdana" w:cstheme="minorBidi"/>
          <w:color w:val="002060"/>
          <w:sz w:val="20"/>
          <w:szCs w:val="20"/>
          <w:lang w:eastAsia="en-US"/>
        </w:rPr>
        <w:t xml:space="preserve"> Q9, students were asked interpret why –1.25 was not possible: the examiner report said many students </w:t>
      </w:r>
      <w:r w:rsidR="009D7CFC"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 xml:space="preserve">incorrectly stated that it </w:t>
      </w:r>
      <w:r w:rsidR="009D7CFC"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cannot be negative</w:t>
      </w:r>
      <w:r w:rsidR="009D7CFC"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w:t>
      </w:r>
      <w:r w:rsidR="009D7CFC" w:rsidRPr="00606710">
        <w:rPr>
          <w:rFonts w:ascii="Verdana" w:eastAsiaTheme="minorHAnsi" w:hAnsi="Verdana" w:cstheme="minorBidi"/>
          <w:color w:val="002060"/>
          <w:sz w:val="20"/>
          <w:szCs w:val="20"/>
          <w:lang w:eastAsia="en-US"/>
        </w:rPr>
        <w:t>”</w:t>
      </w:r>
      <w:r w:rsidRPr="00606710">
        <w:rPr>
          <w:rFonts w:ascii="Verdana" w:eastAsiaTheme="minorHAnsi" w:hAnsi="Verdana" w:cstheme="minorBidi"/>
          <w:color w:val="002060"/>
          <w:sz w:val="20"/>
          <w:szCs w:val="20"/>
          <w:lang w:eastAsia="en-US"/>
        </w:rPr>
        <w:t>)</w:t>
      </w:r>
    </w:p>
    <w:p w:rsidR="003F6CAB" w:rsidRPr="00606710" w:rsidRDefault="00F612AC"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Feedback from </w:t>
      </w:r>
      <w:r w:rsidR="003F6CAB" w:rsidRPr="00606710">
        <w:rPr>
          <w:rFonts w:ascii="Verdana" w:eastAsiaTheme="minorHAnsi" w:hAnsi="Verdana" w:cstheme="minorBidi"/>
          <w:color w:val="002060"/>
          <w:sz w:val="20"/>
          <w:szCs w:val="20"/>
          <w:lang w:eastAsia="en-US"/>
        </w:rPr>
        <w:t xml:space="preserve">Higher tier </w:t>
      </w:r>
      <w:r w:rsidR="00240629" w:rsidRPr="00606710">
        <w:rPr>
          <w:rFonts w:ascii="Verdana" w:eastAsiaTheme="minorHAnsi" w:hAnsi="Verdana" w:cstheme="minorBidi"/>
          <w:color w:val="002060"/>
          <w:sz w:val="20"/>
          <w:szCs w:val="20"/>
          <w:lang w:eastAsia="en-US"/>
        </w:rPr>
        <w:t>2011</w:t>
      </w:r>
      <w:r w:rsidR="00FC5934" w:rsidRPr="00606710">
        <w:rPr>
          <w:rFonts w:ascii="Verdana" w:eastAsiaTheme="minorHAnsi" w:hAnsi="Verdana" w:cstheme="minorBidi"/>
          <w:color w:val="002060"/>
          <w:sz w:val="20"/>
          <w:szCs w:val="20"/>
          <w:lang w:eastAsia="en-US"/>
        </w:rPr>
        <w:t xml:space="preserve"> </w:t>
      </w:r>
      <w:r w:rsidR="003F6CAB" w:rsidRPr="00606710">
        <w:rPr>
          <w:rFonts w:ascii="Verdana" w:eastAsiaTheme="minorHAnsi" w:hAnsi="Verdana" w:cstheme="minorBidi"/>
          <w:color w:val="002060"/>
          <w:sz w:val="20"/>
          <w:szCs w:val="20"/>
          <w:lang w:eastAsia="en-US"/>
        </w:rPr>
        <w:t xml:space="preserve">Q12 – </w:t>
      </w:r>
      <w:r w:rsidRPr="00606710">
        <w:rPr>
          <w:rFonts w:ascii="Verdana" w:eastAsiaTheme="minorHAnsi" w:hAnsi="Verdana" w:cstheme="minorBidi"/>
          <w:color w:val="002060"/>
          <w:sz w:val="20"/>
          <w:szCs w:val="20"/>
          <w:lang w:eastAsia="en-US"/>
        </w:rPr>
        <w:t>“</w:t>
      </w:r>
      <w:r w:rsidR="003F6CAB" w:rsidRPr="00606710">
        <w:rPr>
          <w:rFonts w:ascii="Verdana" w:eastAsiaTheme="minorHAnsi" w:hAnsi="Verdana" w:cstheme="minorBidi"/>
          <w:color w:val="002060"/>
          <w:sz w:val="20"/>
          <w:szCs w:val="20"/>
          <w:lang w:eastAsia="en-US"/>
        </w:rPr>
        <w:t xml:space="preserve">In part (a) most candidates were able to correctly rank the numbers and start to use the formula. It is perhaps surprising that quite a number of candidates were unable to copy the formula correctly from the formula page. A common error in calculating the </w:t>
      </w:r>
      <w:r w:rsidR="003F6CAB" w:rsidRPr="00606710">
        <w:rPr>
          <w:rFonts w:ascii="Times New Roman" w:eastAsiaTheme="minorHAnsi" w:hAnsi="Times New Roman" w:cs="Times New Roman"/>
          <w:i/>
          <w:color w:val="002060"/>
          <w:sz w:val="24"/>
          <w:szCs w:val="24"/>
          <w:lang w:eastAsia="en-US"/>
        </w:rPr>
        <w:t>d</w:t>
      </w:r>
      <w:r w:rsidR="003F6CAB" w:rsidRPr="00606710">
        <w:rPr>
          <w:rFonts w:ascii="Verdana" w:eastAsiaTheme="minorHAnsi" w:hAnsi="Verdana" w:cstheme="minorBidi"/>
          <w:color w:val="002060"/>
          <w:sz w:val="20"/>
          <w:szCs w:val="20"/>
          <w:vertAlign w:val="superscript"/>
          <w:lang w:eastAsia="en-US"/>
        </w:rPr>
        <w:t>2</w:t>
      </w:r>
      <w:r w:rsidR="003F6CAB" w:rsidRPr="00606710">
        <w:rPr>
          <w:rFonts w:ascii="Verdana" w:eastAsiaTheme="minorHAnsi" w:hAnsi="Verdana" w:cstheme="minorBidi"/>
          <w:color w:val="002060"/>
          <w:sz w:val="20"/>
          <w:szCs w:val="20"/>
          <w:lang w:eastAsia="en-US"/>
        </w:rPr>
        <w:t xml:space="preserve"> values was usually due to</w:t>
      </w:r>
      <w:r w:rsidR="00FC5934" w:rsidRPr="00606710">
        <w:rPr>
          <w:rFonts w:ascii="Verdana" w:eastAsiaTheme="minorHAnsi" w:hAnsi="Verdana" w:cstheme="minorBidi"/>
          <w:color w:val="002060"/>
          <w:sz w:val="20"/>
          <w:szCs w:val="20"/>
          <w:lang w:eastAsia="en-US"/>
        </w:rPr>
        <w:t xml:space="preserve"> </w:t>
      </w:r>
      <w:r w:rsidR="003F6CAB" w:rsidRPr="00606710">
        <w:rPr>
          <w:rFonts w:ascii="Verdana" w:eastAsiaTheme="minorHAnsi" w:hAnsi="Verdana" w:cstheme="minorBidi"/>
          <w:color w:val="002060"/>
          <w:sz w:val="20"/>
          <w:szCs w:val="20"/>
          <w:lang w:eastAsia="en-US"/>
        </w:rPr>
        <w:t>dealing incorrectly with the squaring of negative integers.</w:t>
      </w:r>
      <w:r w:rsidR="009D7CFC" w:rsidRPr="00606710">
        <w:rPr>
          <w:rFonts w:ascii="Verdana" w:eastAsiaTheme="minorHAnsi" w:hAnsi="Verdana" w:cstheme="minorBidi"/>
          <w:color w:val="002060"/>
          <w:sz w:val="20"/>
          <w:szCs w:val="20"/>
          <w:lang w:eastAsia="en-US"/>
        </w:rPr>
        <w:t xml:space="preserve"> </w:t>
      </w:r>
    </w:p>
    <w:p w:rsidR="000D133C" w:rsidRPr="00606710" w:rsidRDefault="000D133C" w:rsidP="00AB192D">
      <w:pPr>
        <w:spacing w:after="0"/>
        <w:jc w:val="both"/>
        <w:rPr>
          <w:rFonts w:ascii="Verdana" w:eastAsia="Verdana" w:hAnsi="Verdana" w:cs="Verdana"/>
          <w:b/>
          <w:color w:val="002060"/>
          <w:sz w:val="20"/>
          <w:szCs w:val="20"/>
        </w:rPr>
      </w:pPr>
      <w:r w:rsidRPr="00606710">
        <w:rPr>
          <w:rFonts w:ascii="Verdana" w:eastAsiaTheme="minorHAnsi" w:hAnsi="Verdana" w:cstheme="minorBidi"/>
          <w:color w:val="002060"/>
          <w:sz w:val="20"/>
          <w:szCs w:val="20"/>
          <w:lang w:eastAsia="en-US"/>
        </w:rPr>
        <w:t>“</w:t>
      </w:r>
      <w:r w:rsidR="003F6CAB" w:rsidRPr="00606710">
        <w:rPr>
          <w:rFonts w:ascii="Verdana" w:eastAsiaTheme="minorHAnsi" w:hAnsi="Verdana" w:cstheme="minorBidi"/>
          <w:color w:val="002060"/>
          <w:sz w:val="20"/>
          <w:szCs w:val="20"/>
          <w:lang w:eastAsia="en-US"/>
        </w:rPr>
        <w:t>In part (b), of those candidates with a correlation coefficient to comment upon, the majority were able to identify their answer as positive, negative or no correlation. A number of candidates lost a mark for only describing the strength of the correlation, e.g. weak correlation. Only a minority were able to place their Spearman value in the context of the question. A surprising number of candidates described the relationship between the variables as a positive correlation (which we accepted) despite the low value of the coefficient.</w:t>
      </w:r>
      <w:r w:rsidRPr="00606710">
        <w:rPr>
          <w:rFonts w:ascii="Verdana" w:eastAsiaTheme="minorHAnsi" w:hAnsi="Verdana" w:cstheme="minorBidi"/>
          <w:color w:val="002060"/>
          <w:sz w:val="20"/>
          <w:szCs w:val="20"/>
          <w:lang w:eastAsia="en-US"/>
        </w:rPr>
        <w:t>”</w:t>
      </w:r>
    </w:p>
    <w:p w:rsidR="000D133C" w:rsidRPr="00606710" w:rsidRDefault="000D133C" w:rsidP="00AB192D">
      <w:pPr>
        <w:spacing w:after="0"/>
        <w:jc w:val="both"/>
        <w:rPr>
          <w:rFonts w:ascii="Verdana" w:eastAsia="Verdana" w:hAnsi="Verdana" w:cs="Verdana"/>
          <w:b/>
          <w:color w:val="002060"/>
          <w:sz w:val="20"/>
          <w:szCs w:val="20"/>
        </w:rPr>
      </w:pPr>
    </w:p>
    <w:p w:rsidR="00F7159E" w:rsidRPr="00606710" w:rsidRDefault="00F7159E" w:rsidP="00AB192D">
      <w:pPr>
        <w:rPr>
          <w:rFonts w:ascii="Verdana" w:eastAsiaTheme="minorHAnsi" w:hAnsi="Verdana" w:cstheme="minorBidi"/>
          <w:b/>
          <w:color w:val="002060"/>
          <w:sz w:val="20"/>
          <w:szCs w:val="20"/>
          <w:lang w:eastAsia="en-US"/>
        </w:rPr>
      </w:pPr>
    </w:p>
    <w:p w:rsidR="00E47327" w:rsidRPr="00606710" w:rsidRDefault="00E47327" w:rsidP="00AB192D">
      <w:pPr>
        <w:rPr>
          <w:rFonts w:ascii="Verdana" w:eastAsiaTheme="minorHAnsi" w:hAnsi="Verdana" w:cstheme="minorBidi"/>
          <w:b/>
          <w:color w:val="002060"/>
          <w:sz w:val="20"/>
          <w:szCs w:val="20"/>
          <w:lang w:eastAsia="en-US"/>
        </w:rPr>
      </w:pPr>
      <w:r w:rsidRPr="00606710">
        <w:rPr>
          <w:rFonts w:ascii="Verdana" w:eastAsiaTheme="minorHAnsi" w:hAnsi="Verdana" w:cstheme="minorBidi"/>
          <w:b/>
          <w:color w:val="002060"/>
          <w:sz w:val="20"/>
          <w:szCs w:val="20"/>
          <w:lang w:eastAsia="en-US"/>
        </w:rPr>
        <w:t>NOTES</w:t>
      </w:r>
    </w:p>
    <w:p w:rsidR="00AB17BA" w:rsidRPr="00606710" w:rsidRDefault="00AB17BA"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Students are allowed to use built in calculator functions to calculate Spearman’s rank. Tied ranks will not be assessed. The formula will be provided in the formula sheet.</w:t>
      </w:r>
    </w:p>
    <w:p w:rsidR="003F6CAB" w:rsidRPr="00606710" w:rsidRDefault="00E47327"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Students need to be able to interpret correlation </w:t>
      </w:r>
      <w:r w:rsidR="006C1B96" w:rsidRPr="00606710">
        <w:rPr>
          <w:rFonts w:ascii="Verdana" w:eastAsiaTheme="minorHAnsi" w:hAnsi="Verdana" w:cstheme="minorBidi"/>
          <w:color w:val="002060"/>
          <w:sz w:val="20"/>
          <w:szCs w:val="20"/>
          <w:lang w:eastAsia="en-US"/>
        </w:rPr>
        <w:t xml:space="preserve">in </w:t>
      </w:r>
      <w:r w:rsidRPr="00606710">
        <w:rPr>
          <w:rFonts w:ascii="Verdana" w:eastAsiaTheme="minorHAnsi" w:hAnsi="Verdana" w:cstheme="minorBidi"/>
          <w:color w:val="002060"/>
          <w:sz w:val="20"/>
          <w:szCs w:val="20"/>
          <w:lang w:eastAsia="en-US"/>
        </w:rPr>
        <w:t>more</w:t>
      </w:r>
      <w:r w:rsidR="006C1B96" w:rsidRPr="00606710">
        <w:rPr>
          <w:rFonts w:ascii="Verdana" w:eastAsiaTheme="minorHAnsi" w:hAnsi="Verdana" w:cstheme="minorBidi"/>
          <w:color w:val="002060"/>
          <w:sz w:val="20"/>
          <w:szCs w:val="20"/>
          <w:lang w:eastAsia="en-US"/>
        </w:rPr>
        <w:t xml:space="preserve"> detail</w:t>
      </w:r>
      <w:r w:rsidRPr="00606710">
        <w:rPr>
          <w:rFonts w:ascii="Verdana" w:eastAsiaTheme="minorHAnsi" w:hAnsi="Verdana" w:cstheme="minorBidi"/>
          <w:color w:val="002060"/>
          <w:sz w:val="20"/>
          <w:szCs w:val="20"/>
          <w:lang w:eastAsia="en-US"/>
        </w:rPr>
        <w:t xml:space="preserve"> than </w:t>
      </w:r>
      <w:r w:rsidR="006C1B96" w:rsidRPr="00606710">
        <w:rPr>
          <w:rFonts w:ascii="Verdana" w:eastAsiaTheme="minorHAnsi" w:hAnsi="Verdana" w:cstheme="minorBidi"/>
          <w:color w:val="002060"/>
          <w:sz w:val="20"/>
          <w:szCs w:val="20"/>
          <w:lang w:eastAsia="en-US"/>
        </w:rPr>
        <w:t xml:space="preserve">simply </w:t>
      </w:r>
      <w:r w:rsidRPr="00606710">
        <w:rPr>
          <w:rFonts w:ascii="Verdana" w:eastAsiaTheme="minorHAnsi" w:hAnsi="Verdana" w:cstheme="minorBidi"/>
          <w:color w:val="002060"/>
          <w:sz w:val="20"/>
          <w:szCs w:val="20"/>
          <w:lang w:eastAsia="en-US"/>
        </w:rPr>
        <w:t>saying positive, negative or no correlation. They need to give context to the answer.</w:t>
      </w:r>
    </w:p>
    <w:p w:rsidR="003F6CAB" w:rsidRPr="00606710" w:rsidRDefault="00E6158A"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Calculation</w:t>
      </w:r>
      <w:r w:rsidR="003F6CAB" w:rsidRPr="00606710">
        <w:rPr>
          <w:rFonts w:ascii="Verdana" w:eastAsiaTheme="minorHAnsi" w:hAnsi="Verdana" w:cstheme="minorBidi"/>
          <w:color w:val="002060"/>
          <w:sz w:val="20"/>
          <w:szCs w:val="20"/>
          <w:lang w:eastAsia="en-US"/>
        </w:rPr>
        <w:t xml:space="preserve"> of PMCC is not required.</w:t>
      </w:r>
    </w:p>
    <w:p w:rsidR="00593BA5" w:rsidRPr="00606710" w:rsidRDefault="00593BA5" w:rsidP="00AB192D">
      <w:pPr>
        <w:spacing w:after="0"/>
        <w:jc w:val="both"/>
        <w:rPr>
          <w:rFonts w:ascii="Verdana" w:eastAsiaTheme="minorHAnsi" w:hAnsi="Verdana" w:cstheme="minorBidi"/>
          <w:color w:val="002060"/>
          <w:sz w:val="20"/>
          <w:szCs w:val="20"/>
          <w:lang w:eastAsia="en-US"/>
        </w:rPr>
      </w:pPr>
      <w:r w:rsidRPr="00606710">
        <w:rPr>
          <w:rFonts w:ascii="Verdana" w:eastAsiaTheme="minorHAnsi" w:hAnsi="Verdana" w:cstheme="minorBidi"/>
          <w:color w:val="002060"/>
          <w:sz w:val="20"/>
          <w:szCs w:val="20"/>
          <w:lang w:eastAsia="en-US"/>
        </w:rPr>
        <w:t xml:space="preserve">Students need to know the </w:t>
      </w:r>
      <w:r w:rsidR="00396694" w:rsidRPr="00606710">
        <w:rPr>
          <w:rFonts w:ascii="Times New Roman" w:eastAsiaTheme="minorHAnsi" w:hAnsi="Times New Roman" w:cs="Times New Roman"/>
          <w:i/>
          <w:color w:val="002060"/>
          <w:sz w:val="24"/>
          <w:szCs w:val="24"/>
          <w:lang w:eastAsia="en-US"/>
        </w:rPr>
        <w:t>y</w:t>
      </w:r>
      <w:r w:rsidR="00396694" w:rsidRPr="00606710" w:rsidDel="00396694">
        <w:rPr>
          <w:rFonts w:ascii="Verdana" w:eastAsiaTheme="minorHAnsi" w:hAnsi="Verdana" w:cstheme="minorBidi"/>
          <w:color w:val="002060"/>
          <w:sz w:val="20"/>
          <w:szCs w:val="20"/>
          <w:lang w:eastAsia="en-US"/>
        </w:rPr>
        <w:t xml:space="preserve"> </w:t>
      </w:r>
      <w:r w:rsidR="003823DD" w:rsidRPr="00606710">
        <w:rPr>
          <w:rFonts w:ascii="Verdana" w:eastAsiaTheme="minorHAnsi" w:hAnsi="Verdana" w:cstheme="minorBidi"/>
          <w:color w:val="002060"/>
          <w:sz w:val="20"/>
          <w:szCs w:val="20"/>
          <w:lang w:eastAsia="en-US"/>
        </w:rPr>
        <w:t>axis is the dependent/</w:t>
      </w:r>
      <w:r w:rsidRPr="00606710">
        <w:rPr>
          <w:rFonts w:ascii="Verdana" w:eastAsiaTheme="minorHAnsi" w:hAnsi="Verdana" w:cstheme="minorBidi"/>
          <w:color w:val="002060"/>
          <w:sz w:val="20"/>
          <w:szCs w:val="20"/>
          <w:lang w:eastAsia="en-US"/>
        </w:rPr>
        <w:t xml:space="preserve">response variable. The </w:t>
      </w:r>
      <w:r w:rsidR="00396694" w:rsidRPr="00606710">
        <w:rPr>
          <w:rFonts w:ascii="Times New Roman" w:eastAsiaTheme="minorHAnsi" w:hAnsi="Times New Roman" w:cs="Times New Roman"/>
          <w:i/>
          <w:color w:val="002060"/>
          <w:sz w:val="24"/>
          <w:szCs w:val="24"/>
          <w:lang w:eastAsia="en-US"/>
        </w:rPr>
        <w:t>x</w:t>
      </w:r>
      <w:r w:rsidR="00396694" w:rsidRPr="00606710" w:rsidDel="00396694">
        <w:rPr>
          <w:rFonts w:ascii="Verdana" w:eastAsiaTheme="minorHAnsi" w:hAnsi="Verdana" w:cstheme="minorBidi"/>
          <w:color w:val="002060"/>
          <w:sz w:val="20"/>
          <w:szCs w:val="20"/>
          <w:lang w:eastAsia="en-US"/>
        </w:rPr>
        <w:t xml:space="preserve"> </w:t>
      </w:r>
      <w:r w:rsidRPr="00606710">
        <w:rPr>
          <w:rFonts w:ascii="Verdana" w:eastAsiaTheme="minorHAnsi" w:hAnsi="Verdana" w:cstheme="minorBidi"/>
          <w:color w:val="002060"/>
          <w:sz w:val="20"/>
          <w:szCs w:val="20"/>
          <w:lang w:eastAsia="en-US"/>
        </w:rPr>
        <w:t>axis is the explanatory/ independent variable.</w:t>
      </w:r>
    </w:p>
    <w:p w:rsidR="008752D9" w:rsidRPr="00606710" w:rsidRDefault="008752D9" w:rsidP="008752D9">
      <w:pPr>
        <w:rPr>
          <w:color w:val="002060"/>
        </w:rPr>
      </w:pPr>
    </w:p>
    <w:p w:rsidR="008752D9" w:rsidRDefault="008752D9" w:rsidP="008752D9">
      <w:r>
        <w:rPr>
          <w:noProof/>
        </w:rPr>
        <mc:AlternateContent>
          <mc:Choice Requires="wps">
            <w:drawing>
              <wp:anchor distT="0" distB="0" distL="0" distR="0" simplePos="0" relativeHeight="251718656" behindDoc="0" locked="0" layoutInCell="1" allowOverlap="1" wp14:anchorId="224522B4" wp14:editId="51510538">
                <wp:simplePos x="0" y="0"/>
                <wp:positionH relativeFrom="column">
                  <wp:posOffset>2266950</wp:posOffset>
                </wp:positionH>
                <wp:positionV relativeFrom="paragraph">
                  <wp:posOffset>312420</wp:posOffset>
                </wp:positionV>
                <wp:extent cx="171450" cy="161925"/>
                <wp:effectExtent l="0" t="0" r="19050"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522B4" id="_x0000_s1039" type="#_x0000_t202" style="position:absolute;margin-left:178.5pt;margin-top:24.6pt;width:13.5pt;height:12.7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iJMAIAAGIEAAAOAAAAZHJzL2Uyb0RvYy54bWysVNuO0zAQfUfiHyy/0zRdWrZR09XSpQhp&#10;uUi7fMDEcRoLx2Nst8ny9YydtnRB4gGRB2tsj8+cOTOT1c3QaXaQzis0Jc8nU86kEVgrsyv518ft&#10;q2vOfABTg0YjS/4kPb9Zv3yx6m0hZ9iirqVjBGJ80duStyHYIsu8aGUHfoJWGrps0HUQaOt2We2g&#10;J/ROZ7PpdJH16GrrUEjv6fRuvOTrhN80UoTPTeNlYLrkxC2k1aW1imu2XkGxc2BbJY404B9YdKAM&#10;BT1D3UEAtnfqD6hOCYcemzAR2GXYNErIlANlk09/y+ahBStTLiSOt2eZ/P+DFZ8OXxxTdclnyzln&#10;Bjoq0qMcAnuLA5tFfXrrC3J7sOQYBjqmOqdcvb1H8c0zg5sWzE7eOod9K6Emfnl8mV08HXF8BKn6&#10;j1hTGNgHTEBD47ooHsnBCJ3q9HSuTaQiYsg3+es53Qi6yhf5cjZPEaA4PbbOh/cSOxaNkjsqfQKH&#10;w70PkQwUJ5cYy6NW9VZpnTZuV220YwegNtmm74j+zE0b1pd8OafYf4eYpm8Mr20LI3DqNqLhx2iJ&#10;0jP8TgUaBq26kl+PCKk9o6TvTJ3sAEqPNgFpc9Q4yjoKHIZqSOXMr061q7B+ItUdjs1Pw0pGi+4H&#10;Zz01fsn99z04yZn+YKhyVwsKTZOSNmS4y9PqdApGEETJA2ejuQlpqqIuBm+pso1KqscWGBkcuVIj&#10;p8yPQxcn5XKfvH79GtY/AQAA//8DAFBLAwQUAAYACAAAACEALl61nOAAAAAJAQAADwAAAGRycy9k&#10;b3ducmV2LnhtbEyPwU7DMBBE70j8g7VI3KhDGkgI2VSlqBIILrRwd2I3jojXke02ga/HnOA4O6PZ&#10;N9VqNgM7Ked7SwjXiwSYotbKnjqE9/32qgDmgyApBksK4Ut5WNXnZ5UopZ3oTZ12oWOxhHwpEHQI&#10;Y8m5b7Uywi/sqCh6B+uMCFG6jksnplhuBp4myS03oqf4QYtRbbRqP3dHgxDcptm+TOPz48f3U/pa&#10;7B/WB6MRLy/m9T2woObwF4Zf/IgOdWRq7JGkZwPC8iaPWwJCdpcCi4FlkcVDg5BnOfC64v8X1D8A&#10;AAD//wMAUEsBAi0AFAAGAAgAAAAhALaDOJL+AAAA4QEAABMAAAAAAAAAAAAAAAAAAAAAAFtDb250&#10;ZW50X1R5cGVzXS54bWxQSwECLQAUAAYACAAAACEAOP0h/9YAAACUAQAACwAAAAAAAAAAAAAAAAAv&#10;AQAAX3JlbHMvLnJlbHNQSwECLQAUAAYACAAAACEAr6uIiTACAABiBAAADgAAAAAAAAAAAAAAAAAu&#10;AgAAZHJzL2Uyb0RvYy54bWxQSwECLQAUAAYACAAAACEALl61nOAAAAAJAQAADwAAAAAAAAAAAAAA&#10;AACKBAAAZHJzL2Rvd25yZXYueG1sUEsFBgAAAAAEAAQA8wAAAJcFAAAAAA==&#10;">
                <v:stroke opacity="0"/>
                <v:textbox inset="1mm,0,1mm,0">
                  <w:txbxContent>
                    <w:p w14:paraId="469275DE"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2C42072B" wp14:editId="7C19BD95">
                <wp:simplePos x="0" y="0"/>
                <wp:positionH relativeFrom="column">
                  <wp:posOffset>-200025</wp:posOffset>
                </wp:positionH>
                <wp:positionV relativeFrom="paragraph">
                  <wp:posOffset>302895</wp:posOffset>
                </wp:positionV>
                <wp:extent cx="1400175" cy="64770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47700"/>
                        </a:xfrm>
                        <a:prstGeom prst="rect">
                          <a:avLst/>
                        </a:prstGeom>
                        <a:noFill/>
                        <a:ln w="9525">
                          <a:noFill/>
                          <a:miter lim="800000"/>
                          <a:headEnd/>
                          <a:tailEnd/>
                        </a:ln>
                      </wps:spPr>
                      <wps:txbx>
                        <w:txbxContent>
                          <w:p w:rsidR="0093564D" w:rsidRPr="00606710" w:rsidRDefault="0093564D" w:rsidP="008752D9">
                            <w:pPr>
                              <w:spacing w:after="0"/>
                              <w:rPr>
                                <w:color w:val="002060"/>
                              </w:rPr>
                            </w:pPr>
                            <w:r w:rsidRPr="00606710">
                              <w:rPr>
                                <w:color w:val="002060"/>
                              </w:rPr>
                              <w:t>Response variable/</w:t>
                            </w:r>
                          </w:p>
                          <w:p w:rsidR="0093564D" w:rsidRPr="00606710" w:rsidRDefault="0093564D" w:rsidP="008752D9">
                            <w:pPr>
                              <w:spacing w:after="0"/>
                              <w:rPr>
                                <w:color w:val="002060"/>
                              </w:rPr>
                            </w:pPr>
                            <w:r w:rsidRPr="00606710">
                              <w:rPr>
                                <w:color w:val="002060"/>
                              </w:rPr>
                              <w:t>Dependent variable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2072B" id="_x0000_s1040" type="#_x0000_t202" style="position:absolute;margin-left:-15.75pt;margin-top:23.85pt;width:110.25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uAEAIAAPwDAAAOAAAAZHJzL2Uyb0RvYy54bWysU9tu2zAMfR+wfxD0vvgCJ2mMOEXXrsOA&#10;rhvQ7gMUWY6FSaImKbGzrx8lJ1mwvQ3zgyCa5CHPIbW+HbUiB+G8BNPQYpZTIgyHVppdQ7+9Pr67&#10;ocQHZlqmwIiGHoWnt5u3b9aDrUUJPahWOIIgxteDbWgfgq2zzPNeaOZnYIVBZwdOs4Cm22WtYwOi&#10;a5WVeb7IBnCtdcCF9/j3YXLSTcLvOsHDl67zIhDVUOwtpNOlcxvPbLNm9c4x20t+aoP9QxeaSYNF&#10;L1APLDCyd/IvKC25Aw9dmHHQGXSd5CJxQDZF/gebl55ZkbigON5eZPL/D5Y/H746ItuGlqsFJYZp&#10;HNKrGAN5DyMpoz6D9TWGvVgMDCP+xjknrt4+Af/uiYH7npmduHMOhl6wFvsrYmZ2lTrh+AiyHT5D&#10;i2XYPkACGjuno3goB0F0nNPxMpvYCo8lqzwvlnNKOPoW1XKZp+FlrD5nW+fDRwGaxEtDHc4+obPD&#10;kw+xG1afQ2IxA49SqTR/ZcjQ0NW8nKeEK4+WAddTSd3Qmzx+08JEkh9Mm5IDk2q6YwFlTqwj0Yly&#10;GLdjEriozmpuoT2iDg6mdcTng5ce3E9KBlzFhvofe+YEJeqTQS1XRVXF3U1GNV+WaLhrz/bawwxH&#10;qIYGSqbrfUj7PnG+Q807meSIw5k6OfWMK5ZUOj2HuMPXdor6/Wg3vwAAAP//AwBQSwMEFAAGAAgA&#10;AAAhAKgBbZHeAAAACgEAAA8AAABkcnMvZG93bnJldi54bWxMj8FOwzAMhu9IvENkJG5bMujoWppO&#10;CMQVtMEmccsar61onKrJ1vL2eCe42fKn399frCfXiTMOofWkYTFXIJAqb1uqNXx+vM5WIEI0ZE3n&#10;CTX8YIB1eX1VmNz6kTZ43sZacAiF3GhoYuxzKUPVoDNh7nskvh394EzkdailHczI4a6Td0o9SGda&#10;4g+N6fG5wep7e3Iadm/Hr32i3usXt+xHPylJLpNa395MT48gIk7xD4aLPqtDyU4HfyIbRKdhdr9Y&#10;MqohSVMQF2CVcbkDD0mWgiwL+b9C+QsAAP//AwBQSwECLQAUAAYACAAAACEAtoM4kv4AAADhAQAA&#10;EwAAAAAAAAAAAAAAAAAAAAAAW0NvbnRlbnRfVHlwZXNdLnhtbFBLAQItABQABgAIAAAAIQA4/SH/&#10;1gAAAJQBAAALAAAAAAAAAAAAAAAAAC8BAABfcmVscy8ucmVsc1BLAQItABQABgAIAAAAIQCygluA&#10;EAIAAPwDAAAOAAAAAAAAAAAAAAAAAC4CAABkcnMvZTJvRG9jLnhtbFBLAQItABQABgAIAAAAIQCo&#10;AW2R3gAAAAoBAAAPAAAAAAAAAAAAAAAAAGoEAABkcnMvZG93bnJldi54bWxQSwUGAAAAAAQABADz&#10;AAAAdQUAAAAA&#10;" filled="f" stroked="f">
                <v:textbox>
                  <w:txbxContent>
                    <w:p w14:paraId="29F23638" w14:textId="77777777" w:rsidR="0093564D" w:rsidRPr="00606710" w:rsidRDefault="0093564D" w:rsidP="008752D9">
                      <w:pPr>
                        <w:spacing w:after="0"/>
                        <w:rPr>
                          <w:color w:val="002060"/>
                        </w:rPr>
                      </w:pPr>
                      <w:r w:rsidRPr="00606710">
                        <w:rPr>
                          <w:color w:val="002060"/>
                        </w:rPr>
                        <w:t>Response variable/</w:t>
                      </w:r>
                    </w:p>
                    <w:p w14:paraId="4C16C94D" w14:textId="77777777" w:rsidR="0093564D" w:rsidRPr="00606710" w:rsidRDefault="0093564D" w:rsidP="008752D9">
                      <w:pPr>
                        <w:spacing w:after="0"/>
                        <w:rPr>
                          <w:color w:val="002060"/>
                        </w:rPr>
                      </w:pPr>
                      <w:r w:rsidRPr="00606710">
                        <w:rPr>
                          <w:color w:val="002060"/>
                        </w:rPr>
                        <w:t>Dependent variable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28AE97B" wp14:editId="262BB9F9">
                <wp:simplePos x="0" y="0"/>
                <wp:positionH relativeFrom="column">
                  <wp:posOffset>1200150</wp:posOffset>
                </wp:positionH>
                <wp:positionV relativeFrom="paragraph">
                  <wp:posOffset>74294</wp:posOffset>
                </wp:positionV>
                <wp:extent cx="0" cy="1476375"/>
                <wp:effectExtent l="0" t="0" r="19050" b="9525"/>
                <wp:wrapNone/>
                <wp:docPr id="297" name="Straight Connector 297"/>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AC8ABF" id="Straight Connector 29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94.5pt,5.85pt" to="94.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cQuAEAAMcDAAAOAAAAZHJzL2Uyb0RvYy54bWysU02P0zAQvSPxHyzfaZICWzZquoeu4IKg&#10;YuEHeJ1xY8lfGpum/feMnTSLAAkt4uJ47Hlv5j1Ptndna9gJMGrvOt6sas7ASd9rd+z4t6/vX73j&#10;LCbhemG8g45fIPK73csX2zG0sPaDNz0gIxIX2zF0fEgptFUV5QBWxJUP4OhSebQiUYjHqkcxErs1&#10;1bqub6rRYx/QS4iRTu+nS74r/EqBTJ+VipCY6Tj1lsqKZX3Ma7XbivaIIgxazm2If+jCCu2o6EJ1&#10;L5Jg31H/RmW1RB+9SivpbeWV0hKKBlLT1L+oeRhEgKKFzIlhsSn+P1r56XRApvuOr283nDlh6ZEe&#10;Egp9HBLbe+fIQo8s35JXY4gtQfbugHMUwwGz8LNCm78kiZ2Lv5fFXzgnJqdDSafNm83N683bzFc9&#10;AQPG9AG8ZXnTcaNdli5acfoY05R6TSFcbmQqXXbpYiAnG/cFFMmhYk1Bl0GCvUF2EjQCQkpwqZlL&#10;l+wMU9qYBVj/HTjnZyiUIXsOeEGUyt6lBWy18/in6ul8bVlN+VcHJt3ZgkffX8qjFGtoWoq582Tn&#10;cfw5LvCn/2/3AwAA//8DAFBLAwQUAAYACAAAACEAD0TEC+AAAAAKAQAADwAAAGRycy9kb3ducmV2&#10;LnhtbEyPQU+DQBCF7yb+h82YeDF2KaGKyNKoSdODGmPxB2zZEYjsLGEXSv31Tr3obd7My5vv5evZ&#10;dmLCwbeOFCwXEQikypmWagUf5eY6BeGDJqM7R6jgiB7WxflZrjPjDvSO0y7UgkPIZ1pBE0KfSemr&#10;Bq32C9cj8e3TDVYHlkMtzaAPHG47GUfRjbS6Jf7Q6B6fGqy+dqNVsN084vPqONaJWW3Lq6l8ef1+&#10;S5W6vJgf7kEEnMOfGU74jA4FM+3dSMaLjnV6x10CD8tbECfD72KvIE6SGGSRy/8Vih8AAAD//wMA&#10;UEsBAi0AFAAGAAgAAAAhALaDOJL+AAAA4QEAABMAAAAAAAAAAAAAAAAAAAAAAFtDb250ZW50X1R5&#10;cGVzXS54bWxQSwECLQAUAAYACAAAACEAOP0h/9YAAACUAQAACwAAAAAAAAAAAAAAAAAvAQAAX3Jl&#10;bHMvLnJlbHNQSwECLQAUAAYACAAAACEA3+pnELgBAADHAwAADgAAAAAAAAAAAAAAAAAuAgAAZHJz&#10;L2Uyb0RvYy54bWxQSwECLQAUAAYACAAAACEAD0TEC+AAAAAKAQAADwAAAAAAAAAAAAAAAAASBAAA&#10;ZHJzL2Rvd25yZXYueG1sUEsFBgAAAAAEAAQA8wAAAB8FAAAAAA==&#10;" strokecolor="#4579b8 [3044]"/>
            </w:pict>
          </mc:Fallback>
        </mc:AlternateContent>
      </w:r>
    </w:p>
    <w:p w:rsidR="008752D9" w:rsidRDefault="008752D9" w:rsidP="008752D9">
      <w:r>
        <w:rPr>
          <w:noProof/>
        </w:rPr>
        <mc:AlternateContent>
          <mc:Choice Requires="wps">
            <w:drawing>
              <wp:anchor distT="0" distB="0" distL="0" distR="0" simplePos="0" relativeHeight="251716608" behindDoc="0" locked="0" layoutInCell="1" allowOverlap="1" wp14:anchorId="768A5854" wp14:editId="346B7B50">
                <wp:simplePos x="0" y="0"/>
                <wp:positionH relativeFrom="column">
                  <wp:posOffset>1762125</wp:posOffset>
                </wp:positionH>
                <wp:positionV relativeFrom="paragraph">
                  <wp:posOffset>163195</wp:posOffset>
                </wp:positionV>
                <wp:extent cx="171450" cy="161925"/>
                <wp:effectExtent l="0" t="0" r="19050" b="2857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A5854" id="_x0000_s1041" type="#_x0000_t202" style="position:absolute;margin-left:138.75pt;margin-top:12.85pt;width:13.5pt;height:12.75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MCLgIAAGIEAAAOAAAAZHJzL2Uyb0RvYy54bWysVNuO0zAQfUfiHyy/0zSFlm3UdLV0KUJa&#10;LtIuHzBxnMbC8RjbbbJ8PWOn7XZB4gGRB2tsj8/MnDOT1fXQaXaQzis0Jc8nU86kEVgrsyv5t4ft&#10;qyvOfABTg0YjS/4oPb9ev3yx6m0hZ9iirqVjBGJ80duStyHYIsu8aGUHfoJWGrps0HUQaOt2We2g&#10;J/ROZ7PpdJH16GrrUEjv6fR2vOTrhN80UoQvTeNlYLrklFtIq0trFddsvYJi58C2ShzTgH/IogNl&#10;KOgZ6hYCsL1Tf0B1Sjj02ISJwC7DplFCphqomnz6WzX3LViZaiFyvD3T5P8frPh8+OqYqks+W5JU&#10;BjoS6UEOgb3Dgc0iP731BbndW3IMAx2TzqlWb+9QfPfM4KYFs5M3zmHfSqgpvzy+zC6ejjg+glT9&#10;J6wpDOwDJqChcV0kj+hghE46PZ61iamIGPJt/mZON4Ku8kW+nM1TBChOj63z4YPEjkWj5I6kT+Bw&#10;uPMhJgPFySXG8qhVvVVap43bVRvt2AGoTbbpO6I/c9OG9SVfzin23yGm6RvDa9vCCJy6jdLwY7SU&#10;0jP8TgUaBq26kl+NCKk9I6XvTZ3sAEqPNgFpc+Q40joSHIZqSHLmiZ8oQIX1I7HucGx+GlYyWnQ/&#10;Oeup8Uvuf+zBSc70R0PKvV5QaJqUtCHDXZ5Wp1MwgiBKHjgbzU1IUxV5MXhDyjYqsf6UwTFXauRU&#10;+XHo4qRc7pPX069h/QsAAP//AwBQSwMEFAAGAAgAAAAhAPQlB1zfAAAACQEAAA8AAABkcnMvZG93&#10;bnJldi54bWxMj8tOwzAQRfdI/IM1SOyo00BIlcapSlElUNnQ0r0TT+OI2I5stwl8PcMKdvM4unOm&#10;XE2mZxf0oXNWwHyWAEPbONXZVsDHYXu3ABaitEr2zqKALwywqq6vSlkoN9p3vOxjyyjEhkIK0DEO&#10;Beeh0WhkmLkBLe1OzhsZqfUtV16OFG56nibJIzeys3RBywE3GpvP/dkIiH5Tb3fj8Pp8/H5J3xaH&#10;p/XJaCFub6b1EljEKf7B8KtP6lCRU+3OVgXWC0jzPCOUiiwHRsB98kCDWkA2T4FXJf//QfUDAAD/&#10;/wMAUEsBAi0AFAAGAAgAAAAhALaDOJL+AAAA4QEAABMAAAAAAAAAAAAAAAAAAAAAAFtDb250ZW50&#10;X1R5cGVzXS54bWxQSwECLQAUAAYACAAAACEAOP0h/9YAAACUAQAACwAAAAAAAAAAAAAAAAAvAQAA&#10;X3JlbHMvLnJlbHNQSwECLQAUAAYACAAAACEAs5UDAi4CAABiBAAADgAAAAAAAAAAAAAAAAAuAgAA&#10;ZHJzL2Uyb0RvYy54bWxQSwECLQAUAAYACAAAACEA9CUHXN8AAAAJAQAADwAAAAAAAAAAAAAAAACI&#10;BAAAZHJzL2Rvd25yZXYueG1sUEsFBgAAAAAEAAQA8wAAAJQFAAAAAA==&#10;">
                <v:stroke opacity="0"/>
                <v:textbox inset="1mm,0,1mm,0">
                  <w:txbxContent>
                    <w:p w14:paraId="1916E455"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r>
        <w:rPr>
          <w:noProof/>
        </w:rPr>
        <mc:AlternateContent>
          <mc:Choice Requires="wps">
            <w:drawing>
              <wp:anchor distT="0" distB="0" distL="0" distR="0" simplePos="0" relativeHeight="251717632" behindDoc="0" locked="0" layoutInCell="1" allowOverlap="1" wp14:anchorId="1A667C03" wp14:editId="68B051A9">
                <wp:simplePos x="0" y="0"/>
                <wp:positionH relativeFrom="column">
                  <wp:posOffset>2419350</wp:posOffset>
                </wp:positionH>
                <wp:positionV relativeFrom="paragraph">
                  <wp:posOffset>46355</wp:posOffset>
                </wp:positionV>
                <wp:extent cx="171450" cy="161925"/>
                <wp:effectExtent l="0" t="0" r="19050" b="285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67C03" id="_x0000_s1042" type="#_x0000_t202" style="position:absolute;margin-left:190.5pt;margin-top:3.65pt;width:13.5pt;height:12.7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dRMAIAAGIEAAAOAAAAZHJzL2Uyb0RvYy54bWysVNuO0zAQfUfiHyy/0zSFlm3UdLV0KUJa&#10;LtIuHzBxnMbC8RjbbbJ8/Y6dtnRB4gGRB2tsj8+cOTOT1fXQaXaQzis0Jc8nU86kEVgrsyv5t4ft&#10;qyvOfABTg0YjS/4oPb9ev3yx6m0hZ9iirqVjBGJ80duStyHYIsu8aGUHfoJWGrps0HUQaOt2We2g&#10;J/ROZ7PpdJH16GrrUEjv6fR2vOTrhN80UoQvTeNlYLrkxC2k1aW1imu2XkGxc2BbJY404B9YdKAM&#10;BT1D3UIAtnfqD6hOCYcemzAR2GXYNErIlANlk09/y+a+BStTLiSOt2eZ/P+DFZ8PXx1TdclnyyVn&#10;Bjoq0oMcAnuHA5tFfXrrC3K7t+QYBjqmOqdcvb1D8d0zg5sWzE7eOId9K6Emfnl8mV08HXF8BKn6&#10;T1hTGNgHTEBD47ooHsnBCJ3q9HiuTaQiYsi3+Zs53Qi6yhf5cjZPEaA4PbbOhw8SOxaNkjsqfQKH&#10;w50PkQwUJ5cYy6NW9VZpnTZuV220YwegNtmm74j+zE0b1pd8OafYf4eYpm8Mr20LI3DqNqLhx2iJ&#10;0jP8TgUaBq26kl+NCKk9o6TvTZ3sAEqPNgFpc9Q4yjoKHIZqSOXMF6faVVg/kuoOx+anYSWjRfeT&#10;s54av+T+xx6c5Ex/NFS51wsKTZOSNmS4y9PqdApGEETJA2ejuQlpqqIuBm+oso1KqscWGBkcuVIj&#10;p8yPQxcn5XKfvH79GtZPAAAA//8DAFBLAwQUAAYACAAAACEA4SEDx90AAAAIAQAADwAAAGRycy9k&#10;b3ducmV2LnhtbEyPwU7DMBBE70j8g7VI3KjTFIGVxqlKUSUQvdDSuxO7cUS8jmy3CXw9ywmOo7ea&#10;fVOuJteziwmx8yhhPsuAGWy87rCV8HHY3glgMSnUqvdoJHyZCKvq+qpUhfYjvpvLPrWMSjAWSoJN&#10;aSg4j401TsWZHwwSO/ngVKIYWq6DGqnc9TzPsgfuVIf0warBbKxpPvdnJyGFTb19G4fX5+P3S74T&#10;h6f1yVkpb2+m9RJYMlP6O4ZffVKHipxqf0YdWS9hIea0JUl4XAAjfp8JyjWBXACvSv5/QPUDAAD/&#10;/wMAUEsBAi0AFAAGAAgAAAAhALaDOJL+AAAA4QEAABMAAAAAAAAAAAAAAAAAAAAAAFtDb250ZW50&#10;X1R5cGVzXS54bWxQSwECLQAUAAYACAAAACEAOP0h/9YAAACUAQAACwAAAAAAAAAAAAAAAAAvAQAA&#10;X3JlbHMvLnJlbHNQSwECLQAUAAYACAAAACEAeMtnUTACAABiBAAADgAAAAAAAAAAAAAAAAAuAgAA&#10;ZHJzL2Uyb0RvYy54bWxQSwECLQAUAAYACAAAACEA4SEDx90AAAAIAQAADwAAAAAAAAAAAAAAAACK&#10;BAAAZHJzL2Rvd25yZXYueG1sUEsFBgAAAAAEAAQA8wAAAJQFAAAAAA==&#10;">
                <v:stroke opacity="0"/>
                <v:textbox inset="1mm,0,1mm,0">
                  <w:txbxContent>
                    <w:p w14:paraId="70A0F914"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r>
        <w:rPr>
          <w:noProof/>
        </w:rPr>
        <mc:AlternateContent>
          <mc:Choice Requires="wps">
            <w:drawing>
              <wp:anchor distT="0" distB="0" distL="0" distR="0" simplePos="0" relativeHeight="251723776" behindDoc="0" locked="0" layoutInCell="1" allowOverlap="1" wp14:anchorId="4F39A0AD" wp14:editId="70D5F658">
                <wp:simplePos x="0" y="0"/>
                <wp:positionH relativeFrom="column">
                  <wp:posOffset>2066925</wp:posOffset>
                </wp:positionH>
                <wp:positionV relativeFrom="paragraph">
                  <wp:posOffset>227330</wp:posOffset>
                </wp:positionV>
                <wp:extent cx="171450" cy="161925"/>
                <wp:effectExtent l="0" t="0" r="19050" b="2857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39A0AD" id="_x0000_s1043" type="#_x0000_t202" style="position:absolute;margin-left:162.75pt;margin-top:17.9pt;width:13.5pt;height:12.75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weMAIAAGIEAAAOAAAAZHJzL2Uyb0RvYy54bWysVNtu2zAMfR+wfxD0vthOl7Q14hRdugwD&#10;ugvQ7gMYWY6FyaImKbG7ry8lJ1m6AXsY5geBkqjDw0PSi5uh02wvnVdoKl5Mcs6kEVgrs634t8f1&#10;myvOfABTg0YjK/4kPb9Zvn616G0pp9iirqVjBGJ82duKtyHYMsu8aGUHfoJWGrps0HUQaOu2We2g&#10;J/ROZ9M8n2c9uto6FNJ7Or0bL/ky4TeNFOFL03gZmK44cQtpdWndxDVbLqDcOrCtEgca8A8sOlCG&#10;gp6g7iAA2zn1B1SnhEOPTZgI7DJsGiVkyoGyKfLfsnlowcqUC4nj7Ukm//9gxef9V8dUXfGLnPQx&#10;0FGRHuUQ2Dsc2DTq01tfktuDJccw0DHVOeXq7T2K754ZXLVgtvLWOexbCTXxK+LL7OzpiOMjyKb/&#10;hDWFgV3ABDQ0rovikRyM0InH06k2kYqIIS+LtzO6EXRVzIvr6SxFgPL42DofPkjsWDQq7qj0CRz2&#10;9z5EMlAeXWIsj1rVa6V12rjtZqUd2wO1yTp9B/QXbtqwvuLXM4r9d4g8fWN4bVsYgVO3EQ0/RkuU&#10;XuB3KtAwaNVV/GpESO0ZJX1v6mQHUHq0CUibg8ZR1lHgMGyGVM7i8li7DdZPpLrDsflpWMlo0f3k&#10;rKfGr7j/sQMnOdMfDVXuYk6haVLShgx3fro5noIRBFHxwNlorkKaqqiLwVuqbKOS6rEFRgYHrtTI&#10;KfPD0MVJOd8nr1+/huUzAAAA//8DAFBLAwQUAAYACAAAACEAc1MMzt8AAAAJAQAADwAAAGRycy9k&#10;b3ducmV2LnhtbEyPQU/DMAyF70j8h8hI3Fi6Vp2m0nQaQ5NAcGGDe9p4TUXjVE22Fn495gQ32+/p&#10;+XvlZna9uOAYOk8KlosEBFLjTUetgvfj/m4NIkRNRveeUMEXBthU11elLoyf6A0vh9gKDqFQaAU2&#10;xqGQMjQWnQ4LPyCxdvKj05HXsZVm1BOHu16mSbKSTnfEH6wecGex+TycnYI47ur9yzQ8P358P6Wv&#10;6+PD9uSsUrc38/YeRMQ5/pnhF5/RoWKm2p/JBNEryNI8ZysPOVdgQ5anfKgVrJYZyKqU/xtUPwAA&#10;AP//AwBQSwECLQAUAAYACAAAACEAtoM4kv4AAADhAQAAEwAAAAAAAAAAAAAAAAAAAAAAW0NvbnRl&#10;bnRfVHlwZXNdLnhtbFBLAQItABQABgAIAAAAIQA4/SH/1gAAAJQBAAALAAAAAAAAAAAAAAAAAC8B&#10;AABfcmVscy8ucmVsc1BLAQItABQABgAIAAAAIQB1mJweMAIAAGIEAAAOAAAAAAAAAAAAAAAAAC4C&#10;AABkcnMvZTJvRG9jLnhtbFBLAQItABQABgAIAAAAIQBzUwzO3wAAAAkBAAAPAAAAAAAAAAAAAAAA&#10;AIoEAABkcnMvZG93bnJldi54bWxQSwUGAAAAAAQABADzAAAAlgUAAAAA&#10;">
                <v:stroke opacity="0"/>
                <v:textbox inset="1mm,0,1mm,0">
                  <w:txbxContent>
                    <w:p w14:paraId="5CF29210"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p>
    <w:p w:rsidR="008752D9" w:rsidRDefault="008752D9" w:rsidP="008752D9">
      <w:r>
        <w:rPr>
          <w:noProof/>
        </w:rPr>
        <mc:AlternateContent>
          <mc:Choice Requires="wps">
            <w:drawing>
              <wp:anchor distT="0" distB="0" distL="0" distR="0" simplePos="0" relativeHeight="251719680" behindDoc="0" locked="0" layoutInCell="1" allowOverlap="1" wp14:anchorId="5B588494" wp14:editId="6DE31048">
                <wp:simplePos x="0" y="0"/>
                <wp:positionH relativeFrom="column">
                  <wp:posOffset>1981200</wp:posOffset>
                </wp:positionH>
                <wp:positionV relativeFrom="paragraph">
                  <wp:posOffset>161290</wp:posOffset>
                </wp:positionV>
                <wp:extent cx="171450" cy="161925"/>
                <wp:effectExtent l="0" t="0" r="19050" b="2857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88494" id="_x0000_s1044" type="#_x0000_t202" style="position:absolute;margin-left:156pt;margin-top:12.7pt;width:13.5pt;height:12.75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qOMAIAAGIEAAAOAAAAZHJzL2Uyb0RvYy54bWysVNuO0zAQfUfiHyy/0yRdWrpR09XSpQhp&#10;uUi7fMDUcRoLx2Nst8ny9YydtnRB4gGRB2tsj8+cOTOT5c3QaXaQzis0FS8mOWfSCKyV2VX86+Pm&#10;1YIzH8DUoNHIij9Jz29WL18se1vKKbaoa+kYgRhf9rbibQi2zDIvWtmBn6CVhi4bdB0E2rpdVjvo&#10;Cb3T2TTP51mPrrYOhfSeTu/GS75K+E0jRfjcNF4GpitO3EJaXVq3cc1WSyh3DmyrxJEG/AOLDpSh&#10;oGeoOwjA9k79AdUp4dBjEyYCuwybRgmZcqBsivy3bB5asDLlQuJ4e5bJ/z9Y8enwxTFVV/wqLzgz&#10;0FGRHuUQ2Fsc2DTq01tfktuDJccw0DHVOeXq7T2Kb54ZXLdgdvLWOexbCTXxK+LL7OLpiOMjyLb/&#10;iDWFgX3ABDQ0rovikRyM0KlOT+faRCoihnxTvJ7RjaCrYl5cT2cpApSnx9b58F5ix6JRcUelT+Bw&#10;uPchkoHy5BJjedSq3iit08bttmvt2AGoTTbpO6I/c9OG9RW/nlHsv0Pk6RvDa9vCCJy6jWj4MVqi&#10;9Ay/U4GGQauu4osRIbVnlPSdqZMdQOnRJiBtjhpHWUeBw7AdUjmLxal2W6yfSHWHY/PTsJLRovvB&#10;WU+NX3H/fQ9OcqY/GKrc1ZxC06SkDRnu8nR7OgUjCKLigbPRXIc0VVEXg7dU2UYl1WMLjAyOXKmR&#10;U+bHoYuTcrlPXr9+DaufAAAA//8DAFBLAwQUAAYACAAAACEAkgoXJ+AAAAAJAQAADwAAAGRycy9k&#10;b3ducmV2LnhtbEyPwU7DMBBE70j8g7VI3KjThKI2ZFOVokoguNDC3Ym3cUS8jmK3CXw95gTH2RnN&#10;vinWk+3EmQbfOkaYzxIQxLXTLTcI74fdzRKED4q16hwTwhd5WJeXF4XKtRv5jc770IhYwj5XCCaE&#10;PpfS14as8jPXE0fv6AarQpRDI/WgxlhuO5kmyZ20quX4waietobqz/3JIoRhW+1exv758eP7KX1d&#10;Hh42R2sQr6+mzT2IQFP4C8MvfkSHMjJV7sTaiw4hm6dxS0BIF7cgYiDLVvFQISySFciykP8XlD8A&#10;AAD//wMAUEsBAi0AFAAGAAgAAAAhALaDOJL+AAAA4QEAABMAAAAAAAAAAAAAAAAAAAAAAFtDb250&#10;ZW50X1R5cGVzXS54bWxQSwECLQAUAAYACAAAACEAOP0h/9YAAACUAQAACwAAAAAAAAAAAAAAAAAv&#10;AQAAX3JlbHMvLnJlbHNQSwECLQAUAAYACAAAACEAzd0KjjACAABiBAAADgAAAAAAAAAAAAAAAAAu&#10;AgAAZHJzL2Uyb0RvYy54bWxQSwECLQAUAAYACAAAACEAkgoXJ+AAAAAJAQAADwAAAAAAAAAAAAAA&#10;AACKBAAAZHJzL2Rvd25yZXYueG1sUEsFBgAAAAAEAAQA8wAAAJcFAAAAAA==&#10;">
                <v:stroke opacity="0"/>
                <v:textbox inset="1mm,0,1mm,0">
                  <w:txbxContent>
                    <w:p w14:paraId="30A484B6"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r>
        <w:rPr>
          <w:noProof/>
        </w:rPr>
        <mc:AlternateContent>
          <mc:Choice Requires="wps">
            <w:drawing>
              <wp:anchor distT="0" distB="0" distL="0" distR="0" simplePos="0" relativeHeight="251720704" behindDoc="0" locked="0" layoutInCell="1" allowOverlap="1" wp14:anchorId="3AF4974A" wp14:editId="545CB28C">
                <wp:simplePos x="0" y="0"/>
                <wp:positionH relativeFrom="column">
                  <wp:posOffset>1590675</wp:posOffset>
                </wp:positionH>
                <wp:positionV relativeFrom="paragraph">
                  <wp:posOffset>218440</wp:posOffset>
                </wp:positionV>
                <wp:extent cx="171450" cy="161925"/>
                <wp:effectExtent l="0" t="0" r="19050" b="2857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4974A" id="_x0000_s1045" type="#_x0000_t202" style="position:absolute;margin-left:125.25pt;margin-top:17.2pt;width:13.5pt;height:12.7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c6MAIAAGIEAAAOAAAAZHJzL2Uyb0RvYy54bWysVNuO0zAQfUfiHyy/0yRdWrZR09XSpQhp&#10;uUi7fMDUcRoLx2Nst8ny9YydtnRB4gGRB2tsj8+cOTOT5c3QaXaQzis0FS8mOWfSCKyV2VX86+Pm&#10;1TVnPoCpQaORFX+Snt+sXr5Y9raUU2xR19IxAjG+7G3F2xBsmWVetLIDP0ErDV026DoItHW7rHbQ&#10;E3qns2mez7MeXW0dCuk9nd6Nl3yV8JtGivC5abwMTFecuIW0urRu45qtllDuHNhWiSMN+AcWHShD&#10;Qc9QdxCA7Z36A6pTwqHHJkwEdhk2jRIy5UDZFPlv2Ty0YGXKhcTx9iyT/3+w4tPhi2OqrvhVPuXM&#10;QEdFepRDYG9xYNOoT299SW4PlhzDQMdU55Srt/covnlmcN2C2clb57BvJdTEr4gvs4unI46PINv+&#10;I9YUBvYBE9DQuC6KR3IwQqc6PZ1rE6mIGPJN8XpGN4KuinmxmM5SBChPj63z4b3EjkWj4o5Kn8Dh&#10;cO9DJAPlySXG8qhVvVFap43bbdfasQNQm2zSd0R/5qYN6yu+mFHsv0Pk6RvDa9vCCJy6jWj4MVqi&#10;9Ay/U4GGQauu4tcjQmrPKOk7Uyc7gNKjTUDaHDWOso4Ch2E7pHIWi1Pttlg/keoOx+anYSWjRfeD&#10;s54av+L++x6c5Ex/MFS5qzmFpklJGzLc5en2dApGEETFA2ejuQ5pqqIuBm+pso1KqscWGBkcuVIj&#10;p8yPQxcn5XKfvH79GlY/AQAA//8DAFBLAwQUAAYACAAAACEAu/b47eAAAAAJAQAADwAAAGRycy9k&#10;b3ducmV2LnhtbEyPy07DMBBF90j8gzVI7KhDaGgb4lSlqBIVbPpg78RuHBGPI9ttAl/PsILlzBzd&#10;ObdYjrZjF+1D61DA/SQBprF2qsVGwPGwuZsDC1Gikp1DLeBLB1iW11eFzJUbcKcv+9gwCsGQSwEm&#10;xj7nPNRGWxkmrtdIt5PzVkYafcOVlwOF246nSfLIrWyRPhjZ67XR9ef+bAVEv642b0O/ffn4fk3f&#10;54fn1ckaIW5vxtUTsKjH+AfDrz6pQ0lOlTujCqwTkGZJRqiAh+kUGAHpbEaLSkC2WAAvC/6/QfkD&#10;AAD//wMAUEsBAi0AFAAGAAgAAAAhALaDOJL+AAAA4QEAABMAAAAAAAAAAAAAAAAAAAAAAFtDb250&#10;ZW50X1R5cGVzXS54bWxQSwECLQAUAAYACAAAACEAOP0h/9YAAACUAQAACwAAAAAAAAAAAAAAAAAv&#10;AQAAX3JlbHMvLnJlbHNQSwECLQAUAAYACAAAACEAQcj3OjACAABiBAAADgAAAAAAAAAAAAAAAAAu&#10;AgAAZHJzL2Uyb0RvYy54bWxQSwECLQAUAAYACAAAACEAu/b47eAAAAAJAQAADwAAAAAAAAAAAAAA&#10;AACKBAAAZHJzL2Rvd25yZXYueG1sUEsFBgAAAAAEAAQA8wAAAJcFAAAAAA==&#10;">
                <v:stroke opacity="0"/>
                <v:textbox inset="1mm,0,1mm,0">
                  <w:txbxContent>
                    <w:p w14:paraId="10A2484F"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r>
        <w:rPr>
          <w:noProof/>
        </w:rPr>
        <mc:AlternateContent>
          <mc:Choice Requires="wps">
            <w:drawing>
              <wp:anchor distT="0" distB="0" distL="0" distR="0" simplePos="0" relativeHeight="251721728" behindDoc="0" locked="0" layoutInCell="1" allowOverlap="1" wp14:anchorId="033A7556" wp14:editId="74B41ADD">
                <wp:simplePos x="0" y="0"/>
                <wp:positionH relativeFrom="column">
                  <wp:posOffset>1352550</wp:posOffset>
                </wp:positionH>
                <wp:positionV relativeFrom="paragraph">
                  <wp:posOffset>551815</wp:posOffset>
                </wp:positionV>
                <wp:extent cx="171450" cy="161925"/>
                <wp:effectExtent l="0" t="0" r="19050" b="2857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A7556" id="_x0000_s1046" type="#_x0000_t202" style="position:absolute;margin-left:106.5pt;margin-top:43.45pt;width:13.5pt;height:12.75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9iLwIAAGIEAAAOAAAAZHJzL2Uyb0RvYy54bWysVNtu2zAMfR+wfxD0vthOlqw14hRdugwD&#10;ugvQ7gNkWY6FSaImKbGzry8lJ2m6AXsY5geBkqjDw0PSy5tBK7IXzkswFS0mOSXCcGik2Vb0++Pm&#10;zRUlPjDTMAVGVPQgPL1ZvX617G0pptCBaoQjCGJ82duKdiHYMss874RmfgJWGLxswWkWcOu2WeNY&#10;j+haZdM8X2Q9uMY64MJ7PL0bL+kq4bet4OFr23oRiKoocgtpdWmt45qtlqzcOmY7yY802D+w0Ewa&#10;DHqGumOBkZ2Tf0BpyR14aMOEg86gbSUXKQfMpsh/y+ahY1akXFAcb88y+f8Hy7/svzkim4rO8hkl&#10;hmks0qMYAnkPA5lGfXrrS3R7sOgYBjzGOqdcvb0H/sMTA+uOma24dQ76TrAG+RXxZXbxdMTxEaTu&#10;P0ODYdguQAIaWqejeCgHQXSs0+Fcm0iFx5DvirdzvOF4VSyK6+k8RWDl6bF1PnwUoEk0Kuqw9Amc&#10;7e99iGRYeXKJsTwo2WykUmnjtvVaObJn2Cab9B3RX7gpQ/qKXs8x9t8h8vSN4ZXt2Aicug1p+DFa&#10;ovQCX8uAw6CkrujViJDaM0r6wTTJDkyq0UYgZY4aR1lHgcNQD6mc0xQtFqCG5oCqOxibH4cVjQ7c&#10;L0p6bPyK+p875gQl6pPBys0WGBonJW3QcJen9emUGY4QFQ2UjOY6pKmKuhi4xcq2Mqn+zODIFRs5&#10;ZX4cujgpl/vk9fxrWD0BAAD//wMAUEsDBBQABgAIAAAAIQCkF1rR3wAAAAoBAAAPAAAAZHJzL2Rv&#10;d25yZXYueG1sTI/BTsMwDIbvSLxDZCRuLG2YplKaTmNoEggubHBPG6+paJIqydbC02NOcLT96ff3&#10;V+vZDuyMIfbeScgXGTB0rde96yS8H3Y3BbCYlNNq8A4lfGGEdX15UalS+8m94XmfOkYhLpZKgklp&#10;LDmPrUGr4sKP6Oh29MGqRGPouA5qonA7cJFlK25V7+iDUSNuDbaf+5OVkMK22b1M4/Pjx/eTeC0O&#10;D5ujNVJeX82be2AJ5/QHw68+qUNNTo0/OR3ZIEHkt9QlSShWd8AIEMuMFg2RuVgCryv+v0L9AwAA&#10;//8DAFBLAQItABQABgAIAAAAIQC2gziS/gAAAOEBAAATAAAAAAAAAAAAAAAAAAAAAABbQ29udGVu&#10;dF9UeXBlc10ueG1sUEsBAi0AFAAGAAgAAAAhADj9If/WAAAAlAEAAAsAAAAAAAAAAAAAAAAALwEA&#10;AF9yZWxzLy5yZWxzUEsBAi0AFAAGAAgAAAAhAFe2j2IvAgAAYgQAAA4AAAAAAAAAAAAAAAAALgIA&#10;AGRycy9lMm9Eb2MueG1sUEsBAi0AFAAGAAgAAAAhAKQXWtHfAAAACgEAAA8AAAAAAAAAAAAAAAAA&#10;iQQAAGRycy9kb3ducmV2LnhtbFBLBQYAAAAABAAEAPMAAACVBQAAAAA=&#10;">
                <v:stroke opacity="0"/>
                <v:textbox inset="1mm,0,1mm,0">
                  <w:txbxContent>
                    <w:p w14:paraId="2D45E2F2"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r>
        <w:rPr>
          <w:noProof/>
        </w:rPr>
        <mc:AlternateContent>
          <mc:Choice Requires="wps">
            <w:drawing>
              <wp:anchor distT="0" distB="0" distL="0" distR="0" simplePos="0" relativeHeight="251722752" behindDoc="0" locked="0" layoutInCell="1" allowOverlap="1" wp14:anchorId="3C777A16" wp14:editId="4E937AD4">
                <wp:simplePos x="0" y="0"/>
                <wp:positionH relativeFrom="column">
                  <wp:posOffset>1609725</wp:posOffset>
                </wp:positionH>
                <wp:positionV relativeFrom="paragraph">
                  <wp:posOffset>447040</wp:posOffset>
                </wp:positionV>
                <wp:extent cx="171450" cy="161925"/>
                <wp:effectExtent l="0" t="0" r="19050" b="285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alpha val="0"/>
                            </a:srgbClr>
                          </a:solidFill>
                          <a:miter lim="800000"/>
                          <a:headEnd/>
                          <a:tailEnd/>
                        </a:ln>
                      </wps:spPr>
                      <wps:txbx>
                        <w:txbxContent>
                          <w:p w:rsidR="0093564D" w:rsidRPr="009860C5" w:rsidRDefault="0093564D" w:rsidP="008752D9">
                            <w:pPr>
                              <w:jc w:val="center"/>
                              <w:rPr>
                                <w:sz w:val="24"/>
                                <w:szCs w:val="24"/>
                              </w:rPr>
                            </w:pPr>
                            <w:r w:rsidRPr="009860C5">
                              <w:rPr>
                                <w:sz w:val="24"/>
                                <w:szCs w:val="2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77A16" id="_x0000_s1047" type="#_x0000_t202" style="position:absolute;margin-left:126.75pt;margin-top:35.2pt;width:13.5pt;height:12.75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CDLwIAAGIEAAAOAAAAZHJzL2Uyb0RvYy54bWysVNtu2zAMfR+wfxD0vthJm6w14hRdugwD&#10;ugvQ7gNoWY6FyaImKbG7rx8lJ2m6AXsY5geBkqhD8hzSy5uh02wvnVdoSj6d5JxJI7BWZlvyb4+b&#10;N1ec+QCmBo1GlvxJen6zev1q2dtCzrBFXUvHCMT4orclb0OwRZZ50coO/AStNHTZoOsg0NZts9pB&#10;T+idzmZ5vsh6dLV1KKT3dHo3XvJVwm8aKcKXpvEyMF1yyi2k1aW1imu2WkKxdWBbJQ5pwD9k0YEy&#10;FPQEdQcB2M6pP6A6JRx6bMJEYJdh0yghUw1UzTT/rZqHFqxMtRA53p5o8v8PVnzef3VM1SW/yC85&#10;M9CRSI9yCOwdDmwW+emtL8jtwZJjGOiYdE61enuP4rtnBtctmK28dQ77VkJN+U3jy+zs6YjjI0jV&#10;f8KawsAuYAIaGtdF8ogORuik09NJm5iKiCHfTi/ndCPoarqYXs/mKQIUx8fW+fBBYseiUXJH0idw&#10;2N/7EJOB4ugSY3nUqt4ordPGbau1dmwP1Cab9B3QX7hpw/qSX88p9t8h8vSN4bVtYQRO3UZp+DFa&#10;SukFfqcCDYNWXcmvRoTUnpHS96ZOdgClR5uAtDlwHGkdCQ5DNSQ5Z0mBKECF9ROx7nBsfhpWMlp0&#10;PznrqfFL7n/swEnO9EdDyl0sKDRNStqQ4c5Pq+MpGEEQJQ+cjeY6pKmKvBi8JWUblVh/zuCQKzVy&#10;qvwwdHFSzvfJ6/nXsPoFAAD//wMAUEsDBBQABgAIAAAAIQCwLF5b4AAAAAkBAAAPAAAAZHJzL2Rv&#10;d25yZXYueG1sTI/BTsMwDIbvSLxDZCRuLKFQ1pW60xiaxAQXtnFPm6ypaJKqydbC02NOcLT96ff3&#10;F8vJduysh9B6h3A7E8C0q71qXYNw2G9uMmAhSqdk551G+NIBluXlRSFz5Uf3rs+72DAKcSGXCCbG&#10;Puc81EZbGWa+145uRz9YGWkcGq4GOVK47XgixAO3snX0wcher42uP3cnixCHdbV5Hfvt88f3S/KW&#10;7Z9WR2sQr6+m1SOwqKf4B8OvPqlDSU6VPzkVWIeQpHcpoQhzcQ+MgCQTtKgQFukCeFnw/w3KHwAA&#10;AP//AwBQSwECLQAUAAYACAAAACEAtoM4kv4AAADhAQAAEwAAAAAAAAAAAAAAAAAAAAAAW0NvbnRl&#10;bnRfVHlwZXNdLnhtbFBLAQItABQABgAIAAAAIQA4/SH/1gAAAJQBAAALAAAAAAAAAAAAAAAAAC8B&#10;AABfcmVscy8ucmVsc1BLAQItABQABgAIAAAAIQDFxWCDLwIAAGIEAAAOAAAAAAAAAAAAAAAAAC4C&#10;AABkcnMvZTJvRG9jLnhtbFBLAQItABQABgAIAAAAIQCwLF5b4AAAAAkBAAAPAAAAAAAAAAAAAAAA&#10;AIkEAABkcnMvZG93bnJldi54bWxQSwUGAAAAAAQABADzAAAAlgUAAAAA&#10;">
                <v:stroke opacity="0"/>
                <v:textbox inset="1mm,0,1mm,0">
                  <w:txbxContent>
                    <w:p w14:paraId="0495407E" w14:textId="77777777" w:rsidR="0093564D" w:rsidRPr="009860C5" w:rsidRDefault="0093564D" w:rsidP="008752D9">
                      <w:pPr>
                        <w:jc w:val="center"/>
                        <w:rPr>
                          <w:sz w:val="24"/>
                          <w:szCs w:val="24"/>
                        </w:rPr>
                      </w:pPr>
                      <w:r w:rsidRPr="009860C5">
                        <w:rPr>
                          <w:sz w:val="24"/>
                          <w:szCs w:val="24"/>
                        </w:rPr>
                        <w:t>×</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0ADBF2E2" wp14:editId="33016FBD">
                <wp:simplePos x="0" y="0"/>
                <wp:positionH relativeFrom="column">
                  <wp:posOffset>1524000</wp:posOffset>
                </wp:positionH>
                <wp:positionV relativeFrom="paragraph">
                  <wp:posOffset>989965</wp:posOffset>
                </wp:positionV>
                <wp:extent cx="1866900" cy="44767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47675"/>
                        </a:xfrm>
                        <a:prstGeom prst="rect">
                          <a:avLst/>
                        </a:prstGeom>
                        <a:noFill/>
                        <a:ln w="9525">
                          <a:noFill/>
                          <a:miter lim="800000"/>
                          <a:headEnd/>
                          <a:tailEnd/>
                        </a:ln>
                      </wps:spPr>
                      <wps:txbx>
                        <w:txbxContent>
                          <w:p w:rsidR="0093564D" w:rsidRPr="00606710" w:rsidRDefault="0093564D" w:rsidP="008752D9">
                            <w:pPr>
                              <w:rPr>
                                <w:color w:val="002060"/>
                              </w:rPr>
                            </w:pPr>
                            <w:r w:rsidRPr="00606710">
                              <w:rPr>
                                <w:color w:val="002060"/>
                              </w:rPr>
                              <w:t>Explanatory variable/</w:t>
                            </w:r>
                            <w:r w:rsidRPr="00606710">
                              <w:rPr>
                                <w:color w:val="002060"/>
                              </w:rPr>
                              <w:br/>
                              <w:t>Independent variable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BF2E2" id="_x0000_s1048" type="#_x0000_t202" style="position:absolute;margin-left:120pt;margin-top:77.95pt;width:147pt;height: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iDDgIAAPwDAAAOAAAAZHJzL2Uyb0RvYy54bWysU9tu2zAMfR+wfxD0vtjxcjWiFF27DgO6&#10;C9DuAxRZjoVJoiYpsbOvHyWnWbC9DfODIJrkIc8htbkZjCZH6YMCy+h0UlIirYBG2T2j354f3qwo&#10;CZHbhmuwktGTDPRm+/rVpne1rKAD3UhPEMSGuneMdjG6uiiC6KThYQJOWnS24A2PaPp90XjeI7rR&#10;RVWWi6IH3zgPQoaAf+9HJ91m/LaVIn5p2yAj0YxibzGfPp+7dBbbDa/3nrtOiXMb/B+6MFxZLHqB&#10;uueRk4NXf0EZJTwEaONEgCmgbZWQmQOymZZ/sHnquJOZC4oT3EWm8P9gxefjV09Uw+jbck6J5QaH&#10;9CyHSN7BQKqkT+9CjWFPDgPjgL9xzplrcI8gvgdi4a7jdi9vvYe+k7zB/qYps7hKHXFCAtn1n6DB&#10;MvwQIQMNrTdJPJSDIDrO6XSZTWpFpJKrxWJdokugbzZbLpbzXILXL9nOh/hBgiHpwqjH2Wd0fnwM&#10;MXXD65eQVMzCg9I6z19b0jO6nlfznHDlMSriemplGF2V6RsXJpF8b5ucHLnS4x0LaHtmnYiOlOOw&#10;G7LA1UXNHTQn1MHDuI74fPDSgf9JSY+ryGj4ceBeUqI/WtRyPZ3N0u5mYzZfVmj4a8/u2sOtQChG&#10;IyXj9S7mfR8536LmrcpypOGMnZx7xhXLKp2fQ9rhaztH/X60218AAAD//wMAUEsDBBQABgAIAAAA&#10;IQAAq8nF3gAAAAsBAAAPAAAAZHJzL2Rvd25yZXYueG1sTI/BTsMwEETvSPyDtUi9UZs0qWiIUyFQ&#10;r0UUqNSbG2+TiHgdxW4T/p7lRI87bzQ7U6wn14kLDqH1pOFhrkAgVd62VGv4/NjcP4II0ZA1nSfU&#10;8IMB1uXtTWFy60d6x8su1oJDKORGQxNjn0sZqgadCXPfIzE7+cGZyOdQSzuYkcNdJxOlltKZlvhD&#10;Y3p8abD63p2dhq/t6bBP1Vv96rJ+9JOS5FZS69nd9PwEIuIU/83wV5+rQ8mdjv5MNohOQ5Iq3hIZ&#10;ZNkKBDuyRcrKkVGyTEGWhbzeUP4CAAD//wMAUEsBAi0AFAAGAAgAAAAhALaDOJL+AAAA4QEAABMA&#10;AAAAAAAAAAAAAAAAAAAAAFtDb250ZW50X1R5cGVzXS54bWxQSwECLQAUAAYACAAAACEAOP0h/9YA&#10;AACUAQAACwAAAAAAAAAAAAAAAAAvAQAAX3JlbHMvLnJlbHNQSwECLQAUAAYACAAAACEAy6IYgw4C&#10;AAD8AwAADgAAAAAAAAAAAAAAAAAuAgAAZHJzL2Uyb0RvYy54bWxQSwECLQAUAAYACAAAACEAAKvJ&#10;xd4AAAALAQAADwAAAAAAAAAAAAAAAABoBAAAZHJzL2Rvd25yZXYueG1sUEsFBgAAAAAEAAQA8wAA&#10;AHMFAAAAAA==&#10;" filled="f" stroked="f">
                <v:textbox>
                  <w:txbxContent>
                    <w:p w14:paraId="2EEECBFE" w14:textId="77777777" w:rsidR="0093564D" w:rsidRPr="00606710" w:rsidRDefault="0093564D" w:rsidP="008752D9">
                      <w:pPr>
                        <w:rPr>
                          <w:color w:val="002060"/>
                        </w:rPr>
                      </w:pPr>
                      <w:r w:rsidRPr="00606710">
                        <w:rPr>
                          <w:color w:val="002060"/>
                        </w:rPr>
                        <w:t>Explanatory variable/</w:t>
                      </w:r>
                      <w:r w:rsidRPr="00606710">
                        <w:rPr>
                          <w:color w:val="002060"/>
                        </w:rPr>
                        <w:br/>
                        <w:t>Independent variable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92882DF" wp14:editId="02317D5B">
                <wp:simplePos x="0" y="0"/>
                <wp:positionH relativeFrom="column">
                  <wp:posOffset>1200150</wp:posOffset>
                </wp:positionH>
                <wp:positionV relativeFrom="paragraph">
                  <wp:posOffset>904240</wp:posOffset>
                </wp:positionV>
                <wp:extent cx="2190750" cy="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219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BB628A" id="Straight Connector 30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4.5pt,71.2pt" to="267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6ugEAAMcDAAAOAAAAZHJzL2Uyb0RvYy54bWysU02PEzEMvSPxH6Lc6cx0xQKjTvfQFVwQ&#10;VCz8gGzG6URK4sgJ/fj3OGk7iwAJgfbiiWM/2+/Fs7o7eif2QMliGGS3aKWAoHG0YTfIb1/fv3or&#10;RcoqjMphgEGeIMm79csXq0PsYYkTuhFIcJGQ+kMc5JRz7Jsm6Qm8SguMEDhokLzK7NKuGUkduLp3&#10;zbJtb5sD0hgJNaTEt/fnoFzX+saAzp+NSZCFGyTPlqulah+LbdYr1e9IxcnqyxjqP6bwygZuOpe6&#10;V1mJ72R/K+WtJkxo8kKjb9AYq6FyYDZd+wubh0lFqFxYnBRnmdLzldWf9lsSdhzkTXsrRVCeH+kh&#10;k7K7KYsNhsASIokSZa0OMfUM2YQtXbwUt1SIHw358mVK4lj1Pc36wjELzZfL7l375jU/g77Gmidg&#10;pJQ/AHpRDoN0NhTqqlf7jylzM069prBTBjm3rqd8clCSXfgChulws66i6yLBxpHYK14BpTWE3BUq&#10;XK9mF5ixzs3A9u/AS36BQl2yfwHPiNoZQ57B3gakP3XPx+vI5px/VeDMu0jwiOOpPkqVhrelMrxs&#10;dlnHn/0Kf/r/1j8AAAD//wMAUEsDBBQABgAIAAAAIQCj6mEx3gAAAAsBAAAPAAAAZHJzL2Rvd25y&#10;ZXYueG1sTE/bSsNAEH0X/IdlBF+k3VgTiTGbokLpg4rY9AO22TEJZmdDdpOmfr0jCPo258KZc/L1&#10;bDsx4eBbRwqulxEIpMqZlmoF+3KzSEH4oMnozhEqOKGHdXF+luvMuCO947QLteAQ8plW0ITQZ1L6&#10;qkGr/dL1SKx9uMHqwHCopRn0kcNtJ1dRdCutbok/NLrHpwarz91oFWw3j/icnMY6Nsm2vJrKl9ev&#10;t1Spy4v54R5EwDn8meGnPleHgjsd3EjGi45xesdbAh/xKgbBjuQmZubwy8gil/83FN8AAAD//wMA&#10;UEsBAi0AFAAGAAgAAAAhALaDOJL+AAAA4QEAABMAAAAAAAAAAAAAAAAAAAAAAFtDb250ZW50X1R5&#10;cGVzXS54bWxQSwECLQAUAAYACAAAACEAOP0h/9YAAACUAQAACwAAAAAAAAAAAAAAAAAvAQAAX3Jl&#10;bHMvLnJlbHNQSwECLQAUAAYACAAAACEAwQ4furoBAADHAwAADgAAAAAAAAAAAAAAAAAuAgAAZHJz&#10;L2Uyb0RvYy54bWxQSwECLQAUAAYACAAAACEAo+phMd4AAAALAQAADwAAAAAAAAAAAAAAAAAUBAAA&#10;ZHJzL2Rvd25yZXYueG1sUEsFBgAAAAAEAAQA8wAAAB8FAAAAAA==&#10;" strokecolor="#4579b8 [3044]"/>
            </w:pict>
          </mc:Fallback>
        </mc:AlternateContent>
      </w:r>
    </w:p>
    <w:p w:rsidR="003F6CAB" w:rsidRDefault="003F6CAB">
      <w:pPr>
        <w:rPr>
          <w:rFonts w:ascii="Verdana" w:hAnsi="Verdana"/>
          <w:sz w:val="20"/>
          <w:szCs w:val="20"/>
        </w:rPr>
      </w:pPr>
      <w:r>
        <w:rPr>
          <w:rFonts w:ascii="Verdana" w:hAnsi="Verdana"/>
          <w:sz w:val="20"/>
          <w:szCs w:val="2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E47327" w:rsidTr="0041735C">
        <w:trPr>
          <w:trHeight w:val="720"/>
        </w:trPr>
        <w:tc>
          <w:tcPr>
            <w:tcW w:w="9854" w:type="dxa"/>
            <w:shd w:val="clear" w:color="auto" w:fill="0F243E"/>
            <w:vAlign w:val="center"/>
          </w:tcPr>
          <w:p w:rsidR="00E47327" w:rsidRDefault="001B198F" w:rsidP="00AB192D">
            <w:pPr>
              <w:spacing w:after="0"/>
            </w:pPr>
            <w:r w:rsidRPr="00AB192D">
              <w:rPr>
                <w:rFonts w:ascii="Verdana" w:eastAsiaTheme="minorHAnsi" w:hAnsi="Verdana" w:cstheme="minorBidi"/>
                <w:b/>
                <w:color w:val="FFFFFF" w:themeColor="background1"/>
                <w:szCs w:val="24"/>
                <w:lang w:eastAsia="en-US"/>
              </w:rPr>
              <w:t>UNIT 5: Time series a</w:t>
            </w:r>
            <w:r w:rsidR="00E47327" w:rsidRPr="00AB192D">
              <w:rPr>
                <w:rFonts w:ascii="Verdana" w:eastAsiaTheme="minorHAnsi" w:hAnsi="Verdana" w:cstheme="minorBidi"/>
                <w:b/>
                <w:color w:val="FFFFFF" w:themeColor="background1"/>
                <w:szCs w:val="24"/>
                <w:lang w:eastAsia="en-US"/>
              </w:rPr>
              <w:t>nalysis</w:t>
            </w:r>
          </w:p>
        </w:tc>
      </w:tr>
    </w:tbl>
    <w:p w:rsidR="00E47327"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1B198F" w:rsidRPr="0093564D" w:rsidRDefault="001B198F"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SPECIFICATION REFERENCES</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93564D" w:rsidRPr="0093564D" w:rsidTr="00AB192D">
        <w:tc>
          <w:tcPr>
            <w:tcW w:w="851" w:type="dxa"/>
          </w:tcPr>
          <w:p w:rsidR="001B198F" w:rsidRPr="0093564D" w:rsidRDefault="001B198F"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2b.01</w:t>
            </w:r>
          </w:p>
        </w:tc>
        <w:tc>
          <w:tcPr>
            <w:tcW w:w="9072" w:type="dxa"/>
          </w:tcPr>
          <w:p w:rsidR="00AB17BA" w:rsidRPr="0093564D" w:rsidRDefault="00434A2B" w:rsidP="00AB17BA">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 xml:space="preserve">calculate averages for discrete and grouped data: mode, median, arithmetic mean, </w:t>
            </w:r>
            <w:r w:rsidRPr="0093564D">
              <w:rPr>
                <w:rFonts w:ascii="Verdana" w:hAnsi="Verdana" w:cs="Verdana"/>
                <w:b/>
                <w:color w:val="002060"/>
                <w:sz w:val="20"/>
                <w:szCs w:val="20"/>
              </w:rPr>
              <w:t>weighted mean, geometric mean, mean seasonal variation</w:t>
            </w:r>
          </w:p>
          <w:p w:rsidR="001B198F" w:rsidRPr="0093564D" w:rsidRDefault="00434A2B" w:rsidP="00AB17BA">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 xml:space="preserve">the term ‘mean’ should be understood to be ‘arithmetic mean’ </w:t>
            </w:r>
            <w:r w:rsidRPr="0093564D">
              <w:rPr>
                <w:rFonts w:ascii="Verdana" w:hAnsi="Verdana" w:cs="Verdana"/>
                <w:b/>
                <w:color w:val="002060"/>
                <w:sz w:val="20"/>
                <w:szCs w:val="20"/>
              </w:rPr>
              <w:t>unless ‘geometric mean’ is stated</w:t>
            </w:r>
          </w:p>
        </w:tc>
      </w:tr>
      <w:tr w:rsidR="0093564D" w:rsidRPr="0093564D" w:rsidTr="00AB192D">
        <w:tc>
          <w:tcPr>
            <w:tcW w:w="851" w:type="dxa"/>
          </w:tcPr>
          <w:p w:rsidR="001B198F" w:rsidRPr="0093564D" w:rsidRDefault="001B198F"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2f.01</w:t>
            </w:r>
          </w:p>
        </w:tc>
        <w:tc>
          <w:tcPr>
            <w:tcW w:w="9072" w:type="dxa"/>
          </w:tcPr>
          <w:p w:rsidR="001B198F" w:rsidRPr="0093564D" w:rsidRDefault="00434A2B">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 xml:space="preserve">identify trends in data through inspection </w:t>
            </w:r>
            <w:r w:rsidRPr="0093564D">
              <w:rPr>
                <w:rFonts w:ascii="Verdana" w:hAnsi="Verdana" w:cs="Verdana"/>
                <w:color w:val="002060"/>
                <w:sz w:val="20"/>
                <w:szCs w:val="20"/>
                <w:u w:val="single"/>
              </w:rPr>
              <w:t>and by calculation of 4</w:t>
            </w:r>
            <w:r w:rsidRPr="0093564D">
              <w:rPr>
                <w:rFonts w:ascii="Verdana" w:hAnsi="Verdana" w:cs="Verdana"/>
                <w:color w:val="002060"/>
                <w:sz w:val="20"/>
                <w:szCs w:val="20"/>
              </w:rPr>
              <w:t xml:space="preserve"> </w:t>
            </w:r>
            <w:r w:rsidRPr="0093564D">
              <w:rPr>
                <w:rFonts w:ascii="Verdana" w:hAnsi="Verdana" w:cs="Verdana-Bold"/>
                <w:b/>
                <w:bCs/>
                <w:color w:val="002060"/>
                <w:sz w:val="20"/>
                <w:szCs w:val="20"/>
              </w:rPr>
              <w:t>or</w:t>
            </w:r>
            <w:r w:rsidR="00026D0F" w:rsidRPr="0093564D">
              <w:rPr>
                <w:rFonts w:ascii="Verdana" w:hAnsi="Verdana" w:cs="Verdana-Bold"/>
                <w:b/>
                <w:bCs/>
                <w:color w:val="002060"/>
                <w:sz w:val="20"/>
                <w:szCs w:val="20"/>
              </w:rPr>
              <w:t xml:space="preserve"> </w:t>
            </w:r>
            <w:r w:rsidRPr="0093564D">
              <w:rPr>
                <w:rFonts w:ascii="Verdana" w:hAnsi="Verdana" w:cs="Verdana-Bold"/>
                <w:b/>
                <w:bCs/>
                <w:color w:val="002060"/>
                <w:sz w:val="20"/>
                <w:szCs w:val="20"/>
              </w:rPr>
              <w:t>other determined appropriate</w:t>
            </w:r>
            <w:r w:rsidRPr="0093564D">
              <w:rPr>
                <w:rFonts w:ascii="Verdana" w:hAnsi="Verdana" w:cs="Verdana-Bold"/>
                <w:bCs/>
                <w:color w:val="002060"/>
                <w:sz w:val="20"/>
                <w:szCs w:val="20"/>
              </w:rPr>
              <w:t xml:space="preserve"> </w:t>
            </w:r>
            <w:r w:rsidRPr="0093564D">
              <w:rPr>
                <w:rFonts w:ascii="Verdana" w:hAnsi="Verdana" w:cs="Verdana"/>
                <w:color w:val="002060"/>
                <w:sz w:val="20"/>
                <w:szCs w:val="20"/>
                <w:u w:val="single"/>
              </w:rPr>
              <w:t>point moving averages</w:t>
            </w:r>
          </w:p>
        </w:tc>
      </w:tr>
      <w:tr w:rsidR="0093564D" w:rsidRPr="0093564D" w:rsidTr="00AB192D">
        <w:tc>
          <w:tcPr>
            <w:tcW w:w="851" w:type="dxa"/>
          </w:tcPr>
          <w:p w:rsidR="001B198F" w:rsidRPr="0093564D" w:rsidRDefault="001B198F"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2f.02</w:t>
            </w:r>
          </w:p>
        </w:tc>
        <w:tc>
          <w:tcPr>
            <w:tcW w:w="9072" w:type="dxa"/>
          </w:tcPr>
          <w:p w:rsidR="0070216C" w:rsidRPr="0093564D" w:rsidRDefault="00434A2B">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u w:val="single"/>
              </w:rPr>
              <w:t>interpret seasonal and cyclic trends in context</w:t>
            </w:r>
          </w:p>
          <w:p w:rsidR="001B198F" w:rsidRPr="0093564D" w:rsidRDefault="0070216C">
            <w:pPr>
              <w:autoSpaceDE w:val="0"/>
              <w:autoSpaceDN w:val="0"/>
              <w:adjustRightInd w:val="0"/>
              <w:rPr>
                <w:rFonts w:ascii="Verdana" w:hAnsi="Verdana" w:cs="Verdana-Bold"/>
                <w:b/>
                <w:bCs/>
                <w:color w:val="002060"/>
                <w:sz w:val="20"/>
                <w:szCs w:val="20"/>
              </w:rPr>
            </w:pPr>
            <w:r w:rsidRPr="0093564D">
              <w:rPr>
                <w:rFonts w:ascii="Verdana" w:hAnsi="Verdana" w:cs="Verdana"/>
                <w:b/>
                <w:color w:val="002060"/>
                <w:sz w:val="20"/>
                <w:szCs w:val="20"/>
              </w:rPr>
              <w:t>u</w:t>
            </w:r>
            <w:r w:rsidR="00434A2B" w:rsidRPr="0093564D">
              <w:rPr>
                <w:rFonts w:ascii="Verdana" w:hAnsi="Verdana" w:cs="Verdana-Bold"/>
                <w:b/>
                <w:bCs/>
                <w:color w:val="002060"/>
                <w:sz w:val="20"/>
                <w:szCs w:val="20"/>
              </w:rPr>
              <w:t>se such trends to make predictions</w:t>
            </w:r>
          </w:p>
        </w:tc>
      </w:tr>
    </w:tbl>
    <w:p w:rsidR="00E47327" w:rsidRPr="0093564D" w:rsidRDefault="00E47327" w:rsidP="001B198F">
      <w:pPr>
        <w:spacing w:after="0"/>
        <w:jc w:val="both"/>
        <w:rPr>
          <w:color w:val="002060"/>
          <w:sz w:val="20"/>
          <w:szCs w:val="20"/>
        </w:rPr>
      </w:pPr>
    </w:p>
    <w:p w:rsidR="00E47327" w:rsidRPr="0093564D" w:rsidRDefault="00E47327" w:rsidP="00AB192D">
      <w:pPr>
        <w:rPr>
          <w:rFonts w:ascii="Verdana" w:eastAsia="Verdana" w:hAnsi="Verdana" w:cs="Verdana"/>
          <w:b/>
          <w:color w:val="002060"/>
          <w:sz w:val="20"/>
          <w:szCs w:val="20"/>
        </w:rPr>
      </w:pPr>
      <w:r w:rsidRPr="0093564D">
        <w:rPr>
          <w:rFonts w:ascii="Verdana" w:eastAsiaTheme="minorHAnsi" w:hAnsi="Verdana" w:cstheme="minorBidi"/>
          <w:b/>
          <w:color w:val="002060"/>
          <w:sz w:val="20"/>
          <w:szCs w:val="20"/>
          <w:lang w:eastAsia="en-US"/>
        </w:rPr>
        <w:t>PRIOR KNOWLEDGE</w:t>
      </w:r>
    </w:p>
    <w:p w:rsidR="00E47327" w:rsidRPr="0093564D" w:rsidRDefault="00E47327" w:rsidP="003823DD">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 xml:space="preserve">Students should be able to find the average (mean) of </w:t>
      </w:r>
      <w:r w:rsidR="003F6CAB" w:rsidRPr="0093564D">
        <w:rPr>
          <w:rFonts w:ascii="Verdana" w:eastAsiaTheme="minorHAnsi" w:hAnsi="Verdana" w:cstheme="minorBidi"/>
          <w:color w:val="002060"/>
          <w:sz w:val="20"/>
          <w:szCs w:val="20"/>
          <w:lang w:eastAsia="en-US"/>
        </w:rPr>
        <w:t>a set of numbers</w:t>
      </w:r>
      <w:r w:rsidRPr="0093564D">
        <w:rPr>
          <w:rFonts w:ascii="Verdana" w:eastAsiaTheme="minorHAnsi" w:hAnsi="Verdana" w:cstheme="minorBidi"/>
          <w:color w:val="002060"/>
          <w:sz w:val="20"/>
          <w:szCs w:val="20"/>
          <w:lang w:eastAsia="en-US"/>
        </w:rPr>
        <w:t>.</w:t>
      </w:r>
    </w:p>
    <w:p w:rsidR="003823DD" w:rsidRPr="0093564D" w:rsidRDefault="003823DD" w:rsidP="003823DD">
      <w:pPr>
        <w:spacing w:after="0"/>
        <w:jc w:val="both"/>
        <w:rPr>
          <w:rFonts w:ascii="Verdana" w:eastAsiaTheme="minorHAnsi" w:hAnsi="Verdana" w:cstheme="minorBidi"/>
          <w:color w:val="002060"/>
          <w:sz w:val="20"/>
          <w:szCs w:val="20"/>
          <w:lang w:eastAsia="en-US"/>
        </w:rPr>
      </w:pP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KEYWORDS</w:t>
      </w:r>
    </w:p>
    <w:p w:rsidR="00E47327" w:rsidRPr="0093564D" w:rsidRDefault="00EB7947" w:rsidP="003823DD">
      <w:pPr>
        <w:spacing w:after="0"/>
        <w:jc w:val="both"/>
        <w:rPr>
          <w:rFonts w:ascii="Verdana" w:eastAsiaTheme="minorHAnsi" w:hAnsi="Verdana" w:cstheme="minorBidi"/>
          <w:color w:val="002060"/>
          <w:sz w:val="20"/>
          <w:szCs w:val="20"/>
          <w:lang w:eastAsia="en-US"/>
        </w:rPr>
      </w:pPr>
      <w:r w:rsidRPr="0093564D">
        <w:rPr>
          <w:rFonts w:ascii="Verdana" w:hAnsi="Verdana"/>
          <w:noProof/>
          <w:color w:val="002060"/>
          <w:sz w:val="20"/>
          <w:szCs w:val="20"/>
        </w:rPr>
        <mc:AlternateContent>
          <mc:Choice Requires="wps">
            <w:drawing>
              <wp:anchor distT="45720" distB="45720" distL="114300" distR="114300" simplePos="0" relativeHeight="251682816" behindDoc="0" locked="0" layoutInCell="1" allowOverlap="1" wp14:anchorId="271834C6" wp14:editId="6E352477">
                <wp:simplePos x="0" y="0"/>
                <wp:positionH relativeFrom="margin">
                  <wp:posOffset>-100965</wp:posOffset>
                </wp:positionH>
                <wp:positionV relativeFrom="paragraph">
                  <wp:posOffset>523875</wp:posOffset>
                </wp:positionV>
                <wp:extent cx="6057900" cy="1266825"/>
                <wp:effectExtent l="0" t="0" r="19050" b="2857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66825"/>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EB7947">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Students can be presented with some real life time series graphs, such as the FTSE 100 Index. Discuss how this data can be collected so students are aware of how time series graphs could form part of the statistical enquiry cycle. Time series graphs for example data sets from previous examinations are also useful.</w:t>
                            </w:r>
                          </w:p>
                          <w:p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834C6" id="Text Box 17" o:spid="_x0000_s1049" type="#_x0000_t202" style="position:absolute;left:0;text-align:left;margin-left:-7.95pt;margin-top:41.25pt;width:477pt;height:99.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dfRwIAAI4EAAAOAAAAZHJzL2Uyb0RvYy54bWysVNtu2zAMfR+wfxD0vtjxcqsRp+jSdRjQ&#10;XYB2HyDLcixMEjVJiZ19/Sg5ybL1bdiLIZHU4SEP6fXtoBU5COclmIpOJzklwnBopNlV9Nvzw5sV&#10;JT4w0zAFRlT0KDy93bx+te5tKQroQDXCEQQxvuxtRbsQbJllnndCMz8BKww6W3CaBby6XdY41iO6&#10;VlmR54usB9dYB1x4j9b70Uk3Cb9tBQ9f2taLQFRFkVtIX5e+dfxmmzUrd47ZTvITDfYPLDSTBpNe&#10;oO5ZYGTv5AsoLbkDD22YcNAZtK3kItWA1Uzzv6p56pgVqRZsjreXNvn/B8s/H746IhvUbkmJYRo1&#10;ehZDIO9gIGjC/vTWlxj2ZDEwDGjH2FSrt4/Av3tiYNsxsxN3zkHfCdYgv2l8mV09HXF8BKn7T9Bg&#10;HrYPkICG1unYPGwHQXTU6XjRJnLhaFzk8+VNji6OvmmxWKyKecrByvNz63z4IECTeKioQ/ETPDs8&#10;+hDpsPIcErN5ULJ5kEqlSxw4sVWOHBiOCuNcmDCWqfYa+Y52HDnkkIYGzThao3l1NmOKNLoRKSX8&#10;I4kypI/kl4jxkoHb1Zf8EW9MFBGviWoZcGGU1BVNWU9sYtvfmyYxC0yq8YyPlTnpEFs/ihCGekiS&#10;F2/P+tbQHFEZB+OC4ELjoQP3k5Iel6Oi/seeOUGJ+mhQ3ZvpbBa3KV1m82WBF3ftqa89zHCEqmig&#10;ZDxuQ9rA2AIDdzgFrUz6xHEZmZw449CnLp4WNG7V9T1F/f6NbH4BAAD//wMAUEsDBBQABgAIAAAA&#10;IQDy/m1M4QAAAAoBAAAPAAAAZHJzL2Rvd25yZXYueG1sTI/BTsMwEETvSPyDtUjcWiepitI0ThUo&#10;cOOQEkSP23hJImI7it06/D3mVI6reZp5m+9mNbALTbY3WkC8jICRbozsdSugfn9ZpMCsQy1xMJoE&#10;/JCFXXF7k2MmjdcVXQ6uZaFE2wwFdM6NGee26UihXZqRdMi+zKTQhXNquZzQh3I18CSKHrjCXoeF&#10;Dkd66qj5PpyVAP9RJuPbY3ms9ujrqvafr/vnlRD3d3O5BeZodlcY/vSDOhTB6WTOWlo2CFjE601A&#10;BaTJGlgANqs0BnYSkKRJBLzI+f8Xil8AAAD//wMAUEsBAi0AFAAGAAgAAAAhALaDOJL+AAAA4QEA&#10;ABMAAAAAAAAAAAAAAAAAAAAAAFtDb250ZW50X1R5cGVzXS54bWxQSwECLQAUAAYACAAAACEAOP0h&#10;/9YAAACUAQAACwAAAAAAAAAAAAAAAAAvAQAAX3JlbHMvLnJlbHNQSwECLQAUAAYACAAAACEAAYen&#10;X0cCAACOBAAADgAAAAAAAAAAAAAAAAAuAgAAZHJzL2Uyb0RvYy54bWxQSwECLQAUAAYACAAAACEA&#10;8v5tTOEAAAAKAQAADwAAAAAAAAAAAAAAAAChBAAAZHJzL2Rvd25yZXYueG1sUEsFBgAAAAAEAAQA&#10;8wAAAK8FAAAAAA==&#10;" fillcolor="#dbe5f1 [660]" strokeweight="1pt">
                <v:textbox>
                  <w:txbxContent>
                    <w:p w14:paraId="521CA626" w14:textId="091989BB"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6471F537" w14:textId="77777777" w:rsidR="0093564D" w:rsidRPr="007B48BA" w:rsidRDefault="0093564D" w:rsidP="00EB7947">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Students can be presented with some real life time series graphs, such as the FTSE 100 Index. Discuss how this data can be collected so students are aware of how time series graphs could form part of the statistical enquiry cycle. Time series graphs for example data sets from previous examinations are also useful.</w:t>
                      </w:r>
                    </w:p>
                    <w:p w14:paraId="33C58DC5" w14:textId="77777777"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v:textbox>
                <w10:wrap type="square" anchorx="margin"/>
              </v:shape>
            </w:pict>
          </mc:Fallback>
        </mc:AlternateContent>
      </w:r>
      <w:r w:rsidR="00E47327" w:rsidRPr="0093564D">
        <w:rPr>
          <w:rFonts w:ascii="Verdana" w:eastAsiaTheme="minorHAnsi" w:hAnsi="Verdana" w:cstheme="minorBidi"/>
          <w:color w:val="002060"/>
          <w:sz w:val="20"/>
          <w:szCs w:val="20"/>
          <w:lang w:eastAsia="en-US"/>
        </w:rPr>
        <w:t xml:space="preserve">Trend, seasonal trend, cyclic trend, extrapolate, average, </w:t>
      </w:r>
      <w:r w:rsidR="00AB17BA" w:rsidRPr="0093564D">
        <w:rPr>
          <w:rFonts w:ascii="Verdana" w:eastAsiaTheme="minorHAnsi" w:hAnsi="Verdana" w:cstheme="minorBidi"/>
          <w:color w:val="002060"/>
          <w:sz w:val="20"/>
          <w:szCs w:val="20"/>
          <w:lang w:eastAsia="en-US"/>
        </w:rPr>
        <w:t xml:space="preserve">mode, median, </w:t>
      </w:r>
      <w:r w:rsidR="00B35F9B" w:rsidRPr="0093564D">
        <w:rPr>
          <w:rFonts w:ascii="Verdana" w:eastAsiaTheme="minorHAnsi" w:hAnsi="Verdana" w:cstheme="minorBidi"/>
          <w:color w:val="002060"/>
          <w:sz w:val="20"/>
          <w:szCs w:val="20"/>
          <w:lang w:eastAsia="en-US"/>
        </w:rPr>
        <w:t xml:space="preserve">arithmetic mean, weighted mean, predictions. </w:t>
      </w:r>
    </w:p>
    <w:p w:rsidR="00E47327" w:rsidRPr="00AB192D" w:rsidRDefault="00E47327" w:rsidP="00AB192D">
      <w:pPr>
        <w:rPr>
          <w:rFonts w:ascii="Verdana" w:eastAsiaTheme="minorHAnsi" w:hAnsi="Verdana" w:cstheme="minorBidi"/>
          <w:b/>
          <w:color w:val="0F243E" w:themeColor="text2" w:themeShade="80"/>
          <w:sz w:val="20"/>
          <w:szCs w:val="20"/>
          <w:lang w:eastAsia="en-US"/>
        </w:rPr>
      </w:pPr>
    </w:p>
    <w:p w:rsidR="00E47327" w:rsidRPr="002B1863" w:rsidRDefault="00E47327" w:rsidP="00E47327">
      <w:pPr>
        <w:jc w:val="both"/>
        <w:rPr>
          <w:rFonts w:ascii="Verdana" w:eastAsia="Verdana" w:hAnsi="Verdana" w:cs="Verdana"/>
          <w:b/>
          <w:sz w:val="20"/>
          <w:szCs w:val="20"/>
        </w:rPr>
      </w:pPr>
    </w:p>
    <w:p w:rsidR="00CC0886" w:rsidRDefault="00CC0886">
      <w:pPr>
        <w:rPr>
          <w:rFonts w:ascii="Verdana" w:hAnsi="Verdana"/>
          <w:sz w:val="20"/>
          <w:szCs w:val="20"/>
        </w:rPr>
      </w:pPr>
      <w:r>
        <w:rPr>
          <w:rFonts w:ascii="Verdana" w:hAnsi="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93564D" w:rsidRPr="0093564D" w:rsidTr="0041735C">
        <w:trPr>
          <w:trHeight w:val="580"/>
        </w:trPr>
        <w:tc>
          <w:tcPr>
            <w:tcW w:w="7479" w:type="dxa"/>
            <w:shd w:val="clear" w:color="auto" w:fill="8DB3E2" w:themeFill="text2" w:themeFillTint="66"/>
            <w:vAlign w:val="center"/>
          </w:tcPr>
          <w:p w:rsidR="00E47327" w:rsidRPr="0093564D" w:rsidRDefault="00E47327" w:rsidP="00AB192D">
            <w:pPr>
              <w:spacing w:after="0" w:line="240" w:lineRule="auto"/>
              <w:rPr>
                <w:rFonts w:ascii="Verdana" w:eastAsiaTheme="minorHAnsi" w:hAnsi="Verdana" w:cstheme="minorBidi"/>
                <w:b/>
                <w:color w:val="002060"/>
                <w:lang w:eastAsia="en-US"/>
              </w:rPr>
            </w:pPr>
            <w:r w:rsidRPr="0093564D">
              <w:rPr>
                <w:rFonts w:ascii="Verdana" w:eastAsiaTheme="minorHAnsi" w:hAnsi="Verdana" w:cstheme="minorBidi"/>
                <w:b/>
                <w:color w:val="002060"/>
                <w:lang w:eastAsia="en-US"/>
              </w:rPr>
              <w:t>5a. Calculating moving averages, seasonal and cyclic trends</w:t>
            </w:r>
          </w:p>
          <w:p w:rsidR="002F0696" w:rsidRPr="0093564D" w:rsidRDefault="002F0696" w:rsidP="00AB192D">
            <w:pPr>
              <w:spacing w:after="0"/>
              <w:rPr>
                <w:rFonts w:ascii="Verdana" w:eastAsiaTheme="minorHAnsi" w:hAnsi="Verdana" w:cstheme="minorBidi"/>
                <w:color w:val="002060"/>
                <w:lang w:eastAsia="en-US"/>
              </w:rPr>
            </w:pPr>
            <w:r w:rsidRPr="0093564D">
              <w:rPr>
                <w:rFonts w:ascii="Verdana" w:eastAsiaTheme="minorHAnsi" w:hAnsi="Verdana" w:cstheme="minorBidi"/>
                <w:color w:val="002060"/>
                <w:lang w:eastAsia="en-US"/>
              </w:rPr>
              <w:t>(2b.0</w:t>
            </w:r>
            <w:r w:rsidR="00761C75" w:rsidRPr="0093564D">
              <w:rPr>
                <w:rFonts w:ascii="Verdana" w:eastAsiaTheme="minorHAnsi" w:hAnsi="Verdana" w:cstheme="minorBidi"/>
                <w:color w:val="002060"/>
                <w:lang w:eastAsia="en-US"/>
              </w:rPr>
              <w:t>1, 2f.01, 2f.0</w:t>
            </w:r>
            <w:r w:rsidRPr="0093564D">
              <w:rPr>
                <w:rFonts w:ascii="Verdana" w:eastAsiaTheme="minorHAnsi" w:hAnsi="Verdana" w:cstheme="minorBidi"/>
                <w:color w:val="002060"/>
                <w:lang w:eastAsia="en-US"/>
              </w:rPr>
              <w:t>2)</w:t>
            </w:r>
          </w:p>
        </w:tc>
        <w:tc>
          <w:tcPr>
            <w:tcW w:w="2375" w:type="dxa"/>
            <w:shd w:val="clear" w:color="auto" w:fill="8DB3E2"/>
          </w:tcPr>
          <w:p w:rsidR="00E47327" w:rsidRPr="0093564D" w:rsidRDefault="009B7BC4" w:rsidP="00AB192D">
            <w:pPr>
              <w:spacing w:after="0"/>
              <w:jc w:val="right"/>
              <w:rPr>
                <w:rFonts w:ascii="Verdana" w:eastAsiaTheme="minorHAnsi" w:hAnsi="Verdana" w:cstheme="minorBidi"/>
                <w:b/>
                <w:color w:val="002060"/>
                <w:szCs w:val="24"/>
                <w:lang w:eastAsia="en-US"/>
              </w:rPr>
            </w:pPr>
            <w:r w:rsidRPr="0093564D">
              <w:rPr>
                <w:rFonts w:ascii="Verdana" w:eastAsiaTheme="minorHAnsi" w:hAnsi="Verdana" w:cstheme="minorBidi"/>
                <w:b/>
                <w:color w:val="002060"/>
                <w:szCs w:val="24"/>
                <w:lang w:eastAsia="en-US"/>
              </w:rPr>
              <w:t>Teaching t</w:t>
            </w:r>
            <w:r w:rsidR="00E47327" w:rsidRPr="0093564D">
              <w:rPr>
                <w:rFonts w:ascii="Verdana" w:eastAsiaTheme="minorHAnsi" w:hAnsi="Verdana" w:cstheme="minorBidi"/>
                <w:b/>
                <w:color w:val="002060"/>
                <w:szCs w:val="24"/>
                <w:lang w:eastAsia="en-US"/>
              </w:rPr>
              <w:t>ime</w:t>
            </w:r>
          </w:p>
          <w:p w:rsidR="00E47327" w:rsidRPr="0093564D" w:rsidRDefault="009B7BC4" w:rsidP="00AB192D">
            <w:pPr>
              <w:spacing w:after="0"/>
              <w:jc w:val="right"/>
              <w:rPr>
                <w:color w:val="002060"/>
              </w:rPr>
            </w:pPr>
            <w:r w:rsidRPr="0093564D">
              <w:rPr>
                <w:rFonts w:ascii="Verdana" w:eastAsiaTheme="minorHAnsi" w:hAnsi="Verdana" w:cstheme="minorBidi"/>
                <w:color w:val="002060"/>
                <w:szCs w:val="24"/>
                <w:lang w:eastAsia="en-US"/>
              </w:rPr>
              <w:t>3–6 h</w:t>
            </w:r>
            <w:r w:rsidR="00E47327" w:rsidRPr="0093564D">
              <w:rPr>
                <w:rFonts w:ascii="Verdana" w:eastAsiaTheme="minorHAnsi" w:hAnsi="Verdana" w:cstheme="minorBidi"/>
                <w:color w:val="002060"/>
                <w:szCs w:val="24"/>
                <w:lang w:eastAsia="en-US"/>
              </w:rPr>
              <w:t>ours</w:t>
            </w:r>
          </w:p>
        </w:tc>
      </w:tr>
    </w:tbl>
    <w:p w:rsidR="00D0196F" w:rsidRPr="0093564D" w:rsidRDefault="00D0196F" w:rsidP="00AB192D">
      <w:pPr>
        <w:spacing w:after="0"/>
        <w:rPr>
          <w:rFonts w:ascii="Verdana" w:eastAsiaTheme="minorHAnsi" w:hAnsi="Verdana" w:cstheme="minorBidi"/>
          <w:b/>
          <w:color w:val="002060"/>
          <w:sz w:val="20"/>
          <w:szCs w:val="20"/>
          <w:lang w:eastAsia="en-US"/>
        </w:rPr>
      </w:pP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OBJECTIVES</w:t>
      </w:r>
    </w:p>
    <w:p w:rsidR="00D707C0" w:rsidRPr="0093564D" w:rsidRDefault="00D707C0" w:rsidP="00D707C0">
      <w:pPr>
        <w:spacing w:after="0"/>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By the end of the sub-unit, students should be able to:</w:t>
      </w:r>
    </w:p>
    <w:p w:rsidR="00D707C0" w:rsidRPr="0093564D" w:rsidRDefault="00D707C0" w:rsidP="00D707C0">
      <w:pPr>
        <w:pStyle w:val="Text1"/>
        <w:rPr>
          <w:rFonts w:ascii="Verdana" w:hAnsi="Verdana"/>
          <w:color w:val="002060"/>
          <w:sz w:val="20"/>
        </w:rPr>
      </w:pPr>
      <w:r w:rsidRPr="0093564D">
        <w:rPr>
          <w:rFonts w:ascii="Verdana" w:hAnsi="Verdana"/>
          <w:color w:val="002060"/>
          <w:sz w:val="20"/>
        </w:rPr>
        <w:t>Plot points as a time series;</w:t>
      </w:r>
    </w:p>
    <w:p w:rsidR="00D707C0" w:rsidRPr="0093564D" w:rsidRDefault="00D707C0" w:rsidP="00D707C0">
      <w:pPr>
        <w:pStyle w:val="Text1"/>
        <w:rPr>
          <w:rFonts w:ascii="Verdana" w:hAnsi="Verdana"/>
          <w:color w:val="002060"/>
          <w:sz w:val="20"/>
        </w:rPr>
      </w:pPr>
      <w:r w:rsidRPr="0093564D">
        <w:rPr>
          <w:rFonts w:ascii="Verdana" w:hAnsi="Verdana"/>
          <w:color w:val="002060"/>
          <w:sz w:val="20"/>
        </w:rPr>
        <w:t>Draw a trend line by eye and use it to make a prediction;</w:t>
      </w:r>
    </w:p>
    <w:p w:rsidR="00D707C0" w:rsidRPr="0093564D" w:rsidRDefault="00D707C0" w:rsidP="00D707C0">
      <w:pPr>
        <w:pStyle w:val="Text1"/>
        <w:rPr>
          <w:rFonts w:ascii="Verdana" w:hAnsi="Verdana"/>
          <w:color w:val="002060"/>
          <w:sz w:val="20"/>
        </w:rPr>
      </w:pPr>
      <w:r w:rsidRPr="0093564D">
        <w:rPr>
          <w:rFonts w:ascii="Verdana" w:hAnsi="Verdana"/>
          <w:color w:val="002060"/>
          <w:sz w:val="20"/>
        </w:rPr>
        <w:t>Interpret seasonal and cyclic trends in context;</w:t>
      </w:r>
    </w:p>
    <w:p w:rsidR="00E47327" w:rsidRPr="0093564D" w:rsidRDefault="00D707C0" w:rsidP="00E47327">
      <w:pPr>
        <w:pStyle w:val="Text1"/>
        <w:rPr>
          <w:rFonts w:ascii="Verdana" w:hAnsi="Verdana"/>
          <w:color w:val="002060"/>
          <w:sz w:val="20"/>
        </w:rPr>
      </w:pPr>
      <w:r w:rsidRPr="0093564D">
        <w:rPr>
          <w:rFonts w:ascii="Verdana" w:hAnsi="Verdana"/>
          <w:color w:val="002060"/>
          <w:sz w:val="20"/>
        </w:rPr>
        <w:t>Calculate and use a 4 point moving average</w:t>
      </w:r>
      <w:r w:rsidR="00C9447A" w:rsidRPr="0093564D">
        <w:rPr>
          <w:rFonts w:ascii="Verdana" w:hAnsi="Verdana"/>
          <w:color w:val="002060"/>
          <w:sz w:val="20"/>
        </w:rPr>
        <w:t xml:space="preserve"> </w:t>
      </w:r>
      <w:r w:rsidR="00EE46F9" w:rsidRPr="0093564D">
        <w:rPr>
          <w:rFonts w:ascii="Verdana" w:hAnsi="Verdana"/>
          <w:color w:val="002060"/>
          <w:sz w:val="20"/>
        </w:rPr>
        <w:t>or other specified appropriate moving average</w:t>
      </w:r>
      <w:r w:rsidR="0030770C" w:rsidRPr="0093564D">
        <w:rPr>
          <w:rFonts w:ascii="Verdana" w:hAnsi="Verdana"/>
          <w:color w:val="002060"/>
          <w:sz w:val="20"/>
        </w:rPr>
        <w:t>;</w:t>
      </w:r>
    </w:p>
    <w:p w:rsidR="000F4A44" w:rsidRPr="0093564D" w:rsidRDefault="001B5B4C" w:rsidP="00E47327">
      <w:pPr>
        <w:pStyle w:val="Text1"/>
        <w:rPr>
          <w:rFonts w:ascii="Verdana" w:hAnsi="Verdana"/>
          <w:color w:val="002060"/>
          <w:sz w:val="20"/>
        </w:rPr>
      </w:pPr>
      <w:r w:rsidRPr="0093564D">
        <w:rPr>
          <w:rFonts w:ascii="Verdana" w:hAnsi="Verdana"/>
          <w:color w:val="002060"/>
          <w:sz w:val="20"/>
        </w:rPr>
        <w:t>Find the mean seasonal variation and extrapolate the data to make predictions for future years.</w:t>
      </w:r>
    </w:p>
    <w:p w:rsidR="002F0696" w:rsidRPr="0093564D" w:rsidRDefault="002F0696" w:rsidP="00AB192D">
      <w:pPr>
        <w:pStyle w:val="Text1"/>
        <w:numPr>
          <w:ilvl w:val="0"/>
          <w:numId w:val="0"/>
        </w:numPr>
        <w:rPr>
          <w:rFonts w:ascii="Verdana" w:hAnsi="Verdana"/>
          <w:color w:val="002060"/>
          <w:sz w:val="20"/>
        </w:rPr>
      </w:pP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GCSE MATHEMATICS LINKS</w:t>
      </w:r>
    </w:p>
    <w:p w:rsidR="00E47327" w:rsidRPr="0093564D" w:rsidRDefault="003F6CAB" w:rsidP="00B12D42">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S4</w:t>
      </w:r>
    </w:p>
    <w:p w:rsidR="00B12D42" w:rsidRPr="0093564D" w:rsidRDefault="00B12D42" w:rsidP="00B12D42">
      <w:pPr>
        <w:spacing w:after="0"/>
        <w:jc w:val="both"/>
        <w:rPr>
          <w:rFonts w:ascii="Verdana" w:eastAsiaTheme="minorHAnsi" w:hAnsi="Verdana" w:cstheme="minorBidi"/>
          <w:color w:val="002060"/>
          <w:sz w:val="20"/>
          <w:szCs w:val="20"/>
          <w:lang w:eastAsia="en-US"/>
        </w:rPr>
      </w:pPr>
    </w:p>
    <w:p w:rsidR="00AB17BA" w:rsidRPr="0093564D" w:rsidRDefault="00AB17BA"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POSSIBLE SUCCESS CRITERIA</w:t>
      </w:r>
    </w:p>
    <w:p w:rsidR="00AB17BA" w:rsidRPr="0093564D" w:rsidRDefault="00C3774B" w:rsidP="00AB192D">
      <w:pPr>
        <w:spacing w:after="0"/>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 xml:space="preserve">If given moving averages to be able to plot them on a time series graph and make predictions. </w:t>
      </w:r>
    </w:p>
    <w:p w:rsidR="006340B3" w:rsidRPr="0093564D" w:rsidRDefault="00B35F9B" w:rsidP="00AB192D">
      <w:pPr>
        <w:spacing w:after="0"/>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 xml:space="preserve">Find </w:t>
      </w:r>
      <w:r w:rsidR="00C3774B" w:rsidRPr="0093564D">
        <w:rPr>
          <w:rFonts w:ascii="Verdana" w:eastAsiaTheme="minorHAnsi" w:hAnsi="Verdana" w:cstheme="minorBidi"/>
          <w:color w:val="002060"/>
          <w:sz w:val="20"/>
          <w:szCs w:val="20"/>
          <w:lang w:eastAsia="en-US"/>
        </w:rPr>
        <w:t xml:space="preserve">the mean seasonal effect from a time series graph and use this to make predictions. </w:t>
      </w:r>
    </w:p>
    <w:p w:rsidR="00C3774B" w:rsidRPr="0093564D" w:rsidRDefault="00C3774B" w:rsidP="00AB192D">
      <w:pPr>
        <w:spacing w:after="0"/>
        <w:rPr>
          <w:rFonts w:ascii="Verdana" w:eastAsia="Verdana" w:hAnsi="Verdana" w:cs="Verdana"/>
          <w:b/>
          <w:color w:val="002060"/>
          <w:sz w:val="20"/>
          <w:szCs w:val="20"/>
        </w:rPr>
      </w:pP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COMMON MISCO</w:t>
      </w:r>
      <w:r w:rsidR="00AA41C3" w:rsidRPr="0093564D">
        <w:rPr>
          <w:rFonts w:ascii="Verdana" w:eastAsiaTheme="minorHAnsi" w:hAnsi="Verdana" w:cstheme="minorBidi"/>
          <w:b/>
          <w:color w:val="002060"/>
          <w:sz w:val="20"/>
          <w:szCs w:val="20"/>
          <w:lang w:eastAsia="en-US"/>
        </w:rPr>
        <w:t>NCEPTIONS</w:t>
      </w:r>
    </w:p>
    <w:p w:rsidR="0048267F" w:rsidRPr="0093564D" w:rsidRDefault="00FB198E" w:rsidP="0048267F">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 xml:space="preserve">When discussing the trend of the data, it is important to state ‘upwards trend’ or ‘downwards trend’. From the examiner report of </w:t>
      </w:r>
      <w:r w:rsidR="00FF45CD" w:rsidRPr="0093564D">
        <w:rPr>
          <w:rFonts w:ascii="Verdana" w:eastAsiaTheme="minorHAnsi" w:hAnsi="Verdana" w:cstheme="minorBidi"/>
          <w:color w:val="002060"/>
          <w:sz w:val="20"/>
          <w:szCs w:val="20"/>
          <w:lang w:eastAsia="en-US"/>
        </w:rPr>
        <w:t xml:space="preserve">Higher </w:t>
      </w:r>
      <w:r w:rsidR="001A2B16" w:rsidRPr="0093564D">
        <w:rPr>
          <w:rFonts w:ascii="Verdana" w:eastAsiaTheme="minorHAnsi" w:hAnsi="Verdana" w:cstheme="minorBidi"/>
          <w:color w:val="002060"/>
          <w:sz w:val="20"/>
          <w:szCs w:val="20"/>
          <w:lang w:eastAsia="en-US"/>
        </w:rPr>
        <w:t>t</w:t>
      </w:r>
      <w:r w:rsidR="00FF45CD" w:rsidRPr="0093564D">
        <w:rPr>
          <w:rFonts w:ascii="Verdana" w:eastAsiaTheme="minorHAnsi" w:hAnsi="Verdana" w:cstheme="minorBidi"/>
          <w:color w:val="002060"/>
          <w:sz w:val="20"/>
          <w:szCs w:val="20"/>
          <w:lang w:eastAsia="en-US"/>
        </w:rPr>
        <w:t>ier 2016 Q2</w:t>
      </w:r>
      <w:r w:rsidR="001A2B16" w:rsidRPr="0093564D">
        <w:rPr>
          <w:rFonts w:ascii="Verdana" w:eastAsiaTheme="minorHAnsi" w:hAnsi="Verdana" w:cstheme="minorBidi"/>
          <w:color w:val="002060"/>
          <w:sz w:val="20"/>
          <w:szCs w:val="20"/>
          <w:lang w:eastAsia="en-US"/>
        </w:rPr>
        <w:t xml:space="preserve"> –</w:t>
      </w:r>
      <w:r w:rsidR="00FF45CD" w:rsidRPr="0093564D">
        <w:rPr>
          <w:rFonts w:ascii="Verdana" w:eastAsiaTheme="minorHAnsi" w:hAnsi="Verdana" w:cstheme="minorBidi"/>
          <w:color w:val="002060"/>
          <w:sz w:val="20"/>
          <w:szCs w:val="20"/>
          <w:lang w:eastAsia="en-US"/>
        </w:rPr>
        <w:t xml:space="preserve"> “</w:t>
      </w:r>
      <w:r w:rsidR="00FF45CD" w:rsidRPr="0093564D">
        <w:rPr>
          <w:rFonts w:ascii="Verdana" w:hAnsi="Verdana"/>
          <w:color w:val="002060"/>
          <w:sz w:val="20"/>
          <w:szCs w:val="20"/>
        </w:rPr>
        <w:t xml:space="preserve">It must be noted that ‘positive correlation’ is an incorrect description. Most of the incorrect responses seen, however, described the falls and rises rather than the overall trend. Students are advised that the trend is the overall picture shown by the data ignoring fluctuations along the way and that a trend should be described as upwards (or rising) or downwards (or falling). </w:t>
      </w:r>
      <w:r w:rsidR="00FF45CD" w:rsidRPr="0093564D" w:rsidDel="00FF45CD">
        <w:rPr>
          <w:rFonts w:ascii="Verdana" w:eastAsiaTheme="minorHAnsi" w:hAnsi="Verdana" w:cstheme="minorBidi"/>
          <w:color w:val="002060"/>
          <w:sz w:val="20"/>
          <w:szCs w:val="20"/>
          <w:lang w:eastAsia="en-US"/>
        </w:rPr>
        <w:t xml:space="preserve"> </w:t>
      </w:r>
    </w:p>
    <w:p w:rsidR="00666389" w:rsidRPr="0093564D" w:rsidRDefault="00FB198E" w:rsidP="0048267F">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There are many feedback reports which complain of students not showing the calculation of the 4 point moving averages.</w:t>
      </w:r>
      <w:r w:rsidR="0019175C" w:rsidRPr="0093564D">
        <w:rPr>
          <w:rFonts w:ascii="Verdana" w:eastAsiaTheme="minorHAnsi" w:hAnsi="Verdana" w:cstheme="minorBidi"/>
          <w:color w:val="002060"/>
          <w:sz w:val="20"/>
          <w:szCs w:val="20"/>
          <w:lang w:eastAsia="en-US"/>
        </w:rPr>
        <w:t xml:space="preserve"> Feedback from </w:t>
      </w:r>
      <w:r w:rsidR="0019175C" w:rsidRPr="0093564D">
        <w:rPr>
          <w:rFonts w:ascii="Verdana" w:eastAsia="Verdana" w:hAnsi="Verdana" w:cs="Verdana"/>
          <w:color w:val="002060"/>
          <w:sz w:val="20"/>
          <w:szCs w:val="20"/>
        </w:rPr>
        <w:t xml:space="preserve">Higher tier </w:t>
      </w:r>
      <w:r w:rsidR="003F6CAB" w:rsidRPr="0093564D">
        <w:rPr>
          <w:rFonts w:ascii="Verdana" w:eastAsia="Verdana" w:hAnsi="Verdana" w:cs="Verdana"/>
          <w:color w:val="002060"/>
          <w:sz w:val="20"/>
          <w:szCs w:val="20"/>
        </w:rPr>
        <w:t xml:space="preserve">2014 </w:t>
      </w:r>
      <w:r w:rsidR="00E6158A" w:rsidRPr="0093564D">
        <w:rPr>
          <w:rFonts w:ascii="Verdana" w:eastAsia="Verdana" w:hAnsi="Verdana" w:cs="Verdana"/>
          <w:color w:val="002060"/>
          <w:sz w:val="20"/>
          <w:szCs w:val="20"/>
        </w:rPr>
        <w:t xml:space="preserve">Q13 </w:t>
      </w:r>
      <w:r w:rsidR="003F6CAB" w:rsidRPr="0093564D">
        <w:rPr>
          <w:rFonts w:ascii="Verdana" w:eastAsiaTheme="minorHAnsi" w:hAnsi="Verdana" w:cstheme="minorBidi"/>
          <w:color w:val="002060"/>
          <w:sz w:val="20"/>
          <w:szCs w:val="20"/>
          <w:lang w:eastAsia="en-US"/>
        </w:rPr>
        <w:t xml:space="preserve">– </w:t>
      </w:r>
      <w:r w:rsidR="00B263F6" w:rsidRPr="0093564D">
        <w:rPr>
          <w:rFonts w:ascii="Verdana" w:eastAsiaTheme="minorHAnsi" w:hAnsi="Verdana" w:cstheme="minorBidi"/>
          <w:color w:val="002060"/>
          <w:sz w:val="20"/>
          <w:szCs w:val="20"/>
          <w:lang w:eastAsia="en-US"/>
        </w:rPr>
        <w:t>“</w:t>
      </w:r>
      <w:r w:rsidR="00E6158A" w:rsidRPr="0093564D">
        <w:rPr>
          <w:rFonts w:ascii="Verdana" w:eastAsiaTheme="minorHAnsi" w:hAnsi="Verdana" w:cstheme="minorBidi"/>
          <w:color w:val="002060"/>
          <w:sz w:val="20"/>
          <w:szCs w:val="20"/>
          <w:lang w:eastAsia="en-US"/>
        </w:rPr>
        <w:t>Very disappointingly few candidates knew how to find or use seasonal variation, with two thirds failing to score a mark on this question. Most commonly candidates found the average of the three values for Quarter 2, whilst some in part (b) simply stated the trend line value. A few in (b) seemed to guess a value, often about 660; this was out of the acceptable answer range but the calculation was required to be seen on this question anyway. Those who knew what seasonal variation meant commonly scored all 4 marks.</w:t>
      </w:r>
      <w:r w:rsidR="003B7719" w:rsidRPr="0093564D">
        <w:rPr>
          <w:rFonts w:ascii="Verdana" w:eastAsiaTheme="minorHAnsi" w:hAnsi="Verdana" w:cstheme="minorBidi"/>
          <w:color w:val="002060"/>
          <w:sz w:val="20"/>
          <w:szCs w:val="20"/>
          <w:lang w:eastAsia="en-US"/>
        </w:rPr>
        <w:t>”</w:t>
      </w:r>
    </w:p>
    <w:p w:rsidR="0048267F" w:rsidRPr="0093564D" w:rsidRDefault="0048267F" w:rsidP="0048267F">
      <w:pPr>
        <w:spacing w:after="0"/>
        <w:jc w:val="both"/>
        <w:rPr>
          <w:rFonts w:ascii="Verdana" w:eastAsiaTheme="minorHAnsi" w:hAnsi="Verdana" w:cstheme="minorBidi"/>
          <w:color w:val="002060"/>
          <w:sz w:val="20"/>
          <w:szCs w:val="20"/>
          <w:lang w:eastAsia="en-US"/>
        </w:rPr>
      </w:pP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NOTES</w:t>
      </w:r>
    </w:p>
    <w:p w:rsidR="00E47327" w:rsidRDefault="00AB17BA" w:rsidP="00AB192D">
      <w:pPr>
        <w:jc w:val="both"/>
        <w:rPr>
          <w:rFonts w:ascii="Verdana" w:hAnsi="Verdana"/>
          <w:sz w:val="20"/>
          <w:szCs w:val="20"/>
        </w:rPr>
      </w:pPr>
      <w:r w:rsidRPr="0093564D">
        <w:rPr>
          <w:rFonts w:ascii="Verdana" w:eastAsia="Verdana" w:hAnsi="Verdana" w:cs="Verdana"/>
          <w:color w:val="002060"/>
          <w:sz w:val="20"/>
          <w:szCs w:val="20"/>
        </w:rPr>
        <w:t>Students are expected to know how to draw a trend line through the moving averages, calculate the average seasonal variation and apply this to the following year.</w:t>
      </w:r>
      <w:r w:rsidR="00E47327">
        <w:rPr>
          <w:rFonts w:ascii="Verdana" w:hAnsi="Verdana"/>
          <w:sz w:val="20"/>
          <w:szCs w:val="2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E47327" w:rsidTr="0041735C">
        <w:trPr>
          <w:trHeight w:val="720"/>
        </w:trPr>
        <w:tc>
          <w:tcPr>
            <w:tcW w:w="9854" w:type="dxa"/>
            <w:shd w:val="clear" w:color="auto" w:fill="0F243E"/>
            <w:vAlign w:val="center"/>
          </w:tcPr>
          <w:p w:rsidR="00E47327" w:rsidRDefault="00E47327" w:rsidP="00AB192D">
            <w:pPr>
              <w:spacing w:after="0"/>
            </w:pPr>
            <w:r w:rsidRPr="00AB192D">
              <w:rPr>
                <w:rFonts w:ascii="Verdana" w:eastAsiaTheme="minorHAnsi" w:hAnsi="Verdana" w:cstheme="minorBidi"/>
                <w:b/>
                <w:color w:val="FFFFFF" w:themeColor="background1"/>
                <w:szCs w:val="24"/>
                <w:lang w:eastAsia="en-US"/>
              </w:rPr>
              <w:t>UNIT 6: Probability</w:t>
            </w:r>
          </w:p>
        </w:tc>
      </w:tr>
    </w:tbl>
    <w:p w:rsidR="002F0696" w:rsidRPr="00AB192D"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2F0696" w:rsidRPr="0093564D" w:rsidRDefault="002F0696"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 xml:space="preserve">SPECIFICATION REFERENCES </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3p.01</w:t>
            </w:r>
          </w:p>
        </w:tc>
        <w:tc>
          <w:tcPr>
            <w:tcW w:w="9072" w:type="dxa"/>
          </w:tcPr>
          <w:p w:rsidR="002F0696" w:rsidRPr="0093564D" w:rsidRDefault="00947F8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use collected data to calculate estimates of probabilities</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3p.02</w:t>
            </w:r>
          </w:p>
        </w:tc>
        <w:tc>
          <w:tcPr>
            <w:tcW w:w="9072" w:type="dxa"/>
          </w:tcPr>
          <w:p w:rsidR="002F0696" w:rsidRPr="0093564D" w:rsidRDefault="00947F86">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compare the probability of different possible outcomes using the 0–1 or 0–100% scale and statements of likelihood</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3p.03</w:t>
            </w:r>
          </w:p>
        </w:tc>
        <w:tc>
          <w:tcPr>
            <w:tcW w:w="9072" w:type="dxa"/>
          </w:tcPr>
          <w:p w:rsidR="002F0696" w:rsidRPr="0093564D" w:rsidRDefault="00947F86">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use probability values to calculate expected frequency of a specified characteristic within a sample or population</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3p.04</w:t>
            </w:r>
          </w:p>
        </w:tc>
        <w:tc>
          <w:tcPr>
            <w:tcW w:w="9072" w:type="dxa"/>
          </w:tcPr>
          <w:p w:rsidR="002F0696" w:rsidRPr="0093564D" w:rsidRDefault="00947F86">
            <w:pPr>
              <w:autoSpaceDE w:val="0"/>
              <w:autoSpaceDN w:val="0"/>
              <w:adjustRightInd w:val="0"/>
              <w:rPr>
                <w:rFonts w:ascii="Verdana" w:hAnsi="Verdana" w:cs="Verdana"/>
                <w:color w:val="002060"/>
                <w:sz w:val="20"/>
                <w:szCs w:val="20"/>
                <w:u w:val="single"/>
              </w:rPr>
            </w:pPr>
            <w:r w:rsidRPr="0093564D">
              <w:rPr>
                <w:rFonts w:ascii="Verdana" w:hAnsi="Verdana" w:cs="Verdana"/>
                <w:color w:val="002060"/>
                <w:sz w:val="20"/>
                <w:szCs w:val="20"/>
                <w:u w:val="single"/>
              </w:rPr>
              <w:t>use collected data and calculated probabilities to determine and interpret relative risks and absolute risks, and express in terms of expected frequencies in groups</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3p.05</w:t>
            </w:r>
          </w:p>
        </w:tc>
        <w:tc>
          <w:tcPr>
            <w:tcW w:w="9072" w:type="dxa"/>
          </w:tcPr>
          <w:p w:rsidR="002F0696" w:rsidRPr="0093564D" w:rsidRDefault="00947F86">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compare experimental data with theoretical predictions to identify possible bias within the experimental design</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3p.06</w:t>
            </w:r>
          </w:p>
        </w:tc>
        <w:tc>
          <w:tcPr>
            <w:tcW w:w="9072" w:type="dxa"/>
          </w:tcPr>
          <w:p w:rsidR="002F0696" w:rsidRPr="0093564D" w:rsidRDefault="00947F86">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recognise that experimental probability will tend towards theoretical probability as the number of trials increases when all variables are random</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3p.07</w:t>
            </w:r>
          </w:p>
        </w:tc>
        <w:tc>
          <w:tcPr>
            <w:tcW w:w="9072" w:type="dxa"/>
          </w:tcPr>
          <w:p w:rsidR="002F0696" w:rsidRPr="0093564D" w:rsidRDefault="00947F86">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u w:val="single"/>
              </w:rPr>
              <w:t xml:space="preserve">use two-way tables, sample space diagrams, tree diagrams and </w:t>
            </w:r>
            <w:r w:rsidR="004A6027" w:rsidRPr="0093564D">
              <w:rPr>
                <w:rFonts w:ascii="Verdana" w:hAnsi="Verdana" w:cs="Verdana"/>
                <w:color w:val="002060"/>
                <w:sz w:val="20"/>
                <w:szCs w:val="20"/>
                <w:u w:val="single"/>
              </w:rPr>
              <w:t xml:space="preserve">Venn </w:t>
            </w:r>
            <w:r w:rsidRPr="0093564D">
              <w:rPr>
                <w:rFonts w:ascii="Verdana" w:hAnsi="Verdana" w:cs="Verdana"/>
                <w:color w:val="002060"/>
                <w:sz w:val="20"/>
                <w:szCs w:val="20"/>
                <w:u w:val="single"/>
              </w:rPr>
              <w:t>diagrams to represent all the different outcomes possible for at most three events</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3p.08</w:t>
            </w:r>
          </w:p>
        </w:tc>
        <w:tc>
          <w:tcPr>
            <w:tcW w:w="9072" w:type="dxa"/>
          </w:tcPr>
          <w:p w:rsidR="002F0696" w:rsidRPr="0093564D" w:rsidRDefault="00947F86" w:rsidP="00884F94">
            <w:pPr>
              <w:autoSpaceDE w:val="0"/>
              <w:autoSpaceDN w:val="0"/>
              <w:adjustRightInd w:val="0"/>
              <w:rPr>
                <w:rFonts w:ascii="Verdana" w:hAnsi="Verdana" w:cs="Verdana"/>
                <w:color w:val="002060"/>
                <w:sz w:val="20"/>
                <w:szCs w:val="20"/>
                <w:u w:val="single"/>
              </w:rPr>
            </w:pPr>
            <w:r w:rsidRPr="0093564D">
              <w:rPr>
                <w:rFonts w:ascii="Verdana" w:hAnsi="Verdana" w:cs="Verdana"/>
                <w:color w:val="002060"/>
                <w:sz w:val="20"/>
                <w:szCs w:val="20"/>
                <w:u w:val="single"/>
              </w:rPr>
              <w:t>know and apply the formal notation for independent events</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3p.09</w:t>
            </w:r>
          </w:p>
        </w:tc>
        <w:tc>
          <w:tcPr>
            <w:tcW w:w="9072" w:type="dxa"/>
          </w:tcPr>
          <w:p w:rsidR="002F0696" w:rsidRPr="0093564D" w:rsidRDefault="00947F86" w:rsidP="00884F94">
            <w:pPr>
              <w:autoSpaceDE w:val="0"/>
              <w:autoSpaceDN w:val="0"/>
              <w:adjustRightInd w:val="0"/>
              <w:rPr>
                <w:rFonts w:ascii="Verdana" w:hAnsi="Verdana" w:cs="Verdana"/>
                <w:color w:val="002060"/>
                <w:sz w:val="20"/>
                <w:szCs w:val="20"/>
                <w:u w:val="single"/>
              </w:rPr>
            </w:pPr>
            <w:r w:rsidRPr="0093564D">
              <w:rPr>
                <w:rFonts w:ascii="Verdana" w:hAnsi="Verdana" w:cs="Verdana"/>
                <w:color w:val="002060"/>
                <w:sz w:val="20"/>
                <w:szCs w:val="20"/>
                <w:u w:val="single"/>
              </w:rPr>
              <w:t>know and apply the formal notation for conditional probability</w:t>
            </w:r>
          </w:p>
        </w:tc>
      </w:tr>
      <w:tr w:rsidR="0093564D" w:rsidRPr="0093564D" w:rsidTr="00AB192D">
        <w:tc>
          <w:tcPr>
            <w:tcW w:w="851" w:type="dxa"/>
          </w:tcPr>
          <w:p w:rsidR="002F0696" w:rsidRPr="0093564D" w:rsidRDefault="002F0696" w:rsidP="00884F94">
            <w:pPr>
              <w:autoSpaceDE w:val="0"/>
              <w:autoSpaceDN w:val="0"/>
              <w:adjustRightInd w:val="0"/>
              <w:rPr>
                <w:rFonts w:ascii="Verdana" w:hAnsi="Verdana" w:cs="Verdana"/>
                <w:color w:val="002060"/>
                <w:sz w:val="20"/>
                <w:szCs w:val="20"/>
              </w:rPr>
            </w:pPr>
            <w:r w:rsidRPr="0093564D">
              <w:rPr>
                <w:rFonts w:ascii="Verdana" w:hAnsi="Verdana" w:cs="Verdana"/>
                <w:color w:val="002060"/>
                <w:sz w:val="20"/>
                <w:szCs w:val="20"/>
              </w:rPr>
              <w:t>3p.10</w:t>
            </w:r>
          </w:p>
        </w:tc>
        <w:tc>
          <w:tcPr>
            <w:tcW w:w="9072" w:type="dxa"/>
          </w:tcPr>
          <w:p w:rsidR="002F0696" w:rsidRPr="0093564D" w:rsidRDefault="00947F86">
            <w:pPr>
              <w:autoSpaceDE w:val="0"/>
              <w:autoSpaceDN w:val="0"/>
              <w:adjustRightInd w:val="0"/>
              <w:rPr>
                <w:rFonts w:ascii="Verdana" w:hAnsi="Verdana" w:cs="Verdana"/>
                <w:b/>
                <w:color w:val="002060"/>
                <w:sz w:val="20"/>
                <w:szCs w:val="20"/>
              </w:rPr>
            </w:pPr>
            <w:r w:rsidRPr="0093564D">
              <w:rPr>
                <w:rFonts w:ascii="Verdana" w:hAnsi="Verdana" w:cs="Verdana-Bold"/>
                <w:b/>
                <w:bCs/>
                <w:color w:val="002060"/>
                <w:sz w:val="20"/>
                <w:szCs w:val="20"/>
              </w:rPr>
              <w:t xml:space="preserve">comment on the differences between experimental and theoretical values in terms of possible bias. </w:t>
            </w:r>
            <w:r w:rsidR="001D613B" w:rsidRPr="0093564D">
              <w:rPr>
                <w:rFonts w:ascii="Verdana" w:hAnsi="Verdana" w:cs="Verdana-Bold"/>
                <w:b/>
                <w:bCs/>
                <w:color w:val="002060"/>
                <w:sz w:val="20"/>
                <w:szCs w:val="20"/>
              </w:rPr>
              <w:t xml:space="preserve">Formal </w:t>
            </w:r>
            <w:r w:rsidRPr="0093564D">
              <w:rPr>
                <w:rFonts w:ascii="Verdana" w:hAnsi="Verdana" w:cs="Verdana-Bold"/>
                <w:b/>
                <w:bCs/>
                <w:color w:val="002060"/>
                <w:sz w:val="20"/>
                <w:szCs w:val="20"/>
              </w:rPr>
              <w:t>tests of significance will not be required</w:t>
            </w:r>
          </w:p>
        </w:tc>
      </w:tr>
    </w:tbl>
    <w:p w:rsidR="00E47327" w:rsidRPr="0093564D" w:rsidRDefault="00E47327" w:rsidP="002F0696">
      <w:pPr>
        <w:spacing w:after="0"/>
        <w:jc w:val="both"/>
        <w:rPr>
          <w:color w:val="002060"/>
          <w:sz w:val="20"/>
          <w:szCs w:val="20"/>
        </w:rPr>
      </w:pPr>
    </w:p>
    <w:p w:rsidR="00E47327" w:rsidRPr="0093564D" w:rsidRDefault="00E47327" w:rsidP="00E47327">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PRIOR KNOWLEDGE</w:t>
      </w:r>
    </w:p>
    <w:p w:rsidR="0092469A" w:rsidRPr="0093564D" w:rsidRDefault="0092469A" w:rsidP="0092469A">
      <w:pPr>
        <w:spacing w:after="0"/>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Students should have an awareness of the probability scale.</w:t>
      </w:r>
    </w:p>
    <w:p w:rsidR="0092469A" w:rsidRPr="0093564D" w:rsidRDefault="0092469A" w:rsidP="0092469A">
      <w:pPr>
        <w:spacing w:after="0"/>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Students should know that probability can be expressed as fractions, decimals and percentages.</w:t>
      </w:r>
    </w:p>
    <w:p w:rsidR="0092469A" w:rsidRPr="0093564D" w:rsidRDefault="0092469A" w:rsidP="00E47327">
      <w:pPr>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Students should be able to represent a basic probability of something occurring numerically and using words.</w:t>
      </w: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KEYWORDS</w:t>
      </w:r>
    </w:p>
    <w:p w:rsidR="00E47327" w:rsidRPr="0093564D" w:rsidRDefault="00224F1B" w:rsidP="00C63FC8">
      <w:pPr>
        <w:spacing w:after="0"/>
        <w:jc w:val="both"/>
        <w:rPr>
          <w:rFonts w:ascii="Verdana" w:eastAsiaTheme="minorHAnsi" w:hAnsi="Verdana" w:cstheme="minorBidi"/>
          <w:color w:val="002060"/>
          <w:sz w:val="20"/>
          <w:szCs w:val="20"/>
          <w:lang w:eastAsia="en-US"/>
        </w:rPr>
      </w:pPr>
      <w:r w:rsidRPr="0093564D">
        <w:rPr>
          <w:rFonts w:ascii="Verdana" w:hAnsi="Verdana"/>
          <w:noProof/>
          <w:color w:val="002060"/>
          <w:sz w:val="20"/>
          <w:szCs w:val="20"/>
        </w:rPr>
        <mc:AlternateContent>
          <mc:Choice Requires="wps">
            <w:drawing>
              <wp:anchor distT="45720" distB="45720" distL="114300" distR="114300" simplePos="0" relativeHeight="251684864" behindDoc="0" locked="0" layoutInCell="1" allowOverlap="1" wp14:anchorId="176B3B90" wp14:editId="05B986D9">
                <wp:simplePos x="0" y="0"/>
                <wp:positionH relativeFrom="margin">
                  <wp:posOffset>-81915</wp:posOffset>
                </wp:positionH>
                <wp:positionV relativeFrom="paragraph">
                  <wp:posOffset>548005</wp:posOffset>
                </wp:positionV>
                <wp:extent cx="6096000" cy="1143000"/>
                <wp:effectExtent l="0" t="0" r="19050"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4300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831E94">
                            <w:pPr>
                              <w:spacing w:after="0"/>
                              <w:jc w:val="both"/>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831E94">
                            <w:pPr>
                              <w:spacing w:after="0"/>
                              <w:jc w:val="both"/>
                              <w:rPr>
                                <w:rFonts w:ascii="Verdana" w:eastAsiaTheme="minorHAnsi" w:hAnsi="Verdana" w:cstheme="minorBidi"/>
                                <w:color w:val="002060"/>
                                <w:sz w:val="20"/>
                                <w:szCs w:val="20"/>
                                <w:lang w:eastAsia="en-US"/>
                              </w:rPr>
                            </w:pPr>
                          </w:p>
                          <w:p w:rsidR="0093564D" w:rsidRPr="007B48BA" w:rsidRDefault="0093564D" w:rsidP="00831E94">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There are a large range of tasks that can be investigated in the classroom using dice or coins. Students can make their hypotheses relating to probability, collect the data, and completing the cycle. This can also bring in the concept of theoretical and experimental probability. </w:t>
                            </w:r>
                          </w:p>
                          <w:p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B3B90" id="Text Box 18" o:spid="_x0000_s1050" type="#_x0000_t202" style="position:absolute;left:0;text-align:left;margin-left:-6.45pt;margin-top:43.15pt;width:480pt;height:90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orRAIAAI4EAAAOAAAAZHJzL2Uyb0RvYy54bWysVNtu2zAMfR+wfxD0vtjOsrQ14hRdug4D&#10;ugvQ7gNoWY6FSaInKbG7rx8lJ1m6vg17ESSSPjzkIb26Ho1me+m8QlvxYpZzJq3ARtltxb8/3r25&#10;5MwHsA1otLLiT9Lz6/XrV6uhL+UcO9SNdIxArC+HvuJdCH2ZZV500oCfYS8tOVt0BgI93TZrHAyE&#10;bnQ2z/NlNqBreodCek/W28nJ1wm/baUIX9vWy8B0xYlbSKdLZx3PbL2Ccuug75Q40IB/YGFAWUp6&#10;grqFAGzn1Asoo4RDj22YCTQZtq0SMtVA1RT5X9U8dNDLVAs1x/enNvn/Byu+7L85phrSjpSyYEij&#10;RzkG9h5HRibqz9D7ksIeegoMI9kpNtXq+3sUPzyzuOnAbuWNczh0EhriV8Qvs7NPJxwfQerhMzaU&#10;B3YBE9DYOhObR+1ghE46PZ20iVwEGZf51TLPySXIVxSLt/ERc0B5/Lx3PnyUaFi8VNyR+Ake9vc+&#10;TKHHkJjNo1bNndI6PeLAyY12bA80KiCEtGEqU+8M8Z3sNHJTWijJTKM1mS+PZmKTRjciJW7PkmjL&#10;BiI/vyCMlwzctj7lj3in+p5hGBVoYbQyFU9ZDyMc2/7BNlQllAGUnu5ER9uDDrH1kwhhrMck+Xxx&#10;1LfG5omUcTgtCC00XTp0vzgbaDkq7n/uwEnO9CdL6l4Vi0XcpvRYvLuY08Ode+pzD1hBUBUPnE3X&#10;TUgbGLlavKEpaFXSJ47LxOTAmYY+dfGwoHGrzt8p6s9vZP0bAAD//wMAUEsDBBQABgAIAAAAIQCm&#10;vf7Q4AAAAAoBAAAPAAAAZHJzL2Rvd25yZXYueG1sTI/BTsMwDIbvSLxDZCRuW9oOla3UnQoDbhw6&#10;iuCYNaGtaJKqyZbu7fFOcLT96ff359tZD+ykJtdbgxAvI2DKNFb2pkWo318Wa2DOCyPFYI1COCsH&#10;2+L6KheZtMFU6rT3LaMQ4zKB0Hk/Zpy7plNauKUdlaHbt5208DROLZeTCBSuB55EUcq16A196MSo&#10;njrV/OyPGiF8lMn49lh+VTsR6qoOn6+75xXi7c1cPgDzavZ/MFz0SR0KcjrYo5GODQiLONkQirBO&#10;V8AI2Nzdx8AOCElKG17k/H+F4hcAAP//AwBQSwECLQAUAAYACAAAACEAtoM4kv4AAADhAQAAEwAA&#10;AAAAAAAAAAAAAAAAAAAAW0NvbnRlbnRfVHlwZXNdLnhtbFBLAQItABQABgAIAAAAIQA4/SH/1gAA&#10;AJQBAAALAAAAAAAAAAAAAAAAAC8BAABfcmVscy8ucmVsc1BLAQItABQABgAIAAAAIQDhCIorRAIA&#10;AI4EAAAOAAAAAAAAAAAAAAAAAC4CAABkcnMvZTJvRG9jLnhtbFBLAQItABQABgAIAAAAIQCmvf7Q&#10;4AAAAAoBAAAPAAAAAAAAAAAAAAAAAJ4EAABkcnMvZG93bnJldi54bWxQSwUGAAAAAAQABADzAAAA&#10;qwUAAAAA&#10;" fillcolor="#dbe5f1 [660]" strokeweight="1pt">
                <v:textbox>
                  <w:txbxContent>
                    <w:p w14:paraId="10EEC8D6" w14:textId="4CC7EBA8" w:rsidR="0093564D" w:rsidRPr="007B48BA" w:rsidRDefault="0093564D" w:rsidP="00831E94">
                      <w:pPr>
                        <w:spacing w:after="0"/>
                        <w:jc w:val="both"/>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2CA861D3" w14:textId="77777777" w:rsidR="0093564D" w:rsidRPr="007B48BA" w:rsidRDefault="0093564D" w:rsidP="00831E94">
                      <w:pPr>
                        <w:spacing w:after="0"/>
                        <w:jc w:val="both"/>
                        <w:rPr>
                          <w:rFonts w:ascii="Verdana" w:eastAsiaTheme="minorHAnsi" w:hAnsi="Verdana" w:cstheme="minorBidi"/>
                          <w:color w:val="002060"/>
                          <w:sz w:val="20"/>
                          <w:szCs w:val="20"/>
                          <w:lang w:eastAsia="en-US"/>
                        </w:rPr>
                      </w:pPr>
                    </w:p>
                    <w:p w14:paraId="7BEB6781" w14:textId="77777777" w:rsidR="0093564D" w:rsidRPr="007B48BA" w:rsidRDefault="0093564D" w:rsidP="00831E94">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There are a large range of tasks that can be investigated in the classroom using dice or coins. Students can make their hypotheses relating to probability, collect the data, and completing the cycle. This can also bring in the concept of theoretical and experimental probability. </w:t>
                      </w:r>
                    </w:p>
                    <w:p w14:paraId="2230453D" w14:textId="77777777"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v:textbox>
                <w10:wrap type="square" anchorx="margin"/>
              </v:shape>
            </w:pict>
          </mc:Fallback>
        </mc:AlternateContent>
      </w:r>
      <w:r w:rsidR="002F0696" w:rsidRPr="0093564D">
        <w:rPr>
          <w:rFonts w:ascii="Verdana" w:eastAsiaTheme="minorHAnsi" w:hAnsi="Verdana" w:cstheme="minorBidi"/>
          <w:color w:val="002060"/>
          <w:sz w:val="20"/>
          <w:szCs w:val="20"/>
          <w:lang w:eastAsia="en-US"/>
        </w:rPr>
        <w:t>Certain, i</w:t>
      </w:r>
      <w:r w:rsidR="00E47327" w:rsidRPr="0093564D">
        <w:rPr>
          <w:rFonts w:ascii="Verdana" w:eastAsiaTheme="minorHAnsi" w:hAnsi="Verdana" w:cstheme="minorBidi"/>
          <w:color w:val="002060"/>
          <w:sz w:val="20"/>
          <w:szCs w:val="20"/>
          <w:lang w:eastAsia="en-US"/>
        </w:rPr>
        <w:t>mpossible, likely, equal chance, fair, biased, random, theoretical, 50-50, chance, trials</w:t>
      </w:r>
      <w:r w:rsidR="00AB17BA" w:rsidRPr="0093564D">
        <w:rPr>
          <w:rFonts w:ascii="Verdana" w:eastAsiaTheme="minorHAnsi" w:hAnsi="Verdana" w:cstheme="minorBidi"/>
          <w:color w:val="002060"/>
          <w:sz w:val="20"/>
          <w:szCs w:val="20"/>
          <w:lang w:eastAsia="en-US"/>
        </w:rPr>
        <w:t>, independ</w:t>
      </w:r>
      <w:r w:rsidR="004A14D9" w:rsidRPr="0093564D">
        <w:rPr>
          <w:rFonts w:ascii="Verdana" w:eastAsiaTheme="minorHAnsi" w:hAnsi="Verdana" w:cstheme="minorBidi"/>
          <w:color w:val="002060"/>
          <w:sz w:val="20"/>
          <w:szCs w:val="20"/>
          <w:lang w:eastAsia="en-US"/>
        </w:rPr>
        <w:t>ent, conditional, experimental.</w:t>
      </w:r>
    </w:p>
    <w:p w:rsidR="004A14D9" w:rsidRPr="00C63FC8" w:rsidRDefault="004A14D9" w:rsidP="00C63FC8">
      <w:pPr>
        <w:spacing w:after="0"/>
        <w:jc w:val="both"/>
        <w:rPr>
          <w:rFonts w:ascii="Verdana" w:eastAsiaTheme="minorHAnsi" w:hAnsi="Verdana" w:cstheme="minorBidi"/>
          <w:color w:val="0F243E" w:themeColor="text2" w:themeShade="80"/>
          <w:sz w:val="20"/>
          <w:szCs w:val="20"/>
          <w:lang w:eastAsia="en-US"/>
        </w:rPr>
      </w:pPr>
    </w:p>
    <w:p w:rsidR="00E47327" w:rsidRPr="00AB192D" w:rsidRDefault="00E47327" w:rsidP="00AB192D">
      <w:pPr>
        <w:rPr>
          <w:rFonts w:ascii="Verdana" w:eastAsiaTheme="minorHAnsi" w:hAnsi="Verdana" w:cstheme="minorBidi"/>
          <w:b/>
          <w:color w:val="0F243E" w:themeColor="text2" w:themeShade="80"/>
          <w:sz w:val="20"/>
          <w:szCs w:val="20"/>
          <w:lang w:eastAsia="en-US"/>
        </w:rPr>
      </w:pPr>
    </w:p>
    <w:p w:rsidR="00E47327" w:rsidRPr="00CC0886" w:rsidRDefault="00E47327" w:rsidP="00E47327">
      <w:pPr>
        <w:jc w:val="both"/>
        <w:rPr>
          <w:rFonts w:ascii="Verdana" w:eastAsia="Verdana" w:hAnsi="Verdana" w:cs="Verdana"/>
          <w:b/>
          <w:sz w:val="2"/>
          <w:szCs w:val="20"/>
        </w:rPr>
      </w:pPr>
    </w:p>
    <w:p w:rsidR="00BF1499" w:rsidRDefault="00BF1499">
      <w:pPr>
        <w:rPr>
          <w:rFonts w:ascii="Verdana" w:hAnsi="Verdana"/>
          <w:sz w:val="20"/>
          <w:szCs w:val="20"/>
        </w:rPr>
      </w:pPr>
      <w:r>
        <w:rPr>
          <w:rFonts w:ascii="Verdana" w:hAnsi="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93564D" w:rsidRPr="0093564D" w:rsidTr="0041735C">
        <w:trPr>
          <w:trHeight w:val="580"/>
        </w:trPr>
        <w:tc>
          <w:tcPr>
            <w:tcW w:w="7479" w:type="dxa"/>
            <w:shd w:val="clear" w:color="auto" w:fill="8DB3E2" w:themeFill="text2" w:themeFillTint="66"/>
            <w:vAlign w:val="center"/>
          </w:tcPr>
          <w:p w:rsidR="00E47327" w:rsidRPr="0093564D" w:rsidRDefault="00E47327" w:rsidP="00AB192D">
            <w:pPr>
              <w:spacing w:after="0" w:line="240" w:lineRule="auto"/>
              <w:rPr>
                <w:rFonts w:ascii="Verdana" w:eastAsiaTheme="minorHAnsi" w:hAnsi="Verdana" w:cstheme="minorBidi"/>
                <w:b/>
                <w:color w:val="002060"/>
                <w:lang w:eastAsia="en-US"/>
              </w:rPr>
            </w:pPr>
            <w:r w:rsidRPr="0093564D">
              <w:rPr>
                <w:rFonts w:ascii="Verdana" w:eastAsiaTheme="minorHAnsi" w:hAnsi="Verdana" w:cstheme="minorBidi"/>
                <w:b/>
                <w:color w:val="002060"/>
                <w:lang w:eastAsia="en-US"/>
              </w:rPr>
              <w:t>6a. Simple probability and theoretical probability</w:t>
            </w:r>
          </w:p>
          <w:p w:rsidR="002F0696" w:rsidRPr="0093564D" w:rsidRDefault="002F0696" w:rsidP="00AB192D">
            <w:pPr>
              <w:spacing w:after="0"/>
              <w:rPr>
                <w:rFonts w:ascii="Verdana" w:eastAsiaTheme="minorHAnsi" w:hAnsi="Verdana" w:cstheme="minorBidi"/>
                <w:color w:val="002060"/>
                <w:lang w:eastAsia="en-US"/>
              </w:rPr>
            </w:pPr>
            <w:r w:rsidRPr="0093564D">
              <w:rPr>
                <w:rFonts w:ascii="Verdana" w:eastAsiaTheme="minorHAnsi" w:hAnsi="Verdana" w:cstheme="minorBidi"/>
                <w:color w:val="002060"/>
                <w:lang w:eastAsia="en-US"/>
              </w:rPr>
              <w:t>(3p.01, 3p.02, 3p.03, 3p.04, 3p.05, 3p.06, 3p.07, 3p.08, 3p.09, 3p.10)</w:t>
            </w:r>
          </w:p>
        </w:tc>
        <w:tc>
          <w:tcPr>
            <w:tcW w:w="2375" w:type="dxa"/>
            <w:shd w:val="clear" w:color="auto" w:fill="8DB3E2"/>
          </w:tcPr>
          <w:p w:rsidR="00E47327" w:rsidRPr="0093564D" w:rsidRDefault="009B7BC4" w:rsidP="00AB192D">
            <w:pPr>
              <w:spacing w:after="0"/>
              <w:jc w:val="right"/>
              <w:rPr>
                <w:rFonts w:ascii="Verdana" w:eastAsiaTheme="minorHAnsi" w:hAnsi="Verdana" w:cstheme="minorBidi"/>
                <w:b/>
                <w:color w:val="002060"/>
                <w:szCs w:val="24"/>
                <w:lang w:eastAsia="en-US"/>
              </w:rPr>
            </w:pPr>
            <w:r w:rsidRPr="0093564D">
              <w:rPr>
                <w:rFonts w:ascii="Verdana" w:eastAsiaTheme="minorHAnsi" w:hAnsi="Verdana" w:cstheme="minorBidi"/>
                <w:b/>
                <w:color w:val="002060"/>
                <w:szCs w:val="24"/>
                <w:lang w:eastAsia="en-US"/>
              </w:rPr>
              <w:t>Teaching t</w:t>
            </w:r>
            <w:r w:rsidR="00E47327" w:rsidRPr="0093564D">
              <w:rPr>
                <w:rFonts w:ascii="Verdana" w:eastAsiaTheme="minorHAnsi" w:hAnsi="Verdana" w:cstheme="minorBidi"/>
                <w:b/>
                <w:color w:val="002060"/>
                <w:szCs w:val="24"/>
                <w:lang w:eastAsia="en-US"/>
              </w:rPr>
              <w:t>ime</w:t>
            </w:r>
          </w:p>
          <w:p w:rsidR="00E47327" w:rsidRPr="0093564D" w:rsidRDefault="009B7BC4" w:rsidP="00AB192D">
            <w:pPr>
              <w:spacing w:after="0"/>
              <w:jc w:val="right"/>
              <w:rPr>
                <w:color w:val="002060"/>
              </w:rPr>
            </w:pPr>
            <w:r w:rsidRPr="0093564D">
              <w:rPr>
                <w:rFonts w:ascii="Verdana" w:eastAsiaTheme="minorHAnsi" w:hAnsi="Verdana" w:cstheme="minorBidi"/>
                <w:color w:val="002060"/>
                <w:szCs w:val="24"/>
                <w:lang w:eastAsia="en-US"/>
              </w:rPr>
              <w:t>1–2 h</w:t>
            </w:r>
            <w:r w:rsidR="00E47327" w:rsidRPr="0093564D">
              <w:rPr>
                <w:rFonts w:ascii="Verdana" w:eastAsiaTheme="minorHAnsi" w:hAnsi="Verdana" w:cstheme="minorBidi"/>
                <w:color w:val="002060"/>
                <w:szCs w:val="24"/>
                <w:lang w:eastAsia="en-US"/>
              </w:rPr>
              <w:t>ours</w:t>
            </w:r>
          </w:p>
        </w:tc>
      </w:tr>
    </w:tbl>
    <w:p w:rsidR="00F41A9C" w:rsidRPr="0093564D" w:rsidRDefault="00F41A9C" w:rsidP="00AB192D">
      <w:pPr>
        <w:spacing w:after="0"/>
        <w:rPr>
          <w:rFonts w:ascii="Verdana" w:eastAsiaTheme="minorHAnsi" w:hAnsi="Verdana" w:cstheme="minorBidi"/>
          <w:b/>
          <w:color w:val="002060"/>
          <w:sz w:val="20"/>
          <w:szCs w:val="20"/>
          <w:lang w:eastAsia="en-US"/>
        </w:rPr>
      </w:pP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OBJECTIVES</w:t>
      </w:r>
    </w:p>
    <w:p w:rsidR="00E47327" w:rsidRPr="0093564D" w:rsidRDefault="00E47327" w:rsidP="00AB192D">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By the end of the sub-unit, students should be able to:</w:t>
      </w:r>
    </w:p>
    <w:p w:rsidR="00CC0886" w:rsidRPr="0093564D" w:rsidRDefault="00EB26F1"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C</w:t>
      </w:r>
      <w:r w:rsidR="00CC0886" w:rsidRPr="0093564D">
        <w:rPr>
          <w:rFonts w:ascii="Verdana" w:eastAsiaTheme="minorHAnsi" w:hAnsi="Verdana" w:cstheme="minorBidi"/>
          <w:color w:val="002060"/>
          <w:sz w:val="20"/>
          <w:szCs w:val="20"/>
          <w:lang w:eastAsia="en-US"/>
        </w:rPr>
        <w:t>alculate estimates of probabilities and represent these as fraction, decimal or percentage</w:t>
      </w:r>
      <w:r w:rsidRPr="0093564D">
        <w:rPr>
          <w:rFonts w:ascii="Verdana" w:eastAsiaTheme="minorHAnsi" w:hAnsi="Verdana" w:cstheme="minorBidi"/>
          <w:color w:val="002060"/>
          <w:sz w:val="20"/>
          <w:szCs w:val="20"/>
          <w:lang w:eastAsia="en-US"/>
        </w:rPr>
        <w:t>;</w:t>
      </w:r>
    </w:p>
    <w:p w:rsidR="00CC0886" w:rsidRPr="0093564D" w:rsidRDefault="00FB1E19"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 xml:space="preserve">Interpret </w:t>
      </w:r>
      <w:r w:rsidR="00CC0886" w:rsidRPr="0093564D">
        <w:rPr>
          <w:rFonts w:ascii="Verdana" w:eastAsiaTheme="minorHAnsi" w:hAnsi="Verdana" w:cstheme="minorBidi"/>
          <w:color w:val="002060"/>
          <w:sz w:val="20"/>
          <w:szCs w:val="20"/>
          <w:lang w:eastAsia="en-US"/>
        </w:rPr>
        <w:t>probability values</w:t>
      </w:r>
      <w:r w:rsidR="00EB26F1" w:rsidRPr="0093564D">
        <w:rPr>
          <w:rFonts w:ascii="Verdana" w:eastAsiaTheme="minorHAnsi" w:hAnsi="Verdana" w:cstheme="minorBidi"/>
          <w:color w:val="002060"/>
          <w:sz w:val="20"/>
          <w:szCs w:val="20"/>
          <w:lang w:eastAsia="en-US"/>
        </w:rPr>
        <w:t>;</w:t>
      </w:r>
    </w:p>
    <w:p w:rsidR="00E47327" w:rsidRPr="0093564D"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 xml:space="preserve">Understand the meaning of the words </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impossible</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 xml:space="preserve">, </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certain</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 xml:space="preserve">, </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highly likely</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 xml:space="preserve">, </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likely</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 xml:space="preserve">, </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unlikely</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 xml:space="preserve">, </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possible</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 xml:space="preserve">, </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evens</w:t>
      </w:r>
      <w:r w:rsidR="000A0BDA" w:rsidRPr="0093564D">
        <w:rPr>
          <w:rFonts w:ascii="Verdana" w:eastAsiaTheme="minorHAnsi" w:hAnsi="Verdana" w:cstheme="minorBidi"/>
          <w:color w:val="002060"/>
          <w:sz w:val="20"/>
          <w:szCs w:val="20"/>
          <w:lang w:eastAsia="en-US"/>
        </w:rPr>
        <w:t>’</w:t>
      </w:r>
      <w:r w:rsidRPr="0093564D">
        <w:rPr>
          <w:rFonts w:ascii="Verdana" w:eastAsiaTheme="minorHAnsi" w:hAnsi="Verdana" w:cstheme="minorBidi"/>
          <w:color w:val="002060"/>
          <w:sz w:val="20"/>
          <w:szCs w:val="20"/>
          <w:lang w:eastAsia="en-US"/>
        </w:rPr>
        <w:t>, and present them on a likelihood and number scale</w:t>
      </w:r>
      <w:r w:rsidR="00EB26F1" w:rsidRPr="0093564D">
        <w:rPr>
          <w:rFonts w:ascii="Verdana" w:eastAsiaTheme="minorHAnsi" w:hAnsi="Verdana" w:cstheme="minorBidi"/>
          <w:color w:val="002060"/>
          <w:sz w:val="20"/>
          <w:szCs w:val="20"/>
          <w:lang w:eastAsia="en-US"/>
        </w:rPr>
        <w:t>;</w:t>
      </w:r>
    </w:p>
    <w:p w:rsidR="00EB26F1" w:rsidRPr="0093564D"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Compare expected frequencies and actual frequencies</w:t>
      </w:r>
      <w:r w:rsidR="00EB26F1" w:rsidRPr="0093564D">
        <w:rPr>
          <w:rFonts w:ascii="Verdana" w:eastAsiaTheme="minorHAnsi" w:hAnsi="Verdana" w:cstheme="minorBidi"/>
          <w:color w:val="002060"/>
          <w:sz w:val="20"/>
          <w:szCs w:val="20"/>
          <w:lang w:eastAsia="en-US"/>
        </w:rPr>
        <w:t xml:space="preserve">; </w:t>
      </w:r>
    </w:p>
    <w:p w:rsidR="00E47327" w:rsidRPr="0093564D" w:rsidRDefault="00FB1E19"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 xml:space="preserve">Recognise </w:t>
      </w:r>
      <w:r w:rsidR="00E47327" w:rsidRPr="0093564D">
        <w:rPr>
          <w:rFonts w:ascii="Verdana" w:eastAsiaTheme="minorHAnsi" w:hAnsi="Verdana" w:cstheme="minorBidi"/>
          <w:color w:val="002060"/>
          <w:sz w:val="20"/>
          <w:szCs w:val="20"/>
          <w:lang w:eastAsia="en-US"/>
        </w:rPr>
        <w:t>that experimental probability will tend towards theoretical probability as the number of trials increases</w:t>
      </w:r>
      <w:r w:rsidR="00EB26F1" w:rsidRPr="0093564D">
        <w:rPr>
          <w:rFonts w:ascii="Verdana" w:eastAsiaTheme="minorHAnsi" w:hAnsi="Verdana" w:cstheme="minorBidi"/>
          <w:color w:val="002060"/>
          <w:sz w:val="20"/>
          <w:szCs w:val="20"/>
          <w:lang w:eastAsia="en-US"/>
        </w:rPr>
        <w:t>;</w:t>
      </w:r>
    </w:p>
    <w:p w:rsidR="00CC0886" w:rsidRPr="0093564D" w:rsidRDefault="00CC0886"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Identify bias if experimental probability does not tend towards theoretical probability</w:t>
      </w:r>
      <w:r w:rsidR="00EB26F1" w:rsidRPr="0093564D">
        <w:rPr>
          <w:rFonts w:ascii="Verdana" w:eastAsiaTheme="minorHAnsi" w:hAnsi="Verdana" w:cstheme="minorBidi"/>
          <w:color w:val="002060"/>
          <w:sz w:val="20"/>
          <w:szCs w:val="20"/>
          <w:lang w:eastAsia="en-US"/>
        </w:rPr>
        <w:t>;</w:t>
      </w:r>
    </w:p>
    <w:p w:rsidR="00CC0886" w:rsidRPr="0093564D"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To know and apply formulae conditional probability and independent events</w:t>
      </w:r>
      <w:r w:rsidR="00EB26F1" w:rsidRPr="0093564D">
        <w:rPr>
          <w:rFonts w:ascii="Verdana" w:eastAsiaTheme="minorHAnsi" w:hAnsi="Verdana" w:cstheme="minorBidi"/>
          <w:color w:val="002060"/>
          <w:sz w:val="20"/>
          <w:szCs w:val="20"/>
          <w:lang w:eastAsia="en-US"/>
        </w:rPr>
        <w:t>;</w:t>
      </w:r>
    </w:p>
    <w:p w:rsidR="00B35F9B" w:rsidRPr="0093564D" w:rsidRDefault="00CC0886"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Use collected data and calculated probabilities to determine and</w:t>
      </w:r>
      <w:r w:rsidR="00AB17BA" w:rsidRPr="0093564D">
        <w:rPr>
          <w:rFonts w:ascii="Verdana" w:eastAsiaTheme="minorHAnsi" w:hAnsi="Verdana" w:cstheme="minorBidi"/>
          <w:color w:val="002060"/>
          <w:sz w:val="20"/>
          <w:szCs w:val="20"/>
          <w:lang w:eastAsia="en-US"/>
        </w:rPr>
        <w:t xml:space="preserve"> </w:t>
      </w:r>
      <w:r w:rsidRPr="0093564D">
        <w:rPr>
          <w:rFonts w:ascii="Verdana" w:eastAsiaTheme="minorHAnsi" w:hAnsi="Verdana" w:cstheme="minorBidi"/>
          <w:color w:val="002060"/>
          <w:sz w:val="20"/>
          <w:szCs w:val="20"/>
          <w:lang w:eastAsia="en-US"/>
        </w:rPr>
        <w:t>interpret relative risks and absolute risks, and express in terms of expected frequencies in groups</w:t>
      </w:r>
      <w:r w:rsidR="00EB26F1" w:rsidRPr="0093564D">
        <w:rPr>
          <w:rFonts w:ascii="Verdana" w:eastAsiaTheme="minorHAnsi" w:hAnsi="Verdana" w:cstheme="minorBidi"/>
          <w:color w:val="002060"/>
          <w:sz w:val="20"/>
          <w:szCs w:val="20"/>
          <w:lang w:eastAsia="en-US"/>
        </w:rPr>
        <w:t>;</w:t>
      </w:r>
    </w:p>
    <w:p w:rsidR="00065F9B" w:rsidRPr="0093564D" w:rsidRDefault="00B35F9B"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93564D">
        <w:rPr>
          <w:rFonts w:ascii="Verdana" w:eastAsiaTheme="minorHAnsi" w:hAnsi="Verdana" w:cstheme="minorBidi"/>
          <w:color w:val="002060"/>
          <w:sz w:val="20"/>
          <w:szCs w:val="20"/>
          <w:lang w:eastAsia="en-US"/>
        </w:rPr>
        <w:t xml:space="preserve">Comment on the differences between experimental and theoretical values in terms of possible bias. </w:t>
      </w:r>
    </w:p>
    <w:p w:rsidR="00E47327" w:rsidRPr="0093564D" w:rsidRDefault="00E47327" w:rsidP="00AB192D">
      <w:pPr>
        <w:pStyle w:val="ListParagraph"/>
        <w:spacing w:after="0"/>
        <w:ind w:left="357"/>
        <w:jc w:val="both"/>
        <w:rPr>
          <w:rFonts w:ascii="Verdana" w:eastAsia="Verdana" w:hAnsi="Verdana" w:cs="Verdana"/>
          <w:b/>
          <w:color w:val="002060"/>
          <w:sz w:val="20"/>
          <w:szCs w:val="20"/>
        </w:rPr>
      </w:pPr>
    </w:p>
    <w:p w:rsidR="00E47327" w:rsidRPr="0093564D" w:rsidRDefault="00E47327" w:rsidP="00CC0886">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GCSE MATHEMATICS LINKS</w:t>
      </w:r>
    </w:p>
    <w:p w:rsidR="00E47327" w:rsidRPr="0093564D" w:rsidRDefault="00E47327" w:rsidP="004A14D9">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P1, P2, P3, P4, P5</w:t>
      </w:r>
    </w:p>
    <w:p w:rsidR="004A14D9" w:rsidRPr="0093564D" w:rsidRDefault="004A14D9" w:rsidP="004A14D9">
      <w:pPr>
        <w:spacing w:after="0"/>
        <w:jc w:val="both"/>
        <w:rPr>
          <w:rFonts w:ascii="Verdana" w:eastAsiaTheme="minorHAnsi" w:hAnsi="Verdana" w:cstheme="minorBidi"/>
          <w:color w:val="002060"/>
          <w:sz w:val="20"/>
          <w:szCs w:val="20"/>
          <w:lang w:eastAsia="en-US"/>
        </w:rPr>
      </w:pPr>
    </w:p>
    <w:p w:rsidR="00E47327" w:rsidRPr="0093564D" w:rsidRDefault="005A626C"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POSSIBLE SUCCESS CRITERIA</w:t>
      </w:r>
    </w:p>
    <w:p w:rsidR="00C92EE7" w:rsidRPr="0093564D" w:rsidRDefault="00C92EE7" w:rsidP="00AB192D">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 xml:space="preserve">To be able to calculate probabilities from a </w:t>
      </w:r>
      <w:r w:rsidR="00B20EE4" w:rsidRPr="0093564D">
        <w:rPr>
          <w:rFonts w:ascii="Verdana" w:eastAsiaTheme="minorHAnsi" w:hAnsi="Verdana" w:cstheme="minorBidi"/>
          <w:color w:val="002060"/>
          <w:sz w:val="20"/>
          <w:szCs w:val="20"/>
          <w:lang w:eastAsia="en-US"/>
        </w:rPr>
        <w:t>two-</w:t>
      </w:r>
      <w:r w:rsidRPr="0093564D">
        <w:rPr>
          <w:rFonts w:ascii="Verdana" w:eastAsiaTheme="minorHAnsi" w:hAnsi="Verdana" w:cstheme="minorBidi"/>
          <w:color w:val="002060"/>
          <w:sz w:val="20"/>
          <w:szCs w:val="20"/>
          <w:lang w:eastAsia="en-US"/>
        </w:rPr>
        <w:t>way table.</w:t>
      </w:r>
    </w:p>
    <w:p w:rsidR="00C92EE7" w:rsidRPr="0093564D" w:rsidRDefault="00C92EE7" w:rsidP="00AB192D">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Explain what is meant by the word independent.</w:t>
      </w:r>
    </w:p>
    <w:p w:rsidR="00C92EE7" w:rsidRPr="0093564D" w:rsidRDefault="00C92EE7" w:rsidP="00AB192D">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 xml:space="preserve">If </w:t>
      </w:r>
      <w:r w:rsidR="00EF0F99" w:rsidRPr="0093564D">
        <w:rPr>
          <w:rFonts w:ascii="Verdana" w:eastAsiaTheme="minorHAnsi" w:hAnsi="Verdana" w:cstheme="minorBidi"/>
          <w:color w:val="002060"/>
          <w:sz w:val="20"/>
          <w:szCs w:val="20"/>
          <w:lang w:eastAsia="en-US"/>
        </w:rPr>
        <w:t xml:space="preserve">ten </w:t>
      </w:r>
      <w:r w:rsidRPr="0093564D">
        <w:rPr>
          <w:rFonts w:ascii="Verdana" w:eastAsiaTheme="minorHAnsi" w:hAnsi="Verdana" w:cstheme="minorBidi"/>
          <w:color w:val="002060"/>
          <w:sz w:val="20"/>
          <w:szCs w:val="20"/>
          <w:lang w:eastAsia="en-US"/>
        </w:rPr>
        <w:t>cards each have a number wrote on them, to be able to calculate probabilities of picking certain numbers</w:t>
      </w:r>
      <w:r w:rsidR="00557385" w:rsidRPr="0093564D">
        <w:rPr>
          <w:rFonts w:ascii="Verdana" w:eastAsiaTheme="minorHAnsi" w:hAnsi="Verdana" w:cstheme="minorBidi"/>
          <w:color w:val="002060"/>
          <w:sz w:val="20"/>
          <w:szCs w:val="20"/>
          <w:lang w:eastAsia="en-US"/>
        </w:rPr>
        <w:t>, e</w:t>
      </w:r>
      <w:r w:rsidRPr="0093564D">
        <w:rPr>
          <w:rFonts w:ascii="Verdana" w:eastAsiaTheme="minorHAnsi" w:hAnsi="Verdana" w:cstheme="minorBidi"/>
          <w:color w:val="002060"/>
          <w:sz w:val="20"/>
          <w:szCs w:val="20"/>
          <w:lang w:eastAsia="en-US"/>
        </w:rPr>
        <w:t xml:space="preserve">.g. </w:t>
      </w:r>
      <w:r w:rsidR="00B20EE4" w:rsidRPr="0093564D">
        <w:rPr>
          <w:rFonts w:ascii="Times New Roman" w:eastAsiaTheme="minorHAnsi" w:hAnsi="Times New Roman" w:cs="Times New Roman"/>
          <w:color w:val="002060"/>
          <w:sz w:val="24"/>
          <w:szCs w:val="24"/>
          <w:lang w:eastAsia="en-US"/>
        </w:rPr>
        <w:t>P</w:t>
      </w:r>
      <w:r w:rsidRPr="0093564D">
        <w:rPr>
          <w:rFonts w:ascii="Verdana" w:eastAsiaTheme="minorHAnsi" w:hAnsi="Verdana" w:cstheme="minorBidi"/>
          <w:color w:val="002060"/>
          <w:sz w:val="20"/>
          <w:szCs w:val="20"/>
          <w:lang w:eastAsia="en-US"/>
        </w:rPr>
        <w:t xml:space="preserve">(2 or 3), </w:t>
      </w:r>
      <w:r w:rsidR="00B20EE4" w:rsidRPr="0093564D">
        <w:rPr>
          <w:rFonts w:ascii="Times New Roman" w:eastAsiaTheme="minorHAnsi" w:hAnsi="Times New Roman" w:cs="Times New Roman"/>
          <w:color w:val="002060"/>
          <w:sz w:val="24"/>
          <w:szCs w:val="24"/>
          <w:lang w:eastAsia="en-US"/>
        </w:rPr>
        <w:t>P</w:t>
      </w:r>
      <w:r w:rsidRPr="0093564D">
        <w:rPr>
          <w:rFonts w:ascii="Verdana" w:eastAsiaTheme="minorHAnsi" w:hAnsi="Verdana" w:cstheme="minorBidi"/>
          <w:color w:val="002060"/>
          <w:sz w:val="20"/>
          <w:szCs w:val="20"/>
          <w:lang w:eastAsia="en-US"/>
        </w:rPr>
        <w:t xml:space="preserve">(even number), </w:t>
      </w:r>
      <w:r w:rsidR="00B20EE4" w:rsidRPr="0093564D">
        <w:rPr>
          <w:rFonts w:ascii="Times New Roman" w:eastAsiaTheme="minorHAnsi" w:hAnsi="Times New Roman" w:cs="Times New Roman"/>
          <w:color w:val="002060"/>
          <w:sz w:val="24"/>
          <w:szCs w:val="24"/>
          <w:lang w:eastAsia="en-US"/>
        </w:rPr>
        <w:t>P</w:t>
      </w:r>
      <w:r w:rsidRPr="0093564D">
        <w:rPr>
          <w:rFonts w:ascii="Verdana" w:eastAsiaTheme="minorHAnsi" w:hAnsi="Verdana" w:cstheme="minorBidi"/>
          <w:color w:val="002060"/>
          <w:sz w:val="20"/>
          <w:szCs w:val="20"/>
          <w:lang w:eastAsia="en-US"/>
        </w:rPr>
        <w:t>(not a 5).</w:t>
      </w:r>
    </w:p>
    <w:p w:rsidR="001779C4" w:rsidRPr="0093564D" w:rsidRDefault="001779C4" w:rsidP="00AB192D">
      <w:pPr>
        <w:spacing w:after="0"/>
        <w:jc w:val="both"/>
        <w:rPr>
          <w:rFonts w:ascii="Verdana" w:eastAsiaTheme="minorHAnsi" w:hAnsi="Verdana" w:cstheme="minorBidi"/>
          <w:color w:val="002060"/>
          <w:sz w:val="20"/>
          <w:szCs w:val="20"/>
          <w:lang w:eastAsia="en-US"/>
        </w:rPr>
      </w:pPr>
    </w:p>
    <w:p w:rsidR="00E47327"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COMMON MISCONCEP</w:t>
      </w:r>
      <w:r w:rsidR="00AA41C3" w:rsidRPr="0093564D">
        <w:rPr>
          <w:rFonts w:ascii="Verdana" w:eastAsiaTheme="minorHAnsi" w:hAnsi="Verdana" w:cstheme="minorBidi"/>
          <w:b/>
          <w:color w:val="002060"/>
          <w:sz w:val="20"/>
          <w:szCs w:val="20"/>
          <w:lang w:eastAsia="en-US"/>
        </w:rPr>
        <w:t>TIONS</w:t>
      </w:r>
    </w:p>
    <w:p w:rsidR="00E47327" w:rsidRPr="0093564D" w:rsidRDefault="00E47327" w:rsidP="00AB192D">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Most common mistakes from examiner reports include:</w:t>
      </w:r>
    </w:p>
    <w:p w:rsidR="00E47327" w:rsidRPr="0093564D"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Obtaining answers greater than 1</w:t>
      </w:r>
      <w:r w:rsidR="00140843" w:rsidRPr="0093564D">
        <w:rPr>
          <w:rFonts w:ascii="Verdana" w:eastAsiaTheme="minorHAnsi" w:hAnsi="Verdana" w:cstheme="minorBidi"/>
          <w:color w:val="002060"/>
          <w:sz w:val="20"/>
          <w:szCs w:val="20"/>
          <w:lang w:eastAsia="en-US"/>
        </w:rPr>
        <w:t>;</w:t>
      </w:r>
      <w:r w:rsidR="00526DA7" w:rsidRPr="0093564D">
        <w:rPr>
          <w:rFonts w:ascii="Verdana" w:eastAsiaTheme="minorHAnsi" w:hAnsi="Verdana" w:cstheme="minorBidi"/>
          <w:color w:val="002060"/>
          <w:sz w:val="20"/>
          <w:szCs w:val="20"/>
          <w:lang w:eastAsia="en-US"/>
        </w:rPr>
        <w:t xml:space="preserve"> </w:t>
      </w:r>
    </w:p>
    <w:p w:rsidR="00E47327" w:rsidRPr="0093564D" w:rsidRDefault="00E47327" w:rsidP="00526DA7">
      <w:pPr>
        <w:pStyle w:val="ListParagraph"/>
        <w:numPr>
          <w:ilvl w:val="0"/>
          <w:numId w:val="15"/>
        </w:numPr>
        <w:tabs>
          <w:tab w:val="clear" w:pos="720"/>
        </w:tabs>
        <w:spacing w:after="0"/>
        <w:ind w:left="357" w:hanging="357"/>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Using the words even chance:</w:t>
      </w:r>
      <w:r w:rsidR="00104ABC" w:rsidRPr="0093564D">
        <w:rPr>
          <w:rFonts w:ascii="Verdana" w:eastAsiaTheme="minorHAnsi" w:hAnsi="Verdana" w:cstheme="minorBidi"/>
          <w:color w:val="002060"/>
          <w:sz w:val="20"/>
          <w:szCs w:val="20"/>
          <w:lang w:eastAsia="en-US"/>
        </w:rPr>
        <w:t xml:space="preserve"> “</w:t>
      </w:r>
      <w:r w:rsidRPr="0093564D">
        <w:rPr>
          <w:rFonts w:ascii="Verdana" w:eastAsiaTheme="minorHAnsi" w:hAnsi="Verdana" w:cstheme="minorBidi"/>
          <w:color w:val="002060"/>
          <w:sz w:val="20"/>
          <w:szCs w:val="20"/>
          <w:lang w:eastAsia="en-US"/>
        </w:rPr>
        <w:t>Care needs to be taken by candidates to check what they have written: ‘each number has a chance (or an even chance) of coming up’ was not uncommon, when they should have said an equal chance</w:t>
      </w:r>
      <w:r w:rsidR="00104ABC" w:rsidRPr="0093564D">
        <w:rPr>
          <w:rFonts w:ascii="Verdana" w:eastAsiaTheme="minorHAnsi" w:hAnsi="Verdana" w:cstheme="minorBidi"/>
          <w:color w:val="002060"/>
          <w:sz w:val="20"/>
          <w:szCs w:val="20"/>
          <w:lang w:eastAsia="en-US"/>
        </w:rPr>
        <w:t>”</w:t>
      </w:r>
      <w:r w:rsidR="00140843" w:rsidRPr="0093564D">
        <w:rPr>
          <w:rFonts w:ascii="Verdana" w:eastAsiaTheme="minorHAnsi" w:hAnsi="Verdana" w:cstheme="minorBidi"/>
          <w:color w:val="002060"/>
          <w:sz w:val="20"/>
          <w:szCs w:val="20"/>
          <w:lang w:eastAsia="en-US"/>
        </w:rPr>
        <w:t>;</w:t>
      </w:r>
      <w:r w:rsidR="00526DA7" w:rsidRPr="0093564D">
        <w:rPr>
          <w:rFonts w:ascii="Verdana" w:eastAsiaTheme="minorHAnsi" w:hAnsi="Verdana" w:cstheme="minorBidi"/>
          <w:color w:val="002060"/>
          <w:sz w:val="20"/>
          <w:szCs w:val="20"/>
          <w:lang w:eastAsia="en-US"/>
        </w:rPr>
        <w:t xml:space="preserve"> </w:t>
      </w:r>
      <w:r w:rsidRPr="0093564D">
        <w:rPr>
          <w:rFonts w:ascii="Verdana" w:eastAsiaTheme="minorHAnsi" w:hAnsi="Verdana" w:cstheme="minorBidi"/>
          <w:color w:val="002060"/>
          <w:sz w:val="20"/>
          <w:szCs w:val="20"/>
          <w:lang w:eastAsia="en-US"/>
        </w:rPr>
        <w:t>Using a ratio when asked to give a probability</w:t>
      </w:r>
      <w:r w:rsidR="00512EEA" w:rsidRPr="0093564D">
        <w:rPr>
          <w:rFonts w:ascii="Verdana" w:eastAsiaTheme="minorHAnsi" w:hAnsi="Verdana" w:cstheme="minorBidi"/>
          <w:color w:val="002060"/>
          <w:sz w:val="20"/>
          <w:szCs w:val="20"/>
          <w:lang w:eastAsia="en-US"/>
        </w:rPr>
        <w:t xml:space="preserve"> (Higher </w:t>
      </w:r>
      <w:r w:rsidR="001A2B16" w:rsidRPr="0093564D">
        <w:rPr>
          <w:rFonts w:ascii="Verdana" w:eastAsiaTheme="minorHAnsi" w:hAnsi="Verdana" w:cstheme="minorBidi"/>
          <w:color w:val="002060"/>
          <w:sz w:val="20"/>
          <w:szCs w:val="20"/>
          <w:lang w:eastAsia="en-US"/>
        </w:rPr>
        <w:t>t</w:t>
      </w:r>
      <w:r w:rsidR="00512EEA" w:rsidRPr="0093564D">
        <w:rPr>
          <w:rFonts w:ascii="Verdana" w:eastAsiaTheme="minorHAnsi" w:hAnsi="Verdana" w:cstheme="minorBidi"/>
          <w:color w:val="002060"/>
          <w:sz w:val="20"/>
          <w:szCs w:val="20"/>
          <w:lang w:eastAsia="en-US"/>
        </w:rPr>
        <w:t>ier June 2013 Q1)</w:t>
      </w:r>
      <w:r w:rsidR="001A2B16" w:rsidRPr="0093564D">
        <w:rPr>
          <w:rFonts w:ascii="Verdana" w:eastAsiaTheme="minorHAnsi" w:hAnsi="Verdana" w:cstheme="minorBidi"/>
          <w:color w:val="002060"/>
          <w:sz w:val="20"/>
          <w:szCs w:val="20"/>
          <w:lang w:eastAsia="en-US"/>
        </w:rPr>
        <w:t>;</w:t>
      </w:r>
    </w:p>
    <w:p w:rsidR="00E47327" w:rsidRPr="0093564D"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Using words such as 24 out of 120</w:t>
      </w:r>
      <w:r w:rsidR="001A2B16" w:rsidRPr="0093564D">
        <w:rPr>
          <w:rFonts w:ascii="Verdana" w:eastAsiaTheme="minorHAnsi" w:hAnsi="Verdana" w:cstheme="minorBidi"/>
          <w:color w:val="002060"/>
          <w:sz w:val="20"/>
          <w:szCs w:val="20"/>
          <w:lang w:eastAsia="en-US"/>
        </w:rPr>
        <w:t xml:space="preserve"> </w:t>
      </w:r>
      <w:r w:rsidR="00512EEA" w:rsidRPr="0093564D">
        <w:rPr>
          <w:rFonts w:ascii="Verdana" w:eastAsiaTheme="minorHAnsi" w:hAnsi="Verdana" w:cstheme="minorBidi"/>
          <w:color w:val="002060"/>
          <w:sz w:val="20"/>
          <w:szCs w:val="20"/>
          <w:lang w:eastAsia="en-US"/>
        </w:rPr>
        <w:t xml:space="preserve">(Higher </w:t>
      </w:r>
      <w:r w:rsidR="001A2B16" w:rsidRPr="0093564D">
        <w:rPr>
          <w:rFonts w:ascii="Verdana" w:eastAsiaTheme="minorHAnsi" w:hAnsi="Verdana" w:cstheme="minorBidi"/>
          <w:color w:val="002060"/>
          <w:sz w:val="20"/>
          <w:szCs w:val="20"/>
          <w:lang w:eastAsia="en-US"/>
        </w:rPr>
        <w:t>t</w:t>
      </w:r>
      <w:r w:rsidR="00512EEA" w:rsidRPr="0093564D">
        <w:rPr>
          <w:rFonts w:ascii="Verdana" w:eastAsiaTheme="minorHAnsi" w:hAnsi="Verdana" w:cstheme="minorBidi"/>
          <w:color w:val="002060"/>
          <w:sz w:val="20"/>
          <w:szCs w:val="20"/>
          <w:lang w:eastAsia="en-US"/>
        </w:rPr>
        <w:t>ier June 2013 Q1)</w:t>
      </w:r>
      <w:r w:rsidR="001A2B16" w:rsidRPr="0093564D">
        <w:rPr>
          <w:rFonts w:ascii="Verdana" w:eastAsiaTheme="minorHAnsi" w:hAnsi="Verdana" w:cstheme="minorBidi"/>
          <w:color w:val="002060"/>
          <w:sz w:val="20"/>
          <w:szCs w:val="20"/>
          <w:lang w:eastAsia="en-US"/>
        </w:rPr>
        <w:t>.</w:t>
      </w:r>
    </w:p>
    <w:p w:rsidR="004753B1" w:rsidRPr="0093564D" w:rsidRDefault="004753B1" w:rsidP="00AB192D">
      <w:pPr>
        <w:spacing w:after="0"/>
        <w:jc w:val="both"/>
        <w:rPr>
          <w:rFonts w:ascii="Verdana" w:eastAsiaTheme="minorHAnsi" w:hAnsi="Verdana" w:cstheme="minorBidi"/>
          <w:color w:val="002060"/>
          <w:sz w:val="20"/>
          <w:szCs w:val="20"/>
          <w:lang w:eastAsia="en-US"/>
        </w:rPr>
      </w:pPr>
    </w:p>
    <w:p w:rsidR="005A626C" w:rsidRPr="0093564D" w:rsidRDefault="00E47327" w:rsidP="00AB192D">
      <w:pPr>
        <w:rPr>
          <w:rFonts w:ascii="Verdana" w:eastAsiaTheme="minorHAnsi" w:hAnsi="Verdana" w:cstheme="minorBidi"/>
          <w:b/>
          <w:color w:val="002060"/>
          <w:sz w:val="20"/>
          <w:szCs w:val="20"/>
          <w:lang w:eastAsia="en-US"/>
        </w:rPr>
      </w:pPr>
      <w:r w:rsidRPr="0093564D">
        <w:rPr>
          <w:rFonts w:ascii="Verdana" w:eastAsiaTheme="minorHAnsi" w:hAnsi="Verdana" w:cstheme="minorBidi"/>
          <w:b/>
          <w:color w:val="002060"/>
          <w:sz w:val="20"/>
          <w:szCs w:val="20"/>
          <w:lang w:eastAsia="en-US"/>
        </w:rPr>
        <w:t>NOTES</w:t>
      </w:r>
    </w:p>
    <w:p w:rsidR="00BF1499" w:rsidRPr="0093564D" w:rsidRDefault="005A626C" w:rsidP="004A14D9">
      <w:pPr>
        <w:spacing w:after="0"/>
        <w:jc w:val="both"/>
        <w:rPr>
          <w:rFonts w:ascii="Verdana" w:eastAsiaTheme="minorHAnsi" w:hAnsi="Verdana" w:cstheme="minorBidi"/>
          <w:color w:val="002060"/>
          <w:sz w:val="20"/>
          <w:szCs w:val="20"/>
          <w:lang w:eastAsia="en-US"/>
        </w:rPr>
      </w:pPr>
      <w:r w:rsidRPr="0093564D">
        <w:rPr>
          <w:rFonts w:ascii="Verdana" w:eastAsiaTheme="minorHAnsi" w:hAnsi="Verdana" w:cstheme="minorBidi"/>
          <w:color w:val="002060"/>
          <w:sz w:val="20"/>
          <w:szCs w:val="20"/>
          <w:lang w:eastAsia="en-US"/>
        </w:rPr>
        <w:t>Conditional probability formula or the calculation to check for independence will not be given.</w:t>
      </w:r>
    </w:p>
    <w:p w:rsidR="00E47327" w:rsidRPr="00F27C01" w:rsidRDefault="00E47327" w:rsidP="00AB192D">
      <w:pPr>
        <w:rPr>
          <w:rFonts w:ascii="Verdana" w:eastAsia="Verdana" w:hAnsi="Verdana" w:cs="Verdana"/>
          <w:b/>
          <w:sz w:val="20"/>
          <w:szCs w:val="20"/>
        </w:rPr>
      </w:pPr>
    </w:p>
    <w:p w:rsidR="00B85036" w:rsidRDefault="00B85036">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E47327" w:rsidRPr="007A2613" w:rsidTr="0041735C">
        <w:trPr>
          <w:trHeight w:val="580"/>
        </w:trPr>
        <w:tc>
          <w:tcPr>
            <w:tcW w:w="7479" w:type="dxa"/>
            <w:shd w:val="clear" w:color="auto" w:fill="8DB3E2" w:themeFill="text2" w:themeFillTint="66"/>
            <w:vAlign w:val="center"/>
          </w:tcPr>
          <w:p w:rsidR="00E47327" w:rsidRPr="007A2613" w:rsidRDefault="00E47327" w:rsidP="00AB192D">
            <w:pPr>
              <w:spacing w:after="0" w:line="240" w:lineRule="auto"/>
              <w:rPr>
                <w:rFonts w:ascii="Verdana" w:hAnsi="Verdana"/>
                <w:b/>
                <w:color w:val="002060"/>
              </w:rPr>
            </w:pPr>
            <w:r w:rsidRPr="007A2613">
              <w:rPr>
                <w:rFonts w:ascii="Verdana" w:hAnsi="Verdana"/>
                <w:color w:val="002060"/>
                <w:sz w:val="20"/>
                <w:szCs w:val="20"/>
              </w:rPr>
              <w:br w:type="page"/>
            </w:r>
            <w:r w:rsidRPr="007A2613">
              <w:rPr>
                <w:rFonts w:ascii="Verdana" w:eastAsiaTheme="minorHAnsi" w:hAnsi="Verdana" w:cstheme="minorBidi"/>
                <w:b/>
                <w:color w:val="002060"/>
                <w:lang w:eastAsia="en-US"/>
              </w:rPr>
              <w:t>6b. Probability from two</w:t>
            </w:r>
            <w:r w:rsidR="001769ED" w:rsidRPr="007A2613">
              <w:rPr>
                <w:rFonts w:ascii="Verdana" w:eastAsiaTheme="minorHAnsi" w:hAnsi="Verdana" w:cstheme="minorBidi"/>
                <w:b/>
                <w:color w:val="002060"/>
                <w:lang w:eastAsia="en-US"/>
              </w:rPr>
              <w:t>-</w:t>
            </w:r>
            <w:r w:rsidRPr="007A2613">
              <w:rPr>
                <w:rFonts w:ascii="Verdana" w:eastAsiaTheme="minorHAnsi" w:hAnsi="Verdana" w:cstheme="minorBidi"/>
                <w:b/>
                <w:color w:val="002060"/>
                <w:lang w:eastAsia="en-US"/>
              </w:rPr>
              <w:t xml:space="preserve">way tables, sample space diagrams, tree diagrams and </w:t>
            </w:r>
            <w:r w:rsidR="00E6158A" w:rsidRPr="007A2613">
              <w:rPr>
                <w:rFonts w:ascii="Verdana" w:eastAsiaTheme="minorHAnsi" w:hAnsi="Verdana" w:cstheme="minorBidi"/>
                <w:b/>
                <w:color w:val="002060"/>
                <w:lang w:eastAsia="en-US"/>
              </w:rPr>
              <w:t>Venn</w:t>
            </w:r>
            <w:r w:rsidRPr="007A2613">
              <w:rPr>
                <w:rFonts w:ascii="Verdana" w:eastAsiaTheme="minorHAnsi" w:hAnsi="Verdana" w:cstheme="minorBidi"/>
                <w:b/>
                <w:color w:val="002060"/>
                <w:lang w:eastAsia="en-US"/>
              </w:rPr>
              <w:t xml:space="preserve"> diagrams</w:t>
            </w:r>
          </w:p>
          <w:p w:rsidR="002F0696" w:rsidRPr="007A2613" w:rsidRDefault="002F0696" w:rsidP="00AB192D">
            <w:pPr>
              <w:spacing w:after="0"/>
              <w:rPr>
                <w:rFonts w:ascii="Verdana" w:eastAsiaTheme="minorHAnsi" w:hAnsi="Verdana" w:cstheme="minorBidi"/>
                <w:color w:val="002060"/>
                <w:lang w:eastAsia="en-US"/>
              </w:rPr>
            </w:pPr>
            <w:r w:rsidRPr="007A2613">
              <w:rPr>
                <w:rFonts w:ascii="Verdana" w:eastAsiaTheme="minorHAnsi" w:hAnsi="Verdana" w:cstheme="minorBidi"/>
                <w:color w:val="002060"/>
                <w:lang w:eastAsia="en-US"/>
              </w:rPr>
              <w:t>(3p.07, 3p.08, 3p.09)</w:t>
            </w:r>
          </w:p>
        </w:tc>
        <w:tc>
          <w:tcPr>
            <w:tcW w:w="2375" w:type="dxa"/>
            <w:shd w:val="clear" w:color="auto" w:fill="8DB3E2"/>
          </w:tcPr>
          <w:p w:rsidR="00E47327" w:rsidRPr="007A2613" w:rsidRDefault="009B7BC4" w:rsidP="00AB192D">
            <w:pPr>
              <w:spacing w:after="0"/>
              <w:jc w:val="right"/>
              <w:rPr>
                <w:rFonts w:ascii="Verdana" w:eastAsiaTheme="minorHAnsi" w:hAnsi="Verdana" w:cstheme="minorBidi"/>
                <w:b/>
                <w:color w:val="002060"/>
                <w:szCs w:val="24"/>
                <w:lang w:eastAsia="en-US"/>
              </w:rPr>
            </w:pPr>
            <w:r w:rsidRPr="007A2613">
              <w:rPr>
                <w:rFonts w:ascii="Verdana" w:eastAsiaTheme="minorHAnsi" w:hAnsi="Verdana" w:cstheme="minorBidi"/>
                <w:b/>
                <w:color w:val="002060"/>
                <w:szCs w:val="24"/>
                <w:lang w:eastAsia="en-US"/>
              </w:rPr>
              <w:t>Teaching t</w:t>
            </w:r>
            <w:r w:rsidR="00E47327" w:rsidRPr="007A2613">
              <w:rPr>
                <w:rFonts w:ascii="Verdana" w:eastAsiaTheme="minorHAnsi" w:hAnsi="Verdana" w:cstheme="minorBidi"/>
                <w:b/>
                <w:color w:val="002060"/>
                <w:szCs w:val="24"/>
                <w:lang w:eastAsia="en-US"/>
              </w:rPr>
              <w:t>ime</w:t>
            </w:r>
          </w:p>
          <w:p w:rsidR="00E47327" w:rsidRPr="007A2613" w:rsidRDefault="009B7BC4" w:rsidP="00AB192D">
            <w:pPr>
              <w:spacing w:after="0"/>
              <w:jc w:val="right"/>
              <w:rPr>
                <w:color w:val="002060"/>
              </w:rPr>
            </w:pPr>
            <w:r w:rsidRPr="007A2613">
              <w:rPr>
                <w:rFonts w:ascii="Verdana" w:eastAsiaTheme="minorHAnsi" w:hAnsi="Verdana" w:cstheme="minorBidi"/>
                <w:color w:val="002060"/>
                <w:szCs w:val="24"/>
                <w:lang w:eastAsia="en-US"/>
              </w:rPr>
              <w:t>3–6 h</w:t>
            </w:r>
            <w:r w:rsidR="00E47327" w:rsidRPr="007A2613">
              <w:rPr>
                <w:rFonts w:ascii="Verdana" w:eastAsiaTheme="minorHAnsi" w:hAnsi="Verdana" w:cstheme="minorBidi"/>
                <w:color w:val="002060"/>
                <w:szCs w:val="24"/>
                <w:lang w:eastAsia="en-US"/>
              </w:rPr>
              <w:t>ours</w:t>
            </w:r>
          </w:p>
        </w:tc>
      </w:tr>
    </w:tbl>
    <w:p w:rsidR="00BD76DF" w:rsidRPr="007A2613" w:rsidRDefault="00BD76DF" w:rsidP="00AB192D">
      <w:pPr>
        <w:spacing w:after="0"/>
        <w:rPr>
          <w:rFonts w:ascii="Verdana" w:eastAsiaTheme="minorHAnsi" w:hAnsi="Verdana" w:cstheme="minorBidi"/>
          <w:b/>
          <w:color w:val="002060"/>
          <w:sz w:val="20"/>
          <w:szCs w:val="20"/>
          <w:lang w:eastAsia="en-US"/>
        </w:rPr>
      </w:pPr>
    </w:p>
    <w:p w:rsidR="00E47327" w:rsidRPr="007A2613" w:rsidRDefault="00E47327"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OBJECTIVES</w:t>
      </w:r>
    </w:p>
    <w:p w:rsidR="00375951" w:rsidRPr="007A2613" w:rsidRDefault="00375951" w:rsidP="00375951">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By the end of the sub-unit, students should be able to:</w:t>
      </w:r>
    </w:p>
    <w:p w:rsidR="00375951" w:rsidRPr="007A2613" w:rsidRDefault="00375951" w:rsidP="00375951">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7A2613">
        <w:rPr>
          <w:rFonts w:ascii="Verdana" w:eastAsiaTheme="minorHAnsi" w:hAnsi="Verdana" w:cstheme="minorBidi"/>
          <w:color w:val="002060"/>
          <w:sz w:val="20"/>
          <w:szCs w:val="20"/>
          <w:lang w:eastAsia="en-US"/>
        </w:rPr>
        <w:t>Produce, understand and use a sample space;</w:t>
      </w:r>
    </w:p>
    <w:p w:rsidR="00375951" w:rsidRPr="007A2613" w:rsidRDefault="00375951" w:rsidP="00375951">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7A2613">
        <w:rPr>
          <w:rFonts w:ascii="Verdana" w:eastAsiaTheme="minorHAnsi" w:hAnsi="Verdana" w:cstheme="minorBidi"/>
          <w:color w:val="002060"/>
          <w:sz w:val="20"/>
          <w:szCs w:val="20"/>
          <w:lang w:eastAsia="en-US"/>
        </w:rPr>
        <w:t xml:space="preserve">Understand the terms mutually exclusive and exhaustive and to understand the addition law </w:t>
      </w:r>
      <w:r w:rsidRPr="007A2613">
        <w:rPr>
          <w:rFonts w:ascii="Times New Roman" w:eastAsiaTheme="minorHAnsi" w:hAnsi="Times New Roman" w:cs="Times New Roman"/>
          <w:color w:val="002060"/>
          <w:sz w:val="24"/>
          <w:szCs w:val="24"/>
          <w:lang w:eastAsia="en-US"/>
        </w:rPr>
        <w:t>P</w:t>
      </w:r>
      <w:r w:rsidRPr="007A2613">
        <w:rPr>
          <w:rFonts w:ascii="Verdana" w:eastAsiaTheme="minorHAnsi" w:hAnsi="Verdana" w:cstheme="minorBidi"/>
          <w:color w:val="002060"/>
          <w:sz w:val="20"/>
          <w:szCs w:val="20"/>
          <w:lang w:eastAsia="en-US"/>
        </w:rPr>
        <w:t>(</w:t>
      </w:r>
      <w:r w:rsidRPr="007A2613">
        <w:rPr>
          <w:rFonts w:ascii="Times New Roman" w:eastAsiaTheme="minorHAnsi" w:hAnsi="Times New Roman" w:cs="Times New Roman"/>
          <w:i/>
          <w:color w:val="002060"/>
          <w:sz w:val="24"/>
          <w:szCs w:val="24"/>
          <w:lang w:eastAsia="en-US"/>
        </w:rPr>
        <w:t>A</w:t>
      </w:r>
      <w:r w:rsidRPr="007A2613">
        <w:rPr>
          <w:rFonts w:ascii="Verdana" w:eastAsiaTheme="minorHAnsi" w:hAnsi="Verdana" w:cstheme="minorBidi"/>
          <w:color w:val="002060"/>
          <w:sz w:val="20"/>
          <w:szCs w:val="20"/>
          <w:lang w:eastAsia="en-US"/>
        </w:rPr>
        <w:t xml:space="preserve"> or </w:t>
      </w:r>
      <w:r w:rsidRPr="007A2613">
        <w:rPr>
          <w:rFonts w:ascii="Times New Roman" w:eastAsiaTheme="minorHAnsi" w:hAnsi="Times New Roman" w:cs="Times New Roman"/>
          <w:i/>
          <w:color w:val="002060"/>
          <w:sz w:val="24"/>
          <w:szCs w:val="24"/>
          <w:lang w:eastAsia="en-US"/>
        </w:rPr>
        <w:t>B</w:t>
      </w:r>
      <w:r w:rsidRPr="007A2613">
        <w:rPr>
          <w:rFonts w:ascii="Verdana" w:eastAsiaTheme="minorHAnsi" w:hAnsi="Verdana" w:cstheme="minorBidi"/>
          <w:color w:val="002060"/>
          <w:sz w:val="20"/>
          <w:szCs w:val="20"/>
          <w:lang w:eastAsia="en-US"/>
        </w:rPr>
        <w:t xml:space="preserve">) = </w:t>
      </w:r>
      <w:r w:rsidRPr="007A2613">
        <w:rPr>
          <w:rFonts w:ascii="Times New Roman" w:eastAsiaTheme="minorHAnsi" w:hAnsi="Times New Roman" w:cs="Times New Roman"/>
          <w:color w:val="002060"/>
          <w:sz w:val="24"/>
          <w:szCs w:val="24"/>
          <w:lang w:eastAsia="en-US"/>
        </w:rPr>
        <w:t>P</w:t>
      </w:r>
      <w:r w:rsidRPr="007A2613">
        <w:rPr>
          <w:rFonts w:ascii="Verdana" w:eastAsiaTheme="minorHAnsi" w:hAnsi="Verdana" w:cstheme="minorBidi"/>
          <w:color w:val="002060"/>
          <w:sz w:val="20"/>
          <w:szCs w:val="20"/>
          <w:lang w:eastAsia="en-US"/>
        </w:rPr>
        <w:t>(</w:t>
      </w:r>
      <w:r w:rsidRPr="007A2613">
        <w:rPr>
          <w:rFonts w:ascii="Times New Roman" w:eastAsiaTheme="minorHAnsi" w:hAnsi="Times New Roman" w:cs="Times New Roman"/>
          <w:i/>
          <w:color w:val="002060"/>
          <w:sz w:val="24"/>
          <w:szCs w:val="24"/>
          <w:lang w:eastAsia="en-US"/>
        </w:rPr>
        <w:t>A</w:t>
      </w:r>
      <w:r w:rsidRPr="007A2613">
        <w:rPr>
          <w:rFonts w:ascii="Verdana" w:eastAsiaTheme="minorHAnsi" w:hAnsi="Verdana" w:cstheme="minorBidi"/>
          <w:color w:val="002060"/>
          <w:sz w:val="20"/>
          <w:szCs w:val="20"/>
          <w:lang w:eastAsia="en-US"/>
        </w:rPr>
        <w:t xml:space="preserve">) + </w:t>
      </w:r>
      <w:r w:rsidRPr="007A2613">
        <w:rPr>
          <w:rFonts w:ascii="Times New Roman" w:eastAsiaTheme="minorHAnsi" w:hAnsi="Times New Roman" w:cs="Times New Roman"/>
          <w:color w:val="002060"/>
          <w:sz w:val="24"/>
          <w:szCs w:val="24"/>
          <w:lang w:eastAsia="en-US"/>
        </w:rPr>
        <w:t>P</w:t>
      </w:r>
      <w:r w:rsidRPr="007A2613">
        <w:rPr>
          <w:rFonts w:ascii="Verdana" w:eastAsiaTheme="minorHAnsi" w:hAnsi="Verdana" w:cstheme="minorBidi"/>
          <w:color w:val="002060"/>
          <w:sz w:val="20"/>
          <w:szCs w:val="20"/>
          <w:lang w:eastAsia="en-US"/>
        </w:rPr>
        <w:t>(</w:t>
      </w:r>
      <w:r w:rsidRPr="007A2613">
        <w:rPr>
          <w:rFonts w:ascii="Times New Roman" w:eastAsiaTheme="minorHAnsi" w:hAnsi="Times New Roman" w:cs="Times New Roman"/>
          <w:i/>
          <w:color w:val="002060"/>
          <w:sz w:val="24"/>
          <w:szCs w:val="24"/>
          <w:lang w:eastAsia="en-US"/>
        </w:rPr>
        <w:t>B</w:t>
      </w:r>
      <w:r w:rsidRPr="007A2613">
        <w:rPr>
          <w:rFonts w:ascii="Verdana" w:eastAsiaTheme="minorHAnsi" w:hAnsi="Verdana" w:cstheme="minorBidi"/>
          <w:color w:val="002060"/>
          <w:sz w:val="20"/>
          <w:szCs w:val="20"/>
          <w:lang w:eastAsia="en-US"/>
        </w:rPr>
        <w:t>) for two mutually exclusive events;</w:t>
      </w:r>
    </w:p>
    <w:p w:rsidR="00E47327" w:rsidRPr="007A2613" w:rsidRDefault="00375951"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7A2613">
        <w:rPr>
          <w:rFonts w:ascii="Verdana" w:eastAsiaTheme="minorHAnsi" w:hAnsi="Verdana" w:cstheme="minorBidi"/>
          <w:color w:val="002060"/>
          <w:sz w:val="20"/>
          <w:szCs w:val="20"/>
          <w:lang w:eastAsia="en-US"/>
        </w:rPr>
        <w:t xml:space="preserve">Draw and use probability tree diagrams </w:t>
      </w:r>
      <w:r w:rsidR="00E47327" w:rsidRPr="007A2613">
        <w:rPr>
          <w:rFonts w:ascii="Verdana" w:eastAsiaTheme="minorHAnsi" w:hAnsi="Verdana" w:cstheme="minorBidi"/>
          <w:color w:val="002060"/>
          <w:sz w:val="20"/>
          <w:szCs w:val="20"/>
          <w:lang w:eastAsia="en-US"/>
        </w:rPr>
        <w:t>for independent events.</w:t>
      </w:r>
      <w:r w:rsidR="00CC0886" w:rsidRPr="007A2613">
        <w:rPr>
          <w:rFonts w:ascii="Verdana" w:eastAsiaTheme="minorHAnsi" w:hAnsi="Verdana" w:cstheme="minorBidi"/>
          <w:color w:val="002060"/>
          <w:sz w:val="20"/>
          <w:szCs w:val="20"/>
          <w:lang w:eastAsia="en-US"/>
        </w:rPr>
        <w:t xml:space="preserve"> (At most three events)</w:t>
      </w:r>
    </w:p>
    <w:p w:rsidR="00CC0886" w:rsidRPr="007A2613" w:rsidRDefault="00CC0886"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7A2613">
        <w:rPr>
          <w:rFonts w:ascii="Verdana" w:eastAsiaTheme="minorHAnsi" w:hAnsi="Verdana" w:cstheme="minorBidi"/>
          <w:color w:val="002060"/>
          <w:sz w:val="20"/>
          <w:szCs w:val="20"/>
          <w:lang w:eastAsia="en-US"/>
        </w:rPr>
        <w:t>Use Venn diagrams</w:t>
      </w:r>
      <w:r w:rsidR="001769ED" w:rsidRPr="007A2613">
        <w:rPr>
          <w:rFonts w:ascii="Verdana" w:eastAsiaTheme="minorHAnsi" w:hAnsi="Verdana" w:cstheme="minorBidi"/>
          <w:color w:val="002060"/>
          <w:sz w:val="20"/>
          <w:szCs w:val="20"/>
          <w:lang w:eastAsia="en-US"/>
        </w:rPr>
        <w:t xml:space="preserve"> and two-</w:t>
      </w:r>
      <w:r w:rsidR="00F600B3" w:rsidRPr="007A2613">
        <w:rPr>
          <w:rFonts w:ascii="Verdana" w:eastAsiaTheme="minorHAnsi" w:hAnsi="Verdana" w:cstheme="minorBidi"/>
          <w:color w:val="002060"/>
          <w:sz w:val="20"/>
          <w:szCs w:val="20"/>
          <w:lang w:eastAsia="en-US"/>
        </w:rPr>
        <w:t>way tables</w:t>
      </w:r>
      <w:r w:rsidRPr="007A2613">
        <w:rPr>
          <w:rFonts w:ascii="Verdana" w:eastAsiaTheme="minorHAnsi" w:hAnsi="Verdana" w:cstheme="minorBidi"/>
          <w:color w:val="002060"/>
          <w:sz w:val="20"/>
          <w:szCs w:val="20"/>
          <w:lang w:eastAsia="en-US"/>
        </w:rPr>
        <w:t xml:space="preserve"> to represent all possible outcomes</w:t>
      </w:r>
      <w:r w:rsidR="00375951" w:rsidRPr="007A2613">
        <w:rPr>
          <w:rFonts w:ascii="Verdana" w:eastAsiaTheme="minorHAnsi" w:hAnsi="Verdana" w:cstheme="minorBidi"/>
          <w:color w:val="002060"/>
          <w:sz w:val="20"/>
          <w:szCs w:val="20"/>
          <w:lang w:eastAsia="en-US"/>
        </w:rPr>
        <w:t>;</w:t>
      </w:r>
    </w:p>
    <w:p w:rsidR="00E47327" w:rsidRPr="007A2613" w:rsidRDefault="00E47327"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7A2613">
        <w:rPr>
          <w:rFonts w:ascii="Verdana" w:eastAsiaTheme="minorHAnsi" w:hAnsi="Verdana" w:cstheme="minorBidi"/>
          <w:color w:val="002060"/>
          <w:sz w:val="20"/>
          <w:szCs w:val="20"/>
          <w:lang w:eastAsia="en-US"/>
        </w:rPr>
        <w:t>Understand, use and apply the addition for mutually exclusive events, and multiplication laws for independent events</w:t>
      </w:r>
      <w:r w:rsidR="00375951" w:rsidRPr="007A2613">
        <w:rPr>
          <w:rFonts w:ascii="Verdana" w:eastAsiaTheme="minorHAnsi" w:hAnsi="Verdana" w:cstheme="minorBidi"/>
          <w:color w:val="002060"/>
          <w:sz w:val="20"/>
          <w:szCs w:val="20"/>
          <w:lang w:eastAsia="en-US"/>
        </w:rPr>
        <w:t>;</w:t>
      </w:r>
    </w:p>
    <w:p w:rsidR="00F74554" w:rsidRPr="007A2613" w:rsidRDefault="00CC0886" w:rsidP="00AB192D">
      <w:pPr>
        <w:pStyle w:val="ListParagraph"/>
        <w:numPr>
          <w:ilvl w:val="0"/>
          <w:numId w:val="15"/>
        </w:numPr>
        <w:tabs>
          <w:tab w:val="clear" w:pos="720"/>
        </w:tabs>
        <w:spacing w:after="0"/>
        <w:ind w:left="357" w:hanging="357"/>
        <w:jc w:val="both"/>
        <w:rPr>
          <w:rFonts w:ascii="Verdana" w:eastAsiaTheme="minorHAnsi" w:hAnsi="Verdana" w:cstheme="minorBidi"/>
          <w:color w:val="002060"/>
          <w:sz w:val="20"/>
        </w:rPr>
      </w:pPr>
      <w:r w:rsidRPr="007A2613">
        <w:rPr>
          <w:rFonts w:ascii="Verdana" w:eastAsiaTheme="minorHAnsi" w:hAnsi="Verdana" w:cstheme="minorBidi"/>
          <w:color w:val="002060"/>
          <w:sz w:val="20"/>
          <w:szCs w:val="20"/>
          <w:lang w:eastAsia="en-US"/>
        </w:rPr>
        <w:t>To calculate conditional probability following a tree diagram</w:t>
      </w:r>
      <w:r w:rsidR="001769ED" w:rsidRPr="007A2613">
        <w:rPr>
          <w:rFonts w:ascii="Verdana" w:eastAsiaTheme="minorHAnsi" w:hAnsi="Verdana" w:cstheme="minorBidi"/>
          <w:color w:val="002060"/>
          <w:sz w:val="20"/>
          <w:szCs w:val="20"/>
          <w:lang w:eastAsia="en-US"/>
        </w:rPr>
        <w:t>, two-</w:t>
      </w:r>
      <w:r w:rsidR="00F600B3" w:rsidRPr="007A2613">
        <w:rPr>
          <w:rFonts w:ascii="Verdana" w:eastAsiaTheme="minorHAnsi" w:hAnsi="Verdana" w:cstheme="minorBidi"/>
          <w:color w:val="002060"/>
          <w:sz w:val="20"/>
          <w:szCs w:val="20"/>
          <w:lang w:eastAsia="en-US"/>
        </w:rPr>
        <w:t>way table</w:t>
      </w:r>
      <w:r w:rsidRPr="007A2613">
        <w:rPr>
          <w:rFonts w:ascii="Verdana" w:eastAsiaTheme="minorHAnsi" w:hAnsi="Verdana" w:cstheme="minorBidi"/>
          <w:color w:val="002060"/>
          <w:sz w:val="20"/>
          <w:szCs w:val="20"/>
          <w:lang w:eastAsia="en-US"/>
        </w:rPr>
        <w:t xml:space="preserve"> or </w:t>
      </w:r>
      <w:r w:rsidR="001769ED" w:rsidRPr="007A2613">
        <w:rPr>
          <w:rFonts w:ascii="Verdana" w:eastAsiaTheme="minorHAnsi" w:hAnsi="Verdana" w:cstheme="minorBidi"/>
          <w:color w:val="002060"/>
          <w:sz w:val="20"/>
          <w:szCs w:val="20"/>
          <w:lang w:eastAsia="en-US"/>
        </w:rPr>
        <w:t>V</w:t>
      </w:r>
      <w:r w:rsidRPr="007A2613">
        <w:rPr>
          <w:rFonts w:ascii="Verdana" w:eastAsiaTheme="minorHAnsi" w:hAnsi="Verdana" w:cstheme="minorBidi"/>
          <w:color w:val="002060"/>
          <w:sz w:val="20"/>
          <w:szCs w:val="20"/>
          <w:lang w:eastAsia="en-US"/>
        </w:rPr>
        <w:t>enn diagram.</w:t>
      </w:r>
    </w:p>
    <w:p w:rsidR="00E47327" w:rsidRPr="007A2613" w:rsidRDefault="00E47327" w:rsidP="00AB192D">
      <w:pPr>
        <w:pStyle w:val="ListParagraph"/>
        <w:spacing w:after="0"/>
        <w:ind w:left="357"/>
        <w:jc w:val="both"/>
        <w:rPr>
          <w:rFonts w:ascii="Verdana" w:eastAsia="Verdana" w:hAnsi="Verdana" w:cs="Verdana"/>
          <w:b/>
          <w:color w:val="002060"/>
          <w:sz w:val="20"/>
          <w:szCs w:val="20"/>
        </w:rPr>
      </w:pPr>
    </w:p>
    <w:p w:rsidR="00E47327" w:rsidRPr="007A2613" w:rsidRDefault="00E47327"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GCSE MATHEMATICS LINKS</w:t>
      </w:r>
    </w:p>
    <w:p w:rsidR="00E47327" w:rsidRPr="007A2613" w:rsidRDefault="00E47327" w:rsidP="004A14D9">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P6</w:t>
      </w:r>
    </w:p>
    <w:p w:rsidR="004A14D9" w:rsidRPr="007A2613" w:rsidRDefault="004A14D9" w:rsidP="004A14D9">
      <w:pPr>
        <w:spacing w:after="0"/>
        <w:jc w:val="both"/>
        <w:rPr>
          <w:rFonts w:ascii="Verdana" w:eastAsiaTheme="minorHAnsi" w:hAnsi="Verdana" w:cstheme="minorBidi"/>
          <w:color w:val="002060"/>
          <w:sz w:val="20"/>
          <w:szCs w:val="20"/>
          <w:lang w:eastAsia="en-US"/>
        </w:rPr>
      </w:pPr>
    </w:p>
    <w:p w:rsidR="00E47327" w:rsidRPr="007A2613" w:rsidRDefault="0070426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POSSIBLE SUCCESS CRITERIA</w:t>
      </w:r>
    </w:p>
    <w:p w:rsidR="0070426A" w:rsidRPr="007A2613" w:rsidRDefault="00B35F9B"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Calculate</w:t>
      </w:r>
      <w:r w:rsidR="00444180" w:rsidRPr="007A2613">
        <w:rPr>
          <w:rFonts w:ascii="Verdana" w:eastAsiaTheme="minorHAnsi" w:hAnsi="Verdana" w:cstheme="minorBidi"/>
          <w:color w:val="002060"/>
          <w:sz w:val="20"/>
          <w:szCs w:val="20"/>
          <w:lang w:eastAsia="en-US"/>
        </w:rPr>
        <w:t xml:space="preserve"> probabilities from a Venn diagram. </w:t>
      </w:r>
    </w:p>
    <w:p w:rsidR="006427FA" w:rsidRPr="007A2613" w:rsidRDefault="006427FA" w:rsidP="00AB192D">
      <w:pPr>
        <w:spacing w:after="0"/>
        <w:jc w:val="both"/>
        <w:rPr>
          <w:rFonts w:ascii="Verdana" w:eastAsiaTheme="minorHAnsi" w:hAnsi="Verdana" w:cstheme="minorBidi"/>
          <w:color w:val="002060"/>
          <w:sz w:val="20"/>
          <w:szCs w:val="20"/>
          <w:lang w:eastAsia="en-US"/>
        </w:rPr>
      </w:pPr>
      <w:r w:rsidRPr="007A2613">
        <w:rPr>
          <w:rFonts w:ascii="Verdana" w:eastAsia="Verdana" w:hAnsi="Verdana" w:cs="Verdana"/>
          <w:color w:val="002060"/>
          <w:sz w:val="20"/>
          <w:szCs w:val="20"/>
        </w:rPr>
        <w:t xml:space="preserve">If given </w:t>
      </w:r>
      <w:r w:rsidR="00F82D97" w:rsidRPr="007A2613">
        <w:rPr>
          <w:rFonts w:ascii="Times New Roman" w:eastAsiaTheme="minorHAnsi" w:hAnsi="Times New Roman" w:cs="Times New Roman"/>
          <w:color w:val="002060"/>
          <w:sz w:val="24"/>
          <w:szCs w:val="24"/>
          <w:lang w:eastAsia="en-US"/>
        </w:rPr>
        <w:t>P</w:t>
      </w:r>
      <w:r w:rsidR="00F82D97" w:rsidRPr="007A2613">
        <w:rPr>
          <w:rFonts w:ascii="Verdana" w:eastAsiaTheme="minorHAnsi" w:hAnsi="Verdana" w:cstheme="minorBidi"/>
          <w:color w:val="002060"/>
          <w:sz w:val="20"/>
          <w:szCs w:val="20"/>
          <w:lang w:eastAsia="en-US"/>
        </w:rPr>
        <w:t>(</w:t>
      </w:r>
      <w:r w:rsidR="00F82D97" w:rsidRPr="007A2613">
        <w:rPr>
          <w:rFonts w:ascii="Times New Roman" w:eastAsiaTheme="minorHAnsi" w:hAnsi="Times New Roman" w:cs="Times New Roman"/>
          <w:i/>
          <w:color w:val="002060"/>
          <w:sz w:val="24"/>
          <w:szCs w:val="24"/>
          <w:lang w:eastAsia="en-US"/>
        </w:rPr>
        <w:t>A</w:t>
      </w:r>
      <w:r w:rsidR="00F82D97" w:rsidRPr="007A2613">
        <w:rPr>
          <w:rFonts w:ascii="Verdana" w:eastAsiaTheme="minorHAnsi" w:hAnsi="Verdana" w:cstheme="minorBidi"/>
          <w:color w:val="002060"/>
          <w:sz w:val="20"/>
          <w:szCs w:val="20"/>
          <w:lang w:eastAsia="en-US"/>
        </w:rPr>
        <w:t xml:space="preserve"> and </w:t>
      </w:r>
      <w:r w:rsidR="00F82D97" w:rsidRPr="007A2613">
        <w:rPr>
          <w:rFonts w:ascii="Times New Roman" w:eastAsiaTheme="minorHAnsi" w:hAnsi="Times New Roman" w:cs="Times New Roman"/>
          <w:i/>
          <w:color w:val="002060"/>
          <w:sz w:val="24"/>
          <w:szCs w:val="24"/>
          <w:lang w:eastAsia="en-US"/>
        </w:rPr>
        <w:t>B</w:t>
      </w:r>
      <w:r w:rsidR="00F82D97" w:rsidRPr="007A2613">
        <w:rPr>
          <w:rFonts w:ascii="Verdana" w:eastAsiaTheme="minorHAnsi" w:hAnsi="Verdana" w:cstheme="minorBidi"/>
          <w:color w:val="002060"/>
          <w:sz w:val="20"/>
          <w:szCs w:val="20"/>
          <w:lang w:eastAsia="en-US"/>
        </w:rPr>
        <w:t xml:space="preserve">), </w:t>
      </w:r>
      <w:r w:rsidR="00F82D97" w:rsidRPr="007A2613">
        <w:rPr>
          <w:rFonts w:ascii="Times New Roman" w:eastAsiaTheme="minorHAnsi" w:hAnsi="Times New Roman" w:cs="Times New Roman"/>
          <w:color w:val="002060"/>
          <w:sz w:val="24"/>
          <w:szCs w:val="24"/>
          <w:lang w:eastAsia="en-US"/>
        </w:rPr>
        <w:t>P</w:t>
      </w:r>
      <w:r w:rsidR="00F82D97" w:rsidRPr="007A2613">
        <w:rPr>
          <w:rFonts w:ascii="Verdana" w:eastAsiaTheme="minorHAnsi" w:hAnsi="Verdana" w:cstheme="minorBidi"/>
          <w:color w:val="002060"/>
          <w:sz w:val="20"/>
          <w:szCs w:val="20"/>
          <w:lang w:eastAsia="en-US"/>
        </w:rPr>
        <w:t>(</w:t>
      </w:r>
      <w:r w:rsidR="00F82D97" w:rsidRPr="007A2613">
        <w:rPr>
          <w:rFonts w:ascii="Times New Roman" w:eastAsiaTheme="minorHAnsi" w:hAnsi="Times New Roman" w:cs="Times New Roman"/>
          <w:i/>
          <w:color w:val="002060"/>
          <w:sz w:val="24"/>
          <w:szCs w:val="24"/>
          <w:lang w:eastAsia="en-US"/>
        </w:rPr>
        <w:t>A</w:t>
      </w:r>
      <w:r w:rsidRPr="007A2613">
        <w:rPr>
          <w:rFonts w:ascii="Verdana" w:eastAsia="Verdana" w:hAnsi="Verdana" w:cs="Verdana"/>
          <w:color w:val="002060"/>
          <w:sz w:val="20"/>
          <w:szCs w:val="20"/>
        </w:rPr>
        <w:t>|</w:t>
      </w:r>
      <w:r w:rsidR="00F82D97" w:rsidRPr="007A2613">
        <w:rPr>
          <w:rFonts w:ascii="Times New Roman" w:eastAsiaTheme="minorHAnsi" w:hAnsi="Times New Roman" w:cs="Times New Roman"/>
          <w:i/>
          <w:color w:val="002060"/>
          <w:sz w:val="24"/>
          <w:szCs w:val="24"/>
          <w:lang w:eastAsia="en-US"/>
        </w:rPr>
        <w:t>B</w:t>
      </w:r>
      <w:r w:rsidR="00F82D97" w:rsidRPr="007A2613" w:rsidDel="00F82D97">
        <w:rPr>
          <w:rFonts w:ascii="Verdana" w:eastAsia="Verdana" w:hAnsi="Verdana" w:cs="Verdana"/>
          <w:color w:val="002060"/>
          <w:sz w:val="20"/>
          <w:szCs w:val="20"/>
        </w:rPr>
        <w:t xml:space="preserve"> </w:t>
      </w:r>
      <w:r w:rsidRPr="007A2613">
        <w:rPr>
          <w:rFonts w:ascii="Verdana" w:eastAsia="Verdana" w:hAnsi="Verdana" w:cs="Verdana"/>
          <w:color w:val="002060"/>
          <w:sz w:val="20"/>
          <w:szCs w:val="20"/>
        </w:rPr>
        <w:t xml:space="preserve">) and </w:t>
      </w:r>
      <w:r w:rsidR="00F82D97" w:rsidRPr="007A2613">
        <w:rPr>
          <w:rFonts w:ascii="Times New Roman" w:eastAsiaTheme="minorHAnsi" w:hAnsi="Times New Roman" w:cs="Times New Roman"/>
          <w:color w:val="002060"/>
          <w:sz w:val="24"/>
          <w:szCs w:val="24"/>
          <w:lang w:eastAsia="en-US"/>
        </w:rPr>
        <w:t>P</w:t>
      </w:r>
      <w:r w:rsidR="00F82D97" w:rsidRPr="007A2613">
        <w:rPr>
          <w:rFonts w:ascii="Verdana" w:eastAsiaTheme="minorHAnsi" w:hAnsi="Verdana" w:cstheme="minorBidi"/>
          <w:color w:val="002060"/>
          <w:sz w:val="20"/>
          <w:szCs w:val="20"/>
          <w:lang w:eastAsia="en-US"/>
        </w:rPr>
        <w:t>(</w:t>
      </w:r>
      <w:r w:rsidR="00F82D97" w:rsidRPr="007A2613">
        <w:rPr>
          <w:rFonts w:ascii="Times New Roman" w:eastAsiaTheme="minorHAnsi" w:hAnsi="Times New Roman" w:cs="Times New Roman"/>
          <w:i/>
          <w:color w:val="002060"/>
          <w:sz w:val="24"/>
          <w:szCs w:val="24"/>
          <w:lang w:eastAsia="en-US"/>
        </w:rPr>
        <w:t>B</w:t>
      </w:r>
      <w:r w:rsidRPr="007A2613">
        <w:rPr>
          <w:rFonts w:ascii="Verdana" w:eastAsia="Verdana" w:hAnsi="Verdana" w:cs="Verdana"/>
          <w:color w:val="002060"/>
          <w:sz w:val="20"/>
          <w:szCs w:val="20"/>
        </w:rPr>
        <w:t>|</w:t>
      </w:r>
      <w:r w:rsidR="00F82D97" w:rsidRPr="007A2613">
        <w:rPr>
          <w:rFonts w:ascii="Times New Roman" w:eastAsiaTheme="minorHAnsi" w:hAnsi="Times New Roman" w:cs="Times New Roman"/>
          <w:i/>
          <w:color w:val="002060"/>
          <w:sz w:val="24"/>
          <w:szCs w:val="24"/>
          <w:lang w:eastAsia="en-US"/>
        </w:rPr>
        <w:t>A</w:t>
      </w:r>
      <w:r w:rsidR="00F82D97" w:rsidRPr="007A2613" w:rsidDel="00F82D97">
        <w:rPr>
          <w:rFonts w:ascii="Verdana" w:eastAsia="Verdana" w:hAnsi="Verdana" w:cs="Verdana"/>
          <w:color w:val="002060"/>
          <w:sz w:val="20"/>
          <w:szCs w:val="20"/>
        </w:rPr>
        <w:t xml:space="preserve"> </w:t>
      </w:r>
      <w:r w:rsidRPr="007A2613">
        <w:rPr>
          <w:rFonts w:ascii="Verdana" w:eastAsia="Verdana" w:hAnsi="Verdana" w:cs="Verdana"/>
          <w:color w:val="002060"/>
          <w:sz w:val="20"/>
          <w:szCs w:val="20"/>
        </w:rPr>
        <w:t xml:space="preserve">), deciding if </w:t>
      </w:r>
      <w:r w:rsidR="00F82D97" w:rsidRPr="007A2613">
        <w:rPr>
          <w:rFonts w:ascii="Times New Roman" w:eastAsiaTheme="minorHAnsi" w:hAnsi="Times New Roman" w:cs="Times New Roman"/>
          <w:i/>
          <w:color w:val="002060"/>
          <w:sz w:val="24"/>
          <w:szCs w:val="24"/>
          <w:lang w:eastAsia="en-US"/>
        </w:rPr>
        <w:t>A</w:t>
      </w:r>
      <w:r w:rsidR="00F82D97" w:rsidRPr="007A2613" w:rsidDel="00F82D97">
        <w:rPr>
          <w:rFonts w:ascii="Verdana" w:eastAsia="Verdana" w:hAnsi="Verdana" w:cs="Verdana"/>
          <w:color w:val="002060"/>
          <w:sz w:val="20"/>
          <w:szCs w:val="20"/>
        </w:rPr>
        <w:t xml:space="preserve"> </w:t>
      </w:r>
      <w:r w:rsidRPr="007A2613">
        <w:rPr>
          <w:rFonts w:ascii="Verdana" w:eastAsia="Verdana" w:hAnsi="Verdana" w:cs="Verdana"/>
          <w:color w:val="002060"/>
          <w:sz w:val="20"/>
          <w:szCs w:val="20"/>
        </w:rPr>
        <w:t xml:space="preserve">and </w:t>
      </w:r>
      <w:r w:rsidR="00F82D97" w:rsidRPr="007A2613">
        <w:rPr>
          <w:rFonts w:ascii="Times New Roman" w:eastAsiaTheme="minorHAnsi" w:hAnsi="Times New Roman" w:cs="Times New Roman"/>
          <w:i/>
          <w:color w:val="002060"/>
          <w:sz w:val="24"/>
          <w:szCs w:val="24"/>
          <w:lang w:eastAsia="en-US"/>
        </w:rPr>
        <w:t>B</w:t>
      </w:r>
      <w:r w:rsidR="00F82D97" w:rsidRPr="007A2613" w:rsidDel="00F82D97">
        <w:rPr>
          <w:rFonts w:ascii="Verdana" w:eastAsia="Verdana" w:hAnsi="Verdana" w:cs="Verdana"/>
          <w:color w:val="002060"/>
          <w:sz w:val="20"/>
          <w:szCs w:val="20"/>
        </w:rPr>
        <w:t xml:space="preserve"> </w:t>
      </w:r>
      <w:r w:rsidRPr="007A2613">
        <w:rPr>
          <w:rFonts w:ascii="Verdana" w:eastAsia="Verdana" w:hAnsi="Verdana" w:cs="Verdana"/>
          <w:color w:val="002060"/>
          <w:sz w:val="20"/>
          <w:szCs w:val="20"/>
        </w:rPr>
        <w:t>are</w:t>
      </w:r>
      <w:r w:rsidRPr="007A2613">
        <w:rPr>
          <w:rFonts w:ascii="Verdana" w:eastAsiaTheme="minorHAnsi" w:hAnsi="Verdana" w:cstheme="minorBidi"/>
          <w:color w:val="002060"/>
          <w:sz w:val="20"/>
          <w:szCs w:val="20"/>
          <w:lang w:eastAsia="en-US"/>
        </w:rPr>
        <w:t xml:space="preserve"> independent events. </w:t>
      </w:r>
    </w:p>
    <w:p w:rsidR="00DB2D01" w:rsidRPr="007A2613" w:rsidRDefault="00B35F9B"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Complete</w:t>
      </w:r>
      <w:r w:rsidR="00C92EE7" w:rsidRPr="007A2613">
        <w:rPr>
          <w:rFonts w:ascii="Verdana" w:eastAsiaTheme="minorHAnsi" w:hAnsi="Verdana" w:cstheme="minorBidi"/>
          <w:color w:val="002060"/>
          <w:sz w:val="20"/>
          <w:szCs w:val="20"/>
          <w:lang w:eastAsia="en-US"/>
        </w:rPr>
        <w:t xml:space="preserve"> a tree diagram and find probabilities from it. </w:t>
      </w:r>
    </w:p>
    <w:p w:rsidR="00E7058D" w:rsidRPr="007A2613" w:rsidRDefault="00E7058D" w:rsidP="00AB192D">
      <w:pPr>
        <w:spacing w:after="0"/>
        <w:jc w:val="both"/>
        <w:rPr>
          <w:rFonts w:ascii="Verdana" w:eastAsiaTheme="minorHAnsi" w:hAnsi="Verdana" w:cstheme="minorBidi"/>
          <w:color w:val="002060"/>
          <w:sz w:val="20"/>
          <w:szCs w:val="20"/>
          <w:lang w:eastAsia="en-US"/>
        </w:rPr>
      </w:pPr>
    </w:p>
    <w:p w:rsidR="00E47327" w:rsidRPr="007A2613" w:rsidRDefault="00E47327"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COMMON MISCO</w:t>
      </w:r>
      <w:r w:rsidR="00AA41C3" w:rsidRPr="007A2613">
        <w:rPr>
          <w:rFonts w:ascii="Verdana" w:eastAsiaTheme="minorHAnsi" w:hAnsi="Verdana" w:cstheme="minorBidi"/>
          <w:b/>
          <w:color w:val="002060"/>
          <w:sz w:val="20"/>
          <w:szCs w:val="20"/>
          <w:lang w:eastAsia="en-US"/>
        </w:rPr>
        <w:t>NCEPTIONS</w:t>
      </w:r>
    </w:p>
    <w:p w:rsidR="00E47327" w:rsidRPr="007A2613" w:rsidRDefault="00E47327" w:rsidP="0048267F">
      <w:pPr>
        <w:autoSpaceDE w:val="0"/>
        <w:autoSpaceDN w:val="0"/>
        <w:adjustRightInd w:val="0"/>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From </w:t>
      </w:r>
      <w:r w:rsidR="00FA0AD9" w:rsidRPr="007A2613">
        <w:rPr>
          <w:rFonts w:ascii="Verdana" w:eastAsiaTheme="minorHAnsi" w:hAnsi="Verdana" w:cstheme="minorBidi"/>
          <w:color w:val="002060"/>
          <w:sz w:val="20"/>
          <w:szCs w:val="20"/>
          <w:lang w:eastAsia="en-US"/>
        </w:rPr>
        <w:t xml:space="preserve">Higher </w:t>
      </w:r>
      <w:r w:rsidRPr="007A2613">
        <w:rPr>
          <w:rFonts w:ascii="Verdana" w:eastAsiaTheme="minorHAnsi" w:hAnsi="Verdana" w:cstheme="minorBidi"/>
          <w:color w:val="002060"/>
          <w:sz w:val="20"/>
          <w:szCs w:val="20"/>
          <w:lang w:eastAsia="en-US"/>
        </w:rPr>
        <w:t xml:space="preserve">tier feedback, </w:t>
      </w:r>
      <w:r w:rsidR="00394B26" w:rsidRPr="007A2613">
        <w:rPr>
          <w:rFonts w:ascii="Verdana" w:eastAsiaTheme="minorHAnsi" w:hAnsi="Verdana" w:cstheme="minorBidi"/>
          <w:color w:val="002060"/>
          <w:sz w:val="20"/>
          <w:szCs w:val="20"/>
          <w:lang w:eastAsia="en-US"/>
        </w:rPr>
        <w:t>the most common problem for students when constructing a Venn diagram is not starting in the middle, and following from this, not subtracting the centre if a number is given for events</w:t>
      </w:r>
      <w:r w:rsidR="00394B26" w:rsidRPr="007A2613">
        <w:rPr>
          <w:rFonts w:ascii="Verdana" w:eastAsiaTheme="minorHAnsi" w:hAnsi="Verdana" w:cs="Times New Roman"/>
          <w:i/>
          <w:color w:val="002060"/>
          <w:sz w:val="20"/>
          <w:szCs w:val="20"/>
          <w:lang w:eastAsia="en-US"/>
        </w:rPr>
        <w:t xml:space="preserve"> A</w:t>
      </w:r>
      <w:r w:rsidR="00394B26" w:rsidRPr="007A2613" w:rsidDel="004C13C3">
        <w:rPr>
          <w:rFonts w:ascii="Verdana" w:eastAsiaTheme="minorHAnsi" w:hAnsi="Verdana" w:cstheme="minorBidi"/>
          <w:color w:val="002060"/>
          <w:sz w:val="20"/>
          <w:szCs w:val="20"/>
          <w:lang w:eastAsia="en-US"/>
        </w:rPr>
        <w:t xml:space="preserve"> </w:t>
      </w:r>
      <w:r w:rsidR="00394B26" w:rsidRPr="007A2613">
        <w:rPr>
          <w:rFonts w:ascii="Verdana" w:eastAsiaTheme="minorHAnsi" w:hAnsi="Verdana" w:cstheme="minorBidi"/>
          <w:color w:val="002060"/>
          <w:sz w:val="20"/>
          <w:szCs w:val="20"/>
          <w:lang w:eastAsia="en-US"/>
        </w:rPr>
        <w:t xml:space="preserve">and </w:t>
      </w:r>
      <w:r w:rsidR="00394B26" w:rsidRPr="007A2613">
        <w:rPr>
          <w:rFonts w:ascii="Verdana" w:eastAsiaTheme="minorHAnsi" w:hAnsi="Verdana" w:cs="Times New Roman"/>
          <w:i/>
          <w:color w:val="002060"/>
          <w:sz w:val="20"/>
          <w:szCs w:val="20"/>
          <w:lang w:eastAsia="en-US"/>
        </w:rPr>
        <w:t>B</w:t>
      </w:r>
      <w:r w:rsidR="00394B26" w:rsidRPr="007A2613">
        <w:rPr>
          <w:rFonts w:ascii="Verdana" w:eastAsiaTheme="minorHAnsi" w:hAnsi="Verdana" w:cstheme="minorBidi"/>
          <w:color w:val="002060"/>
          <w:sz w:val="20"/>
          <w:szCs w:val="20"/>
          <w:lang w:eastAsia="en-US"/>
        </w:rPr>
        <w:t>.</w:t>
      </w:r>
      <w:r w:rsidR="002D36A9" w:rsidRPr="007A2613">
        <w:rPr>
          <w:rFonts w:ascii="Verdana" w:eastAsiaTheme="minorHAnsi" w:hAnsi="Verdana" w:cstheme="minorBidi"/>
          <w:color w:val="002060"/>
          <w:sz w:val="20"/>
          <w:szCs w:val="20"/>
          <w:lang w:eastAsia="en-US"/>
        </w:rPr>
        <w:t xml:space="preserve"> Feedback from Higher </w:t>
      </w:r>
      <w:r w:rsidR="001A2B16" w:rsidRPr="007A2613">
        <w:rPr>
          <w:rFonts w:ascii="Verdana" w:eastAsiaTheme="minorHAnsi" w:hAnsi="Verdana" w:cstheme="minorBidi"/>
          <w:color w:val="002060"/>
          <w:sz w:val="20"/>
          <w:szCs w:val="20"/>
          <w:lang w:eastAsia="en-US"/>
        </w:rPr>
        <w:t>t</w:t>
      </w:r>
      <w:r w:rsidR="002D36A9" w:rsidRPr="007A2613">
        <w:rPr>
          <w:rFonts w:ascii="Verdana" w:eastAsiaTheme="minorHAnsi" w:hAnsi="Verdana" w:cstheme="minorBidi"/>
          <w:color w:val="002060"/>
          <w:sz w:val="20"/>
          <w:szCs w:val="20"/>
          <w:lang w:eastAsia="en-US"/>
        </w:rPr>
        <w:t xml:space="preserve">ier June 2013 Q9 </w:t>
      </w:r>
      <w:r w:rsidR="001A2B16" w:rsidRPr="007A2613">
        <w:rPr>
          <w:rFonts w:ascii="Verdana" w:eastAsiaTheme="minorHAnsi" w:hAnsi="Verdana" w:cstheme="minorBidi"/>
          <w:color w:val="002060"/>
          <w:sz w:val="20"/>
          <w:szCs w:val="20"/>
          <w:lang w:eastAsia="en-US"/>
        </w:rPr>
        <w:t xml:space="preserve">– </w:t>
      </w:r>
      <w:r w:rsidR="002D36A9" w:rsidRPr="007A2613">
        <w:rPr>
          <w:rFonts w:ascii="Verdana" w:eastAsiaTheme="minorHAnsi" w:hAnsi="Verdana" w:cstheme="minorBidi"/>
          <w:color w:val="002060"/>
          <w:sz w:val="20"/>
          <w:szCs w:val="20"/>
          <w:lang w:eastAsia="en-US"/>
        </w:rPr>
        <w:t>“</w:t>
      </w:r>
      <w:r w:rsidR="002D36A9" w:rsidRPr="007A2613">
        <w:rPr>
          <w:rFonts w:ascii="Verdana" w:hAnsi="Verdana" w:cs="Verdana"/>
          <w:color w:val="002060"/>
          <w:sz w:val="20"/>
          <w:szCs w:val="20"/>
        </w:rPr>
        <w:t>Most candidates were able to gain at least one mark for their Venn diagram in part (a)</w:t>
      </w:r>
      <w:r w:rsidR="0048267F" w:rsidRPr="007A2613">
        <w:rPr>
          <w:rFonts w:ascii="Verdana" w:hAnsi="Verdana" w:cs="Verdana"/>
          <w:color w:val="002060"/>
          <w:sz w:val="20"/>
          <w:szCs w:val="20"/>
        </w:rPr>
        <w:t xml:space="preserve"> </w:t>
      </w:r>
      <w:r w:rsidR="002D36A9" w:rsidRPr="007A2613">
        <w:rPr>
          <w:rFonts w:ascii="Verdana" w:hAnsi="Verdana" w:cs="Verdana"/>
          <w:color w:val="002060"/>
          <w:sz w:val="20"/>
          <w:szCs w:val="20"/>
        </w:rPr>
        <w:t>usually for placing the 5 correctly in the centre. Failure to subtract meant that</w:t>
      </w:r>
      <w:r w:rsidR="0048267F" w:rsidRPr="007A2613">
        <w:rPr>
          <w:rFonts w:ascii="Verdana" w:hAnsi="Verdana" w:cs="Verdana"/>
          <w:color w:val="002060"/>
          <w:sz w:val="20"/>
          <w:szCs w:val="20"/>
        </w:rPr>
        <w:t xml:space="preserve"> </w:t>
      </w:r>
      <w:r w:rsidR="002D36A9" w:rsidRPr="007A2613">
        <w:rPr>
          <w:rFonts w:ascii="Verdana" w:hAnsi="Verdana" w:cs="Verdana"/>
          <w:color w:val="002060"/>
          <w:sz w:val="20"/>
          <w:szCs w:val="20"/>
        </w:rPr>
        <w:t>progress was limited for some and it was fairly common to see 20 and 40 instead of</w:t>
      </w:r>
      <w:r w:rsidR="0048267F" w:rsidRPr="007A2613">
        <w:rPr>
          <w:rFonts w:ascii="Verdana" w:hAnsi="Verdana" w:cs="Verdana"/>
          <w:color w:val="002060"/>
          <w:sz w:val="20"/>
          <w:szCs w:val="20"/>
        </w:rPr>
        <w:t xml:space="preserve"> </w:t>
      </w:r>
      <w:r w:rsidR="002D36A9" w:rsidRPr="007A2613">
        <w:rPr>
          <w:rFonts w:ascii="Verdana" w:hAnsi="Verdana" w:cs="Verdana"/>
          <w:color w:val="002060"/>
          <w:sz w:val="20"/>
          <w:szCs w:val="20"/>
        </w:rPr>
        <w:t>15 and 35</w:t>
      </w:r>
      <w:r w:rsidR="001A2B16" w:rsidRPr="007A2613">
        <w:rPr>
          <w:rFonts w:ascii="Verdana" w:hAnsi="Verdana" w:cs="Verdana"/>
          <w:color w:val="002060"/>
          <w:sz w:val="20"/>
          <w:szCs w:val="20"/>
        </w:rPr>
        <w:t>.</w:t>
      </w:r>
      <w:r w:rsidR="002D36A9" w:rsidRPr="007A2613">
        <w:rPr>
          <w:rFonts w:ascii="Verdana" w:hAnsi="Verdana" w:cs="Verdana"/>
          <w:color w:val="002060"/>
          <w:sz w:val="20"/>
          <w:szCs w:val="20"/>
        </w:rPr>
        <w:t>”</w:t>
      </w:r>
    </w:p>
    <w:p w:rsidR="00E47327" w:rsidRPr="007A2613" w:rsidRDefault="00E47327" w:rsidP="001A2B16">
      <w:pPr>
        <w:autoSpaceDE w:val="0"/>
        <w:autoSpaceDN w:val="0"/>
        <w:adjustRightInd w:val="0"/>
        <w:spacing w:after="0"/>
        <w:jc w:val="both"/>
        <w:rPr>
          <w:rFonts w:ascii="Verdana" w:hAnsi="Verdana" w:cs="Verdana"/>
          <w:color w:val="002060"/>
          <w:sz w:val="20"/>
          <w:szCs w:val="20"/>
        </w:rPr>
      </w:pPr>
      <w:r w:rsidRPr="007A2613">
        <w:rPr>
          <w:rFonts w:ascii="Verdana" w:eastAsiaTheme="minorHAnsi" w:hAnsi="Verdana" w:cstheme="minorBidi"/>
          <w:color w:val="002060"/>
          <w:sz w:val="20"/>
          <w:szCs w:val="20"/>
          <w:lang w:eastAsia="en-US"/>
        </w:rPr>
        <w:t xml:space="preserve">Students need to remember to always have a rectangle around the </w:t>
      </w:r>
      <w:r w:rsidR="00E6158A" w:rsidRPr="007A2613">
        <w:rPr>
          <w:rFonts w:ascii="Verdana" w:eastAsiaTheme="minorHAnsi" w:hAnsi="Verdana" w:cstheme="minorBidi"/>
          <w:color w:val="002060"/>
          <w:sz w:val="20"/>
          <w:szCs w:val="20"/>
          <w:lang w:eastAsia="en-US"/>
        </w:rPr>
        <w:t>Venn</w:t>
      </w:r>
      <w:r w:rsidRPr="007A2613">
        <w:rPr>
          <w:rFonts w:ascii="Verdana" w:eastAsiaTheme="minorHAnsi" w:hAnsi="Verdana" w:cstheme="minorBidi"/>
          <w:color w:val="002060"/>
          <w:sz w:val="20"/>
          <w:szCs w:val="20"/>
          <w:lang w:eastAsia="en-US"/>
        </w:rPr>
        <w:t xml:space="preserve"> diagram and that a number needs to be present outside the two/three circles.</w:t>
      </w:r>
      <w:r w:rsidR="002D36A9" w:rsidRPr="007A2613">
        <w:rPr>
          <w:rFonts w:ascii="Verdana" w:eastAsiaTheme="minorHAnsi" w:hAnsi="Verdana" w:cstheme="minorBidi"/>
          <w:color w:val="002060"/>
          <w:sz w:val="20"/>
          <w:szCs w:val="20"/>
          <w:lang w:eastAsia="en-US"/>
        </w:rPr>
        <w:t xml:space="preserve"> Feedback</w:t>
      </w:r>
      <w:r w:rsidR="001A2B16" w:rsidRPr="007A2613">
        <w:rPr>
          <w:rFonts w:ascii="Verdana" w:eastAsiaTheme="minorHAnsi" w:hAnsi="Verdana" w:cstheme="minorBidi"/>
          <w:color w:val="002060"/>
          <w:sz w:val="20"/>
          <w:szCs w:val="20"/>
          <w:lang w:eastAsia="en-US"/>
        </w:rPr>
        <w:t xml:space="preserve"> Higher tier 2013 Q9, </w:t>
      </w:r>
      <w:r w:rsidR="002D36A9" w:rsidRPr="007A2613">
        <w:rPr>
          <w:rFonts w:ascii="Verdana" w:eastAsiaTheme="minorHAnsi" w:hAnsi="Verdana" w:cstheme="minorBidi"/>
          <w:color w:val="002060"/>
          <w:sz w:val="20"/>
          <w:szCs w:val="20"/>
          <w:lang w:eastAsia="en-US"/>
        </w:rPr>
        <w:t xml:space="preserve">when students had to complete a blank Venn diagram </w:t>
      </w:r>
      <w:r w:rsidR="001A2B16" w:rsidRPr="007A2613">
        <w:rPr>
          <w:rFonts w:ascii="Verdana" w:eastAsiaTheme="minorHAnsi" w:hAnsi="Verdana" w:cstheme="minorBidi"/>
          <w:color w:val="002060"/>
          <w:sz w:val="20"/>
          <w:szCs w:val="20"/>
          <w:lang w:eastAsia="en-US"/>
        </w:rPr>
        <w:t xml:space="preserve">– </w:t>
      </w:r>
      <w:r w:rsidR="002D36A9" w:rsidRPr="007A2613">
        <w:rPr>
          <w:rFonts w:ascii="Verdana" w:eastAsiaTheme="minorHAnsi" w:hAnsi="Verdana" w:cstheme="minorBidi"/>
          <w:color w:val="002060"/>
          <w:sz w:val="20"/>
          <w:szCs w:val="20"/>
          <w:lang w:eastAsia="en-US"/>
        </w:rPr>
        <w:t>“</w:t>
      </w:r>
      <w:r w:rsidR="002D36A9" w:rsidRPr="007A2613">
        <w:rPr>
          <w:rFonts w:ascii="Verdana" w:hAnsi="Verdana" w:cs="Verdana"/>
          <w:color w:val="002060"/>
          <w:sz w:val="20"/>
          <w:szCs w:val="20"/>
        </w:rPr>
        <w:t>Even more common was to see the region outside the two circles left blank.”</w:t>
      </w:r>
    </w:p>
    <w:p w:rsidR="00E47327" w:rsidRPr="007A2613" w:rsidRDefault="00E47327" w:rsidP="001A2B16">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When selecting probability for a particular event, students only pick the one number and not everything in the circle.</w:t>
      </w:r>
    </w:p>
    <w:p w:rsidR="00B70D03" w:rsidRPr="007A2613" w:rsidRDefault="00B70D03" w:rsidP="00B70D03">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Misconceptions students have with tree diagrams include knowing the two probabilities on the branches add to one and knowing to multiply along the branches. The following feedback is from Foundation tier 2013 Q5. </w:t>
      </w:r>
    </w:p>
    <w:p w:rsidR="00B70D03" w:rsidRPr="007A2613" w:rsidRDefault="00B70D03" w:rsidP="00B70D03">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The question required students to completing a tree diagram and comment why getting two sixes is unlikely: “More than two thirds of candidates correctly completed the tree diagram for part (a). However tree diagrams are often difficult for some candidates; common incorrect answers were putting </w:t>
      </w:r>
      <m:oMath>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1</m:t>
            </m:r>
          </m:num>
          <m:den>
            <m:r>
              <m:rPr>
                <m:nor/>
              </m:rPr>
              <w:rPr>
                <w:rFonts w:ascii="Verdana" w:eastAsiaTheme="minorHAnsi" w:hAnsi="Verdana" w:cstheme="minorBidi"/>
                <w:color w:val="002060"/>
                <w:sz w:val="28"/>
                <w:szCs w:val="28"/>
                <w:lang w:eastAsia="en-US"/>
              </w:rPr>
              <m:t>6</m:t>
            </m:r>
          </m:den>
        </m:f>
      </m:oMath>
      <w:r w:rsidRPr="007A2613">
        <w:rPr>
          <w:rFonts w:ascii="Verdana" w:eastAsiaTheme="minorHAnsi" w:hAnsi="Verdana" w:cstheme="minorBidi"/>
          <w:color w:val="002060"/>
          <w:sz w:val="20"/>
          <w:szCs w:val="20"/>
          <w:lang w:eastAsia="en-US"/>
        </w:rPr>
        <w:t xml:space="preserve"> on each branch or sometimes</w:t>
      </w:r>
      <m:oMath>
        <m:r>
          <w:rPr>
            <w:rFonts w:ascii="Cambria Math" w:eastAsiaTheme="minorHAnsi" w:hAnsi="Cambria Math" w:cstheme="minorBidi"/>
            <w:color w:val="002060"/>
            <w:sz w:val="20"/>
            <w:szCs w:val="20"/>
            <w:lang w:eastAsia="en-US"/>
          </w:rPr>
          <m:t xml:space="preserve">  </m:t>
        </m:r>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1</m:t>
            </m:r>
          </m:num>
          <m:den>
            <m:r>
              <m:rPr>
                <m:nor/>
              </m:rPr>
              <w:rPr>
                <w:rFonts w:ascii="Verdana" w:eastAsiaTheme="minorHAnsi" w:hAnsi="Verdana" w:cstheme="minorBidi"/>
                <w:color w:val="002060"/>
                <w:sz w:val="28"/>
                <w:szCs w:val="28"/>
                <w:lang w:eastAsia="en-US"/>
              </w:rPr>
              <m:t>4</m:t>
            </m:r>
          </m:den>
        </m:f>
      </m:oMath>
      <w:r w:rsidRPr="007A2613">
        <w:rPr>
          <w:rFonts w:ascii="Verdana" w:eastAsiaTheme="minorHAnsi" w:hAnsi="Verdana" w:cstheme="minorBidi"/>
          <w:color w:val="002060"/>
          <w:sz w:val="20"/>
          <w:szCs w:val="20"/>
          <w:lang w:eastAsia="en-US"/>
        </w:rPr>
        <w:t>. 90% of candidates scored just one of the two available marks in part (b). Usually this was by agreeing with the statement but either referring to a six being unlikely on just one die, or by having the common misconception that the likelihood of double six was</w:t>
      </w:r>
      <m:oMath>
        <m:r>
          <w:rPr>
            <w:rFonts w:ascii="Cambria Math" w:eastAsiaTheme="minorHAnsi" w:hAnsi="Cambria Math" w:cstheme="minorBidi"/>
            <w:color w:val="002060"/>
            <w:sz w:val="20"/>
            <w:szCs w:val="20"/>
            <w:lang w:eastAsia="en-US"/>
          </w:rPr>
          <m:t xml:space="preserve">  </m:t>
        </m:r>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2</m:t>
            </m:r>
          </m:num>
          <m:den>
            <m:r>
              <m:rPr>
                <m:nor/>
              </m:rPr>
              <w:rPr>
                <w:rFonts w:ascii="Verdana" w:eastAsiaTheme="minorHAnsi" w:hAnsi="Verdana" w:cstheme="minorBidi"/>
                <w:color w:val="002060"/>
                <w:sz w:val="28"/>
                <w:szCs w:val="28"/>
                <w:lang w:eastAsia="en-US"/>
              </w:rPr>
              <m:t>12</m:t>
            </m:r>
          </m:den>
        </m:f>
      </m:oMath>
      <w:r w:rsidRPr="007A2613">
        <w:rPr>
          <w:rFonts w:ascii="Verdana" w:eastAsiaTheme="minorHAnsi" w:hAnsi="Verdana" w:cstheme="minorBidi"/>
          <w:color w:val="002060"/>
          <w:sz w:val="20"/>
          <w:szCs w:val="20"/>
          <w:lang w:eastAsia="en-US"/>
        </w:rPr>
        <w:t xml:space="preserve"> (as they would need the two sixes from twelve available numbers as they perceived it). To score the second mark a small number of candidates were able to give a coherent argument along the lines of six being unlikely on each die, but only the strongest candidates used the more rigorous approach of evaluating the product of probabilities from the tree diagram to get </w:t>
      </w:r>
      <m:oMath>
        <m:f>
          <m:fPr>
            <m:ctrlPr>
              <w:rPr>
                <w:rFonts w:ascii="Cambria Math" w:eastAsiaTheme="minorHAnsi" w:hAnsi="Cambria Math" w:cstheme="minorBidi"/>
                <w:i/>
                <w:color w:val="002060"/>
                <w:sz w:val="28"/>
                <w:szCs w:val="28"/>
                <w:lang w:eastAsia="en-US"/>
              </w:rPr>
            </m:ctrlPr>
          </m:fPr>
          <m:num>
            <m:r>
              <m:rPr>
                <m:nor/>
              </m:rPr>
              <w:rPr>
                <w:rFonts w:ascii="Verdana" w:eastAsiaTheme="minorHAnsi" w:hAnsi="Verdana" w:cstheme="minorBidi"/>
                <w:color w:val="002060"/>
                <w:sz w:val="28"/>
                <w:szCs w:val="28"/>
                <w:lang w:eastAsia="en-US"/>
              </w:rPr>
              <m:t>1</m:t>
            </m:r>
          </m:num>
          <m:den>
            <m:r>
              <m:rPr>
                <m:nor/>
              </m:rPr>
              <w:rPr>
                <w:rFonts w:ascii="Verdana" w:eastAsiaTheme="minorHAnsi" w:hAnsi="Verdana" w:cstheme="minorBidi"/>
                <w:color w:val="002060"/>
                <w:sz w:val="28"/>
                <w:szCs w:val="28"/>
                <w:lang w:eastAsia="en-US"/>
              </w:rPr>
              <m:t>36</m:t>
            </m:r>
          </m:den>
        </m:f>
      </m:oMath>
      <w:r w:rsidRPr="007A2613">
        <w:rPr>
          <w:rFonts w:ascii="Verdana" w:eastAsiaTheme="minorHAnsi" w:hAnsi="Verdana" w:cstheme="minorBidi"/>
          <w:color w:val="002060"/>
          <w:sz w:val="20"/>
          <w:szCs w:val="20"/>
          <w:lang w:eastAsia="en-US"/>
        </w:rPr>
        <w:t>.”</w:t>
      </w:r>
    </w:p>
    <w:p w:rsidR="00B70D03" w:rsidRPr="007A2613" w:rsidRDefault="00B70D03">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Assessing the understanding of sample space diagrams appeared i</w:t>
      </w:r>
      <w:r w:rsidR="00FC0E6E" w:rsidRPr="007A2613">
        <w:rPr>
          <w:rFonts w:ascii="Verdana" w:eastAsiaTheme="minorHAnsi" w:hAnsi="Verdana" w:cstheme="minorBidi"/>
          <w:color w:val="002060"/>
          <w:sz w:val="20"/>
          <w:szCs w:val="20"/>
          <w:lang w:eastAsia="en-US"/>
        </w:rPr>
        <w:t xml:space="preserve">n Foundation tier 2014 </w:t>
      </w:r>
      <w:r w:rsidRPr="007A2613">
        <w:rPr>
          <w:rFonts w:ascii="Verdana" w:eastAsiaTheme="minorHAnsi" w:hAnsi="Verdana" w:cstheme="minorBidi"/>
          <w:color w:val="002060"/>
          <w:sz w:val="20"/>
          <w:szCs w:val="20"/>
          <w:lang w:eastAsia="en-US"/>
        </w:rPr>
        <w:t>Q13. Students were asked to complete a sample space diagram for a dice and a spinner numbered 1 to 4. Students were confident completing the totals although it was not uncommon to see ordered pairs or products instead of totals. The report follows that the most discriminating question on the paper was knowing how to find the probability of getting a total of 3 or 4. Note that students tend to confuse the word ‘and’ with ‘or’.</w:t>
      </w:r>
    </w:p>
    <w:p w:rsidR="0082344C" w:rsidRPr="007A2613" w:rsidRDefault="0082344C">
      <w:pPr>
        <w:spacing w:after="0"/>
        <w:jc w:val="both"/>
        <w:rPr>
          <w:rFonts w:ascii="Verdana" w:eastAsiaTheme="minorHAnsi" w:hAnsi="Verdana" w:cstheme="minorBidi"/>
          <w:color w:val="002060"/>
          <w:sz w:val="20"/>
          <w:szCs w:val="20"/>
          <w:lang w:eastAsia="en-US"/>
        </w:rPr>
      </w:pPr>
    </w:p>
    <w:p w:rsidR="00E47327" w:rsidRPr="007A2613" w:rsidRDefault="00E47327" w:rsidP="00E47327">
      <w:pPr>
        <w:jc w:val="both"/>
        <w:rPr>
          <w:rFonts w:ascii="Verdana" w:eastAsia="Verdana" w:hAnsi="Verdana" w:cs="Verdana"/>
          <w:b/>
          <w:color w:val="002060"/>
          <w:sz w:val="20"/>
          <w:szCs w:val="20"/>
        </w:rPr>
      </w:pPr>
      <w:r w:rsidRPr="007A2613">
        <w:rPr>
          <w:rFonts w:ascii="Verdana" w:eastAsiaTheme="minorHAnsi" w:hAnsi="Verdana" w:cstheme="minorBidi"/>
          <w:b/>
          <w:color w:val="002060"/>
          <w:sz w:val="20"/>
          <w:szCs w:val="20"/>
          <w:lang w:eastAsia="en-US"/>
        </w:rPr>
        <w:t>NOTES</w:t>
      </w:r>
    </w:p>
    <w:p w:rsidR="00844CD5" w:rsidRPr="007A2613" w:rsidRDefault="00844CD5"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Deeper understanding can be gained by showing how sample space diagrams, Venn diagrams and tree diagrams can all be used to show the same information. </w:t>
      </w:r>
    </w:p>
    <w:p w:rsidR="00844CD5" w:rsidRPr="007A2613" w:rsidRDefault="00844CD5"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Students need to be confident in constructing and interpreting probabilities from two-way tables, sample space diagrams, tree diagrams and Venn diagrams.</w:t>
      </w:r>
    </w:p>
    <w:p w:rsidR="00844CD5" w:rsidRPr="007A2613" w:rsidRDefault="00844CD5"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Students need to make sure they read questions carefully with tree diagram questions to see if items have been replaced. </w:t>
      </w:r>
    </w:p>
    <w:p w:rsidR="00671AE2" w:rsidRPr="007A2613" w:rsidRDefault="00671AE2">
      <w:pPr>
        <w:rPr>
          <w:rFonts w:ascii="Verdana" w:hAnsi="Verdana"/>
          <w:color w:val="002060"/>
          <w:sz w:val="20"/>
          <w:szCs w:val="20"/>
        </w:rPr>
      </w:pPr>
      <w:r w:rsidRPr="007A2613">
        <w:rPr>
          <w:rFonts w:ascii="Verdana" w:hAnsi="Verdana"/>
          <w:color w:val="002060"/>
          <w:sz w:val="20"/>
          <w:szCs w:val="20"/>
        </w:rP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E47327" w:rsidTr="0041735C">
        <w:trPr>
          <w:trHeight w:val="720"/>
        </w:trPr>
        <w:tc>
          <w:tcPr>
            <w:tcW w:w="9854" w:type="dxa"/>
            <w:shd w:val="clear" w:color="auto" w:fill="0F243E"/>
            <w:vAlign w:val="center"/>
          </w:tcPr>
          <w:p w:rsidR="00E47327" w:rsidRDefault="00E47327" w:rsidP="00AB192D">
            <w:pPr>
              <w:spacing w:after="0"/>
            </w:pPr>
            <w:r w:rsidRPr="00AB192D">
              <w:rPr>
                <w:rFonts w:ascii="Verdana" w:eastAsiaTheme="minorHAnsi" w:hAnsi="Verdana" w:cstheme="minorBidi"/>
                <w:b/>
                <w:color w:val="FFFFFF" w:themeColor="background1"/>
                <w:szCs w:val="24"/>
                <w:lang w:eastAsia="en-US"/>
              </w:rPr>
              <w:t>UNIT 7: Index numbers</w:t>
            </w:r>
          </w:p>
        </w:tc>
      </w:tr>
    </w:tbl>
    <w:p w:rsidR="00E47327"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2F0696" w:rsidRPr="007A2613" w:rsidRDefault="002F0696"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SPECIFICATION REFERENCES</w:t>
      </w:r>
    </w:p>
    <w:p w:rsidR="002F0696" w:rsidRPr="007A2613" w:rsidRDefault="002F0696" w:rsidP="002F0696">
      <w:pPr>
        <w:pStyle w:val="BackCover"/>
        <w:rPr>
          <w:color w:val="002060"/>
          <w:sz w:val="20"/>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2F0696" w:rsidRPr="007A2613" w:rsidTr="00AB192D">
        <w:tc>
          <w:tcPr>
            <w:tcW w:w="851" w:type="dxa"/>
          </w:tcPr>
          <w:p w:rsidR="002F0696" w:rsidRPr="007A2613" w:rsidRDefault="002F0696"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2d.01</w:t>
            </w:r>
          </w:p>
        </w:tc>
        <w:tc>
          <w:tcPr>
            <w:tcW w:w="9072" w:type="dxa"/>
          </w:tcPr>
          <w:p w:rsidR="002F0696" w:rsidRPr="007A2613" w:rsidRDefault="00315205">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u w:val="single"/>
              </w:rPr>
              <w:t xml:space="preserve">use </w:t>
            </w:r>
            <w:r w:rsidR="002F0696" w:rsidRPr="007A2613">
              <w:rPr>
                <w:rFonts w:ascii="Verdana" w:hAnsi="Verdana" w:cs="Verdana"/>
                <w:color w:val="002060"/>
                <w:sz w:val="20"/>
                <w:szCs w:val="20"/>
                <w:u w:val="single"/>
              </w:rPr>
              <w:t>different types of index</w:t>
            </w:r>
            <w:r w:rsidR="002F0696" w:rsidRPr="007A2613">
              <w:rPr>
                <w:rFonts w:ascii="Verdana" w:hAnsi="Verdana" w:cs="Verdana"/>
                <w:color w:val="002060"/>
                <w:sz w:val="20"/>
                <w:szCs w:val="20"/>
              </w:rPr>
              <w:t xml:space="preserve"> </w:t>
            </w:r>
            <w:r w:rsidR="002F0696" w:rsidRPr="007A2613">
              <w:rPr>
                <w:rFonts w:ascii="Verdana" w:hAnsi="Verdana" w:cs="Verdana"/>
                <w:b/>
                <w:color w:val="002060"/>
                <w:sz w:val="20"/>
                <w:szCs w:val="20"/>
              </w:rPr>
              <w:t>and weighted index</w:t>
            </w:r>
            <w:r w:rsidR="002F0696" w:rsidRPr="007A2613">
              <w:rPr>
                <w:rFonts w:ascii="Verdana" w:hAnsi="Verdana" w:cs="Verdana"/>
                <w:color w:val="002060"/>
                <w:sz w:val="20"/>
                <w:szCs w:val="20"/>
              </w:rPr>
              <w:t xml:space="preserve"> </w:t>
            </w:r>
            <w:r w:rsidR="002F0696" w:rsidRPr="007A2613">
              <w:rPr>
                <w:rFonts w:ascii="Verdana" w:hAnsi="Verdana" w:cs="Verdana"/>
                <w:color w:val="002060"/>
                <w:sz w:val="20"/>
                <w:szCs w:val="20"/>
                <w:u w:val="single"/>
              </w:rPr>
              <w:t>numbers in context, including but not</w:t>
            </w:r>
            <w:r w:rsidR="00B35F9B" w:rsidRPr="007A2613">
              <w:rPr>
                <w:rFonts w:ascii="Verdana" w:hAnsi="Verdana" w:cs="Verdana"/>
                <w:color w:val="002060"/>
                <w:sz w:val="20"/>
                <w:szCs w:val="20"/>
                <w:u w:val="single"/>
              </w:rPr>
              <w:t xml:space="preserve"> </w:t>
            </w:r>
            <w:r w:rsidR="002F0696" w:rsidRPr="007A2613">
              <w:rPr>
                <w:rFonts w:ascii="Verdana" w:hAnsi="Verdana" w:cs="Verdana"/>
                <w:color w:val="002060"/>
                <w:sz w:val="20"/>
                <w:szCs w:val="20"/>
                <w:u w:val="single"/>
              </w:rPr>
              <w:t>limited to retail price index (RPI), consumer price index (CPI) and</w:t>
            </w:r>
            <w:r w:rsidR="00326B1D" w:rsidRPr="007A2613">
              <w:rPr>
                <w:rFonts w:ascii="Verdana" w:hAnsi="Verdana" w:cs="Verdana"/>
                <w:color w:val="002060"/>
                <w:sz w:val="20"/>
                <w:szCs w:val="20"/>
                <w:u w:val="single"/>
              </w:rPr>
              <w:t xml:space="preserve"> </w:t>
            </w:r>
            <w:r w:rsidR="002F0696" w:rsidRPr="007A2613">
              <w:rPr>
                <w:rFonts w:ascii="Verdana" w:hAnsi="Verdana" w:cs="Verdana"/>
                <w:color w:val="002060"/>
                <w:sz w:val="20"/>
                <w:szCs w:val="20"/>
                <w:u w:val="single"/>
              </w:rPr>
              <w:t>gross domestic product (GDP)</w:t>
            </w:r>
          </w:p>
        </w:tc>
      </w:tr>
      <w:tr w:rsidR="002F0696" w:rsidRPr="007A2613" w:rsidTr="00AB192D">
        <w:tc>
          <w:tcPr>
            <w:tcW w:w="851" w:type="dxa"/>
          </w:tcPr>
          <w:p w:rsidR="002F0696" w:rsidRPr="007A2613" w:rsidRDefault="002F0696"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2d.02</w:t>
            </w:r>
          </w:p>
        </w:tc>
        <w:tc>
          <w:tcPr>
            <w:tcW w:w="9072" w:type="dxa"/>
          </w:tcPr>
          <w:p w:rsidR="002F0696" w:rsidRPr="007A2613" w:rsidRDefault="00315205">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 xml:space="preserve">interpret </w:t>
            </w:r>
            <w:r w:rsidR="002F0696" w:rsidRPr="007A2613">
              <w:rPr>
                <w:rFonts w:ascii="Verdana" w:hAnsi="Verdana" w:cs="Verdana"/>
                <w:color w:val="002060"/>
                <w:sz w:val="20"/>
                <w:szCs w:val="20"/>
              </w:rPr>
              <w:t>data related to rates of change over time (including, but not</w:t>
            </w:r>
            <w:r w:rsidR="00E76148" w:rsidRPr="007A2613">
              <w:rPr>
                <w:rFonts w:ascii="Verdana" w:hAnsi="Verdana" w:cs="Verdana"/>
                <w:color w:val="002060"/>
                <w:sz w:val="20"/>
                <w:szCs w:val="20"/>
              </w:rPr>
              <w:t xml:space="preserve"> </w:t>
            </w:r>
            <w:r w:rsidR="002F0696" w:rsidRPr="007A2613">
              <w:rPr>
                <w:rFonts w:ascii="Verdana" w:hAnsi="Verdana" w:cs="Verdana"/>
                <w:color w:val="002060"/>
                <w:sz w:val="20"/>
                <w:szCs w:val="20"/>
              </w:rPr>
              <w:t>limited to, percentage change, births, deaths, house prices, and</w:t>
            </w:r>
            <w:r w:rsidR="00E76148" w:rsidRPr="007A2613">
              <w:rPr>
                <w:rFonts w:ascii="Verdana" w:hAnsi="Verdana" w:cs="Verdana"/>
                <w:color w:val="002060"/>
                <w:sz w:val="20"/>
                <w:szCs w:val="20"/>
              </w:rPr>
              <w:t xml:space="preserve"> </w:t>
            </w:r>
            <w:r w:rsidR="002F0696" w:rsidRPr="007A2613">
              <w:rPr>
                <w:rFonts w:ascii="Verdana" w:hAnsi="Verdana" w:cs="Verdana"/>
                <w:color w:val="002060"/>
                <w:sz w:val="20"/>
                <w:szCs w:val="20"/>
              </w:rPr>
              <w:t xml:space="preserve">unemployment) when given in graphical form. </w:t>
            </w:r>
            <w:r w:rsidR="002F0696" w:rsidRPr="007A2613">
              <w:rPr>
                <w:rFonts w:ascii="Verdana" w:hAnsi="Verdana" w:cs="Verdana"/>
                <w:color w:val="002060"/>
                <w:sz w:val="20"/>
                <w:szCs w:val="20"/>
                <w:u w:val="single"/>
              </w:rPr>
              <w:t>Calculate and interpret</w:t>
            </w:r>
            <w:r w:rsidR="00E76148" w:rsidRPr="007A2613">
              <w:rPr>
                <w:rFonts w:ascii="Verdana" w:hAnsi="Verdana" w:cs="Verdana"/>
                <w:color w:val="002060"/>
                <w:sz w:val="20"/>
                <w:szCs w:val="20"/>
                <w:u w:val="single"/>
              </w:rPr>
              <w:t xml:space="preserve"> </w:t>
            </w:r>
            <w:r w:rsidR="002F0696" w:rsidRPr="007A2613">
              <w:rPr>
                <w:rFonts w:ascii="Verdana" w:hAnsi="Verdana" w:cs="Verdana"/>
                <w:color w:val="002060"/>
                <w:sz w:val="20"/>
                <w:szCs w:val="20"/>
                <w:u w:val="single"/>
              </w:rPr>
              <w:t>rates of change over time from tables using context specific formula</w:t>
            </w:r>
          </w:p>
        </w:tc>
      </w:tr>
    </w:tbl>
    <w:p w:rsidR="00E47327" w:rsidRPr="007A2613" w:rsidRDefault="00E47327" w:rsidP="002F0696">
      <w:pPr>
        <w:rPr>
          <w:color w:val="002060"/>
          <w:sz w:val="20"/>
          <w:szCs w:val="20"/>
        </w:rPr>
      </w:pPr>
    </w:p>
    <w:p w:rsidR="00E47327" w:rsidRPr="007A2613" w:rsidRDefault="00E47327" w:rsidP="00E47327">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PRIOR KNOWLEDGE</w:t>
      </w:r>
    </w:p>
    <w:p w:rsidR="00E47327" w:rsidRPr="007A2613" w:rsidRDefault="00E47327"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Students should have some experience of calculating percentage increases and decreases.</w:t>
      </w:r>
    </w:p>
    <w:p w:rsidR="00E47327" w:rsidRPr="007A2613" w:rsidRDefault="00E47327"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Students should have experience of substituting numbers into formulae.</w:t>
      </w:r>
    </w:p>
    <w:p w:rsidR="00B25FDF" w:rsidRPr="007A2613" w:rsidRDefault="00B25FDF" w:rsidP="00AB192D">
      <w:pPr>
        <w:spacing w:after="0"/>
        <w:jc w:val="both"/>
        <w:rPr>
          <w:rFonts w:ascii="Verdana" w:eastAsiaTheme="minorHAnsi" w:hAnsi="Verdana" w:cstheme="minorBidi"/>
          <w:color w:val="002060"/>
          <w:sz w:val="20"/>
          <w:szCs w:val="20"/>
          <w:lang w:eastAsia="en-US"/>
        </w:rPr>
      </w:pPr>
    </w:p>
    <w:p w:rsidR="00E47327" w:rsidRPr="007A2613" w:rsidRDefault="00E47327"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KEYWORDS</w:t>
      </w:r>
    </w:p>
    <w:p w:rsidR="00E47327" w:rsidRPr="007A2613" w:rsidRDefault="00A2122B" w:rsidP="00EB43E3">
      <w:pPr>
        <w:spacing w:after="0"/>
        <w:jc w:val="both"/>
        <w:rPr>
          <w:rFonts w:ascii="Verdana" w:eastAsiaTheme="minorHAnsi" w:hAnsi="Verdana" w:cstheme="minorBidi"/>
          <w:color w:val="002060"/>
          <w:sz w:val="20"/>
          <w:szCs w:val="20"/>
          <w:lang w:eastAsia="en-US"/>
        </w:rPr>
      </w:pPr>
      <w:r w:rsidRPr="007A2613">
        <w:rPr>
          <w:rFonts w:ascii="Verdana" w:hAnsi="Verdana"/>
          <w:noProof/>
          <w:color w:val="002060"/>
          <w:sz w:val="20"/>
          <w:szCs w:val="20"/>
        </w:rPr>
        <mc:AlternateContent>
          <mc:Choice Requires="wps">
            <w:drawing>
              <wp:anchor distT="45720" distB="45720" distL="114300" distR="114300" simplePos="0" relativeHeight="251686912" behindDoc="0" locked="0" layoutInCell="1" allowOverlap="1" wp14:anchorId="1CA2BF2A" wp14:editId="711048B2">
                <wp:simplePos x="0" y="0"/>
                <wp:positionH relativeFrom="margin">
                  <wp:posOffset>-110490</wp:posOffset>
                </wp:positionH>
                <wp:positionV relativeFrom="paragraph">
                  <wp:posOffset>702945</wp:posOffset>
                </wp:positionV>
                <wp:extent cx="6124575" cy="2419350"/>
                <wp:effectExtent l="0" t="0" r="28575"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419350"/>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rsidR="0093564D" w:rsidRPr="007B48BA" w:rsidRDefault="0093564D" w:rsidP="00A2122B">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 Pearson Edexcel legacy specification GCSE Statistics (2ST01) controlled assessment for May 2012 included an option on the topic of money. See the Money controlled assessment brief, which is available on the Mathematics Emporium at </w:t>
                            </w:r>
                            <w:hyperlink r:id="rId29" w:history="1">
                              <w:r w:rsidRPr="007B48BA">
                                <w:rPr>
                                  <w:rStyle w:val="Hyperlink"/>
                                  <w:rFonts w:ascii="Verdana" w:eastAsiaTheme="minorHAnsi" w:hAnsi="Verdana" w:cstheme="minorBidi"/>
                                  <w:color w:val="002060"/>
                                  <w:sz w:val="20"/>
                                  <w:szCs w:val="20"/>
                                  <w:lang w:eastAsia="en-US"/>
                                </w:rPr>
                                <w:t>www.edexcelmaths.com</w:t>
                              </w:r>
                            </w:hyperlink>
                            <w:r w:rsidRPr="007B48BA">
                              <w:rPr>
                                <w:rFonts w:ascii="Verdana" w:eastAsiaTheme="minorHAnsi" w:hAnsi="Verdana" w:cstheme="minorBidi"/>
                                <w:color w:val="002060"/>
                                <w:sz w:val="20"/>
                                <w:szCs w:val="20"/>
                                <w:lang w:eastAsia="en-US"/>
                              </w:rPr>
                              <w:t>, for ideas of how the topic of index numbers could be incorporated into the statistical enquiry cycle. Ideas that students could investigate are:</w:t>
                            </w:r>
                          </w:p>
                          <w:p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How adult earnings have changed over time;</w:t>
                            </w:r>
                          </w:p>
                          <w:p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How earnings affect the buying of new consumer items;</w:t>
                            </w:r>
                          </w:p>
                          <w:p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The make-up of the retail price index (RPI) and how it has changed over time.</w:t>
                            </w:r>
                          </w:p>
                          <w:p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The relationship between mortgage interest rates and inflation.</w:t>
                            </w:r>
                          </w:p>
                          <w:p w:rsidR="0093564D" w:rsidRPr="007B48BA" w:rsidRDefault="0093564D" w:rsidP="00A2122B">
                            <w:pPr>
                              <w:jc w:val="both"/>
                              <w:rPr>
                                <w:rFonts w:ascii="Verdana" w:eastAsia="Verdana" w:hAnsi="Verdana" w:cs="Verdana"/>
                                <w:color w:val="002060"/>
                                <w:sz w:val="20"/>
                                <w:szCs w:val="20"/>
                              </w:rPr>
                            </w:pPr>
                            <w:r w:rsidRPr="007B48BA">
                              <w:rPr>
                                <w:rFonts w:ascii="Verdana" w:eastAsia="Verdana" w:hAnsi="Verdana" w:cs="Verdana"/>
                                <w:color w:val="002060"/>
                                <w:sz w:val="20"/>
                                <w:szCs w:val="20"/>
                              </w:rPr>
                              <w:t xml:space="preserve">Secondary data may be collected from the internet or students may collect their own primary data. </w:t>
                            </w:r>
                          </w:p>
                          <w:p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2BF2A" id="Text Box 19" o:spid="_x0000_s1051" type="#_x0000_t202" style="position:absolute;left:0;text-align:left;margin-left:-8.7pt;margin-top:55.35pt;width:482.25pt;height:19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6wSAIAAI4EAAAOAAAAZHJzL2Uyb0RvYy54bWysVNtu2zAMfR+wfxD0vjj2krYx4hRdug4D&#10;ugvQ7gNkWY6FSaImKbGzrx8lO1m2vg17MSSSOjzkIb2+HbQiB+G8BFPRfDanRBgOjTS7in57fnhz&#10;Q4kPzDRMgREVPQpPbzevX617W4oCOlCNcARBjC97W9EuBFtmmeed0MzPwAqDzhacZgGvbpc1jvWI&#10;rlVWzOdXWQ+usQ648B6t96OTbhJ+2woevrStF4GoiiK3kL4ufev4zTZrVu4cs53kEw32Dyw0kwaT&#10;nqHuWWBk7+QLKC25Aw9tmHHQGbSt5CLVgNXk87+qeeqYFakWbI635zb5/wfLPx++OiIb1G5FiWEa&#10;NXoWQyDvYCBowv701pcY9mQxMAxox9hUq7ePwL97YmDbMbMTd85B3wnWIL88vswuno44PoLU/Sdo&#10;MA/bB0hAQ+t0bB62gyA66nQ8axO5cDRe5cVieb2khKOvWOSrt8ukXsbK03PrfPggQJN4qKhD8RM8&#10;Ozz6EOmw8hQSs3lQsnmQSqVLHDixVY4cGI4K41yYMJap9hr5jnYcufk0NGjG0RrNNyczpkijG5FS&#10;wj+SKEN6bE1xjRgvGbhdfc4f8cZEEfGSqJYBF0ZJXdGUdWIT2/7eNGmcA5NqPONjZSYdYutHEcJQ&#10;D0nyYnnSt4bmiMo4GBcEFxoPHbiflPS4HBX1P/bMCUrUR4PqrvLFIm5TuqAsBV7cpae+9DDDEaqi&#10;gZLxuA1pA2MLDNzhFLQy6RPHZWQyccahT12cFjRu1eU9Rf3+jWx+AQAA//8DAFBLAwQUAAYACAAA&#10;ACEAJTQUc+EAAAALAQAADwAAAGRycy9kb3ducmV2LnhtbEyPwU7DMBBE70j8g7VI3FrHJSI0xKkC&#10;BW49pKQqRzdZkojYjmK3Dn/PcoLjap5m3mabWQ/sgpPrrZEglhEwNLVtetNKqN5fFw/AnFemUYM1&#10;KOEbHWzy66tMpY0NpsTL3reMSoxLlYTO+zHl3NUdauWWdkRD2aedtPJ0Ti1vJhWoXA98FUX3XKve&#10;0EKnRnzusP7an7WEcChW4+6p+Ci3KlRlFY5v25c7KW9v5uIRmMfZ/8Hwq0/qkJPTyZ5N49ggYSGS&#10;mFAKRJQAI2IdJwLYSUK8FgnwPOP/f8h/AAAA//8DAFBLAQItABQABgAIAAAAIQC2gziS/gAAAOEB&#10;AAATAAAAAAAAAAAAAAAAAAAAAABbQ29udGVudF9UeXBlc10ueG1sUEsBAi0AFAAGAAgAAAAhADj9&#10;If/WAAAAlAEAAAsAAAAAAAAAAAAAAAAALwEAAF9yZWxzLy5yZWxzUEsBAi0AFAAGAAgAAAAhAFnD&#10;TrBIAgAAjgQAAA4AAAAAAAAAAAAAAAAALgIAAGRycy9lMm9Eb2MueG1sUEsBAi0AFAAGAAgAAAAh&#10;ACU0FHPhAAAACwEAAA8AAAAAAAAAAAAAAAAAogQAAGRycy9kb3ducmV2LnhtbFBLBQYAAAAABAAE&#10;APMAAACwBQAAAAA=&#10;" fillcolor="#dbe5f1 [660]" strokeweight="1pt">
                <v:textbox>
                  <w:txbxContent>
                    <w:p w14:paraId="1F597B86" w14:textId="1BEA36E8"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STATISTICAL ENQUIRY CYCLE OPPORTUNITIES</w:t>
                      </w:r>
                    </w:p>
                    <w:p w14:paraId="2F502A5A" w14:textId="329A1AA7" w:rsidR="0093564D" w:rsidRPr="007B48BA" w:rsidRDefault="0093564D" w:rsidP="00A2122B">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The Pearson Edexcel legacy specification GCSE Statistics (2ST01) controlled assessment for May 2012 included an option on the topic of money. See the Money controlled assessment brief, which is available on the Mathematics Emporium at </w:t>
                      </w:r>
                      <w:hyperlink r:id="rId30" w:history="1">
                        <w:r w:rsidRPr="007B48BA">
                          <w:rPr>
                            <w:rStyle w:val="Hyperlink"/>
                            <w:rFonts w:ascii="Verdana" w:eastAsiaTheme="minorHAnsi" w:hAnsi="Verdana" w:cstheme="minorBidi"/>
                            <w:color w:val="002060"/>
                            <w:sz w:val="20"/>
                            <w:szCs w:val="20"/>
                            <w:lang w:eastAsia="en-US"/>
                          </w:rPr>
                          <w:t>www.edexcelmaths.com</w:t>
                        </w:r>
                      </w:hyperlink>
                      <w:r w:rsidRPr="007B48BA">
                        <w:rPr>
                          <w:rFonts w:ascii="Verdana" w:eastAsiaTheme="minorHAnsi" w:hAnsi="Verdana" w:cstheme="minorBidi"/>
                          <w:color w:val="002060"/>
                          <w:sz w:val="20"/>
                          <w:szCs w:val="20"/>
                          <w:lang w:eastAsia="en-US"/>
                        </w:rPr>
                        <w:t>, for ideas of how the topic of index numbers could be incorporated into the statistical enquiry cycle. Ideas that students could investigate are:</w:t>
                      </w:r>
                    </w:p>
                    <w:p w14:paraId="317598D6" w14:textId="77777777"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How adult earnings have changed over time;</w:t>
                      </w:r>
                    </w:p>
                    <w:p w14:paraId="077510EE" w14:textId="77777777"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How earnings affect the buying of new consumer items;</w:t>
                      </w:r>
                    </w:p>
                    <w:p w14:paraId="31171D01" w14:textId="77777777"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The make-up of the retail price index (RPI) and how it has changed over time.</w:t>
                      </w:r>
                    </w:p>
                    <w:p w14:paraId="5EC07F16" w14:textId="77777777" w:rsidR="0093564D" w:rsidRPr="007B48BA" w:rsidRDefault="0093564D" w:rsidP="00A2122B">
                      <w:pPr>
                        <w:pStyle w:val="ListParagraph"/>
                        <w:numPr>
                          <w:ilvl w:val="0"/>
                          <w:numId w:val="18"/>
                        </w:numPr>
                        <w:spacing w:after="0"/>
                        <w:ind w:left="357" w:hanging="357"/>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The relationship between mortgage interest rates and inflation.</w:t>
                      </w:r>
                    </w:p>
                    <w:p w14:paraId="19D85306" w14:textId="77777777" w:rsidR="0093564D" w:rsidRPr="007B48BA" w:rsidRDefault="0093564D" w:rsidP="00A2122B">
                      <w:pPr>
                        <w:jc w:val="both"/>
                        <w:rPr>
                          <w:rFonts w:ascii="Verdana" w:eastAsia="Verdana" w:hAnsi="Verdana" w:cs="Verdana"/>
                          <w:color w:val="002060"/>
                          <w:sz w:val="20"/>
                          <w:szCs w:val="20"/>
                        </w:rPr>
                      </w:pPr>
                      <w:r w:rsidRPr="007B48BA">
                        <w:rPr>
                          <w:rFonts w:ascii="Verdana" w:eastAsia="Verdana" w:hAnsi="Verdana" w:cs="Verdana"/>
                          <w:color w:val="002060"/>
                          <w:sz w:val="20"/>
                          <w:szCs w:val="20"/>
                        </w:rPr>
                        <w:t xml:space="preserve">Secondary data may be collected from the internet or students may collect their own primary data. </w:t>
                      </w:r>
                    </w:p>
                    <w:p w14:paraId="03492DE3" w14:textId="77777777"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v:textbox>
                <w10:wrap type="square" anchorx="margin"/>
              </v:shape>
            </w:pict>
          </mc:Fallback>
        </mc:AlternateContent>
      </w:r>
      <w:r w:rsidR="00E47327" w:rsidRPr="007A2613">
        <w:rPr>
          <w:rFonts w:ascii="Verdana" w:eastAsiaTheme="minorHAnsi" w:hAnsi="Verdana" w:cstheme="minorBidi"/>
          <w:color w:val="002060"/>
          <w:sz w:val="20"/>
          <w:szCs w:val="20"/>
          <w:lang w:eastAsia="en-US"/>
        </w:rPr>
        <w:t>C</w:t>
      </w:r>
      <w:r w:rsidR="0070426A" w:rsidRPr="007A2613">
        <w:rPr>
          <w:rFonts w:ascii="Verdana" w:eastAsiaTheme="minorHAnsi" w:hAnsi="Verdana" w:cstheme="minorBidi"/>
          <w:color w:val="002060"/>
          <w:sz w:val="20"/>
          <w:szCs w:val="20"/>
          <w:lang w:eastAsia="en-US"/>
        </w:rPr>
        <w:t>onsumer price index (CPI)</w:t>
      </w:r>
      <w:r w:rsidR="00E47327" w:rsidRPr="007A2613">
        <w:rPr>
          <w:rFonts w:ascii="Verdana" w:eastAsiaTheme="minorHAnsi" w:hAnsi="Verdana" w:cstheme="minorBidi"/>
          <w:color w:val="002060"/>
          <w:sz w:val="20"/>
          <w:szCs w:val="20"/>
          <w:lang w:eastAsia="en-US"/>
        </w:rPr>
        <w:t xml:space="preserve">, </w:t>
      </w:r>
      <w:r w:rsidR="00331EDE" w:rsidRPr="007A2613">
        <w:rPr>
          <w:rFonts w:ascii="Verdana" w:eastAsiaTheme="minorHAnsi" w:hAnsi="Verdana" w:cstheme="minorBidi"/>
          <w:color w:val="002060"/>
          <w:sz w:val="20"/>
          <w:szCs w:val="20"/>
          <w:lang w:eastAsia="en-US"/>
        </w:rPr>
        <w:t xml:space="preserve">retail </w:t>
      </w:r>
      <w:r w:rsidR="0070426A" w:rsidRPr="007A2613">
        <w:rPr>
          <w:rFonts w:ascii="Verdana" w:eastAsiaTheme="minorHAnsi" w:hAnsi="Verdana" w:cstheme="minorBidi"/>
          <w:color w:val="002060"/>
          <w:sz w:val="20"/>
          <w:szCs w:val="20"/>
          <w:lang w:eastAsia="en-US"/>
        </w:rPr>
        <w:t>price index</w:t>
      </w:r>
      <w:r w:rsidR="00EB43E3" w:rsidRPr="007A2613">
        <w:rPr>
          <w:rFonts w:ascii="Verdana" w:eastAsiaTheme="minorHAnsi" w:hAnsi="Verdana" w:cstheme="minorBidi"/>
          <w:color w:val="002060"/>
          <w:sz w:val="20"/>
          <w:szCs w:val="20"/>
          <w:lang w:eastAsia="en-US"/>
        </w:rPr>
        <w:t xml:space="preserve"> </w:t>
      </w:r>
      <w:r w:rsidR="0070426A" w:rsidRPr="007A2613">
        <w:rPr>
          <w:rFonts w:ascii="Verdana" w:eastAsiaTheme="minorHAnsi" w:hAnsi="Verdana" w:cstheme="minorBidi"/>
          <w:color w:val="002060"/>
          <w:sz w:val="20"/>
          <w:szCs w:val="20"/>
          <w:lang w:eastAsia="en-US"/>
        </w:rPr>
        <w:t>(</w:t>
      </w:r>
      <w:r w:rsidR="00E47327" w:rsidRPr="007A2613">
        <w:rPr>
          <w:rFonts w:ascii="Verdana" w:eastAsiaTheme="minorHAnsi" w:hAnsi="Verdana" w:cstheme="minorBidi"/>
          <w:color w:val="002060"/>
          <w:sz w:val="20"/>
          <w:szCs w:val="20"/>
          <w:lang w:eastAsia="en-US"/>
        </w:rPr>
        <w:t>RPI</w:t>
      </w:r>
      <w:r w:rsidR="0070426A" w:rsidRPr="007A2613">
        <w:rPr>
          <w:rFonts w:ascii="Verdana" w:eastAsiaTheme="minorHAnsi" w:hAnsi="Verdana" w:cstheme="minorBidi"/>
          <w:color w:val="002060"/>
          <w:sz w:val="20"/>
          <w:szCs w:val="20"/>
          <w:lang w:eastAsia="en-US"/>
        </w:rPr>
        <w:t>)</w:t>
      </w:r>
      <w:r w:rsidR="00E47327" w:rsidRPr="007A2613">
        <w:rPr>
          <w:rFonts w:ascii="Verdana" w:eastAsiaTheme="minorHAnsi" w:hAnsi="Verdana" w:cstheme="minorBidi"/>
          <w:color w:val="002060"/>
          <w:sz w:val="20"/>
          <w:szCs w:val="20"/>
          <w:lang w:eastAsia="en-US"/>
        </w:rPr>
        <w:t xml:space="preserve">, </w:t>
      </w:r>
      <w:r w:rsidR="00BD1495" w:rsidRPr="007A2613">
        <w:rPr>
          <w:rFonts w:ascii="Verdana" w:eastAsiaTheme="minorHAnsi" w:hAnsi="Verdana" w:cstheme="minorBidi"/>
          <w:color w:val="002060"/>
          <w:sz w:val="20"/>
          <w:szCs w:val="20"/>
          <w:lang w:eastAsia="en-US"/>
        </w:rPr>
        <w:t xml:space="preserve">gross </w:t>
      </w:r>
      <w:r w:rsidR="0070426A" w:rsidRPr="007A2613">
        <w:rPr>
          <w:rFonts w:ascii="Verdana" w:eastAsiaTheme="minorHAnsi" w:hAnsi="Verdana" w:cstheme="minorBidi"/>
          <w:color w:val="002060"/>
          <w:sz w:val="20"/>
          <w:szCs w:val="20"/>
          <w:lang w:eastAsia="en-US"/>
        </w:rPr>
        <w:t>domestic product</w:t>
      </w:r>
      <w:r w:rsidR="001A2B16" w:rsidRPr="007A2613">
        <w:rPr>
          <w:rFonts w:ascii="Verdana" w:eastAsiaTheme="minorHAnsi" w:hAnsi="Verdana" w:cstheme="minorBidi"/>
          <w:color w:val="002060"/>
          <w:sz w:val="20"/>
          <w:szCs w:val="20"/>
          <w:lang w:eastAsia="en-US"/>
        </w:rPr>
        <w:t xml:space="preserve"> </w:t>
      </w:r>
      <w:r w:rsidR="0070426A" w:rsidRPr="007A2613">
        <w:rPr>
          <w:rFonts w:ascii="Verdana" w:eastAsiaTheme="minorHAnsi" w:hAnsi="Verdana" w:cstheme="minorBidi"/>
          <w:color w:val="002060"/>
          <w:sz w:val="20"/>
          <w:szCs w:val="20"/>
          <w:lang w:eastAsia="en-US"/>
        </w:rPr>
        <w:t>(</w:t>
      </w:r>
      <w:r w:rsidR="00E47327" w:rsidRPr="007A2613">
        <w:rPr>
          <w:rFonts w:ascii="Verdana" w:eastAsiaTheme="minorHAnsi" w:hAnsi="Verdana" w:cstheme="minorBidi"/>
          <w:color w:val="002060"/>
          <w:sz w:val="20"/>
          <w:szCs w:val="20"/>
          <w:lang w:eastAsia="en-US"/>
        </w:rPr>
        <w:t>GDP</w:t>
      </w:r>
      <w:r w:rsidR="0070426A" w:rsidRPr="007A2613">
        <w:rPr>
          <w:rFonts w:ascii="Verdana" w:eastAsiaTheme="minorHAnsi" w:hAnsi="Verdana" w:cstheme="minorBidi"/>
          <w:color w:val="002060"/>
          <w:sz w:val="20"/>
          <w:szCs w:val="20"/>
          <w:lang w:eastAsia="en-US"/>
        </w:rPr>
        <w:t>)</w:t>
      </w:r>
      <w:r w:rsidR="00E47327" w:rsidRPr="007A2613">
        <w:rPr>
          <w:rFonts w:ascii="Verdana" w:eastAsiaTheme="minorHAnsi" w:hAnsi="Verdana" w:cstheme="minorBidi"/>
          <w:color w:val="002060"/>
          <w:sz w:val="20"/>
          <w:szCs w:val="20"/>
          <w:lang w:eastAsia="en-US"/>
        </w:rPr>
        <w:t>, rate of change, percentage increase, percentage decrease</w:t>
      </w:r>
      <w:r w:rsidR="0070426A" w:rsidRPr="007A2613">
        <w:rPr>
          <w:rFonts w:ascii="Verdana" w:eastAsiaTheme="minorHAnsi" w:hAnsi="Verdana" w:cstheme="minorBidi"/>
          <w:color w:val="002060"/>
          <w:sz w:val="20"/>
          <w:szCs w:val="20"/>
          <w:lang w:eastAsia="en-US"/>
        </w:rPr>
        <w:t xml:space="preserve">, crude birth rate, standardised birth rate, chain based index numbers </w:t>
      </w:r>
    </w:p>
    <w:p w:rsidR="00E47327" w:rsidRPr="00AB192D" w:rsidRDefault="00E47327" w:rsidP="00AB192D">
      <w:pPr>
        <w:rPr>
          <w:rFonts w:ascii="Verdana" w:eastAsiaTheme="minorHAnsi" w:hAnsi="Verdana" w:cstheme="minorBidi"/>
          <w:b/>
          <w:color w:val="0F243E" w:themeColor="text2" w:themeShade="80"/>
          <w:sz w:val="20"/>
          <w:szCs w:val="20"/>
          <w:lang w:eastAsia="en-US"/>
        </w:rPr>
      </w:pPr>
    </w:p>
    <w:p w:rsidR="00E47327" w:rsidRPr="002B1863" w:rsidRDefault="00E47327" w:rsidP="00E47327">
      <w:pPr>
        <w:jc w:val="both"/>
        <w:rPr>
          <w:rFonts w:ascii="Verdana" w:eastAsia="Verdana" w:hAnsi="Verdana" w:cs="Verdana"/>
          <w:b/>
          <w:sz w:val="20"/>
          <w:szCs w:val="20"/>
        </w:rPr>
      </w:pPr>
    </w:p>
    <w:p w:rsidR="00094D3A" w:rsidRDefault="00094D3A" w:rsidP="00094D3A">
      <w:pPr>
        <w:rPr>
          <w:rFonts w:ascii="Verdana" w:hAnsi="Verdana"/>
          <w:sz w:val="20"/>
          <w:szCs w:val="20"/>
        </w:rPr>
      </w:pPr>
    </w:p>
    <w:p w:rsidR="002F0696" w:rsidRDefault="002F0696">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094D3A" w:rsidRPr="007A2613" w:rsidTr="00CE084F">
        <w:trPr>
          <w:trHeight w:val="580"/>
        </w:trPr>
        <w:tc>
          <w:tcPr>
            <w:tcW w:w="7479" w:type="dxa"/>
            <w:shd w:val="clear" w:color="auto" w:fill="8DB3E2" w:themeFill="text2" w:themeFillTint="66"/>
            <w:vAlign w:val="center"/>
          </w:tcPr>
          <w:p w:rsidR="00094D3A" w:rsidRPr="007A2613" w:rsidRDefault="00094D3A" w:rsidP="00AB192D">
            <w:pPr>
              <w:spacing w:after="0" w:line="240" w:lineRule="auto"/>
              <w:rPr>
                <w:rFonts w:ascii="Verdana" w:eastAsiaTheme="minorHAnsi" w:hAnsi="Verdana" w:cstheme="minorBidi"/>
                <w:b/>
                <w:color w:val="002060"/>
                <w:lang w:eastAsia="en-US"/>
              </w:rPr>
            </w:pPr>
            <w:r w:rsidRPr="007A2613">
              <w:rPr>
                <w:rFonts w:ascii="Verdana" w:eastAsiaTheme="minorHAnsi" w:hAnsi="Verdana" w:cstheme="minorBidi"/>
                <w:b/>
                <w:color w:val="002060"/>
                <w:lang w:eastAsia="en-US"/>
              </w:rPr>
              <w:t>7a. Interpreting index numbers in context and simple calculations</w:t>
            </w:r>
          </w:p>
          <w:p w:rsidR="002F0696" w:rsidRPr="007A2613" w:rsidRDefault="002F0696" w:rsidP="00AB192D">
            <w:pPr>
              <w:spacing w:after="0"/>
              <w:rPr>
                <w:rFonts w:ascii="Verdana" w:eastAsiaTheme="minorHAnsi" w:hAnsi="Verdana" w:cstheme="minorBidi"/>
                <w:color w:val="002060"/>
                <w:lang w:eastAsia="en-US"/>
              </w:rPr>
            </w:pPr>
            <w:r w:rsidRPr="007A2613">
              <w:rPr>
                <w:rFonts w:ascii="Verdana" w:hAnsi="Verdana"/>
                <w:color w:val="002060"/>
              </w:rPr>
              <w:t>(2d.01, 2d.02)</w:t>
            </w:r>
          </w:p>
        </w:tc>
        <w:tc>
          <w:tcPr>
            <w:tcW w:w="2375" w:type="dxa"/>
            <w:shd w:val="clear" w:color="auto" w:fill="8DB3E2"/>
          </w:tcPr>
          <w:p w:rsidR="00094D3A" w:rsidRPr="007A2613" w:rsidRDefault="009B7BC4" w:rsidP="00AB192D">
            <w:pPr>
              <w:spacing w:after="0"/>
              <w:jc w:val="right"/>
              <w:rPr>
                <w:rFonts w:ascii="Verdana" w:eastAsiaTheme="minorHAnsi" w:hAnsi="Verdana" w:cstheme="minorBidi"/>
                <w:b/>
                <w:color w:val="002060"/>
                <w:szCs w:val="24"/>
                <w:lang w:eastAsia="en-US"/>
              </w:rPr>
            </w:pPr>
            <w:r w:rsidRPr="007A2613">
              <w:rPr>
                <w:rFonts w:ascii="Verdana" w:eastAsiaTheme="minorHAnsi" w:hAnsi="Verdana" w:cstheme="minorBidi"/>
                <w:b/>
                <w:color w:val="002060"/>
                <w:szCs w:val="24"/>
                <w:lang w:eastAsia="en-US"/>
              </w:rPr>
              <w:t>Teaching t</w:t>
            </w:r>
            <w:r w:rsidR="00094D3A" w:rsidRPr="007A2613">
              <w:rPr>
                <w:rFonts w:ascii="Verdana" w:eastAsiaTheme="minorHAnsi" w:hAnsi="Verdana" w:cstheme="minorBidi"/>
                <w:b/>
                <w:color w:val="002060"/>
                <w:szCs w:val="24"/>
                <w:lang w:eastAsia="en-US"/>
              </w:rPr>
              <w:t>ime</w:t>
            </w:r>
          </w:p>
          <w:p w:rsidR="00094D3A" w:rsidRPr="007A2613" w:rsidRDefault="009B7BC4" w:rsidP="00AB192D">
            <w:pPr>
              <w:spacing w:after="0"/>
              <w:jc w:val="right"/>
              <w:rPr>
                <w:color w:val="002060"/>
              </w:rPr>
            </w:pPr>
            <w:r w:rsidRPr="007A2613">
              <w:rPr>
                <w:rFonts w:ascii="Verdana" w:eastAsiaTheme="minorHAnsi" w:hAnsi="Verdana" w:cstheme="minorBidi"/>
                <w:color w:val="002060"/>
                <w:szCs w:val="24"/>
                <w:lang w:eastAsia="en-US"/>
              </w:rPr>
              <w:t>2–4 h</w:t>
            </w:r>
            <w:r w:rsidR="00094D3A" w:rsidRPr="007A2613">
              <w:rPr>
                <w:rFonts w:ascii="Verdana" w:eastAsiaTheme="minorHAnsi" w:hAnsi="Verdana" w:cstheme="minorBidi"/>
                <w:color w:val="002060"/>
                <w:szCs w:val="24"/>
                <w:lang w:eastAsia="en-US"/>
              </w:rPr>
              <w:t>ours</w:t>
            </w:r>
          </w:p>
        </w:tc>
      </w:tr>
    </w:tbl>
    <w:p w:rsidR="00972916" w:rsidRPr="007A2613" w:rsidRDefault="00972916" w:rsidP="00AB192D">
      <w:pPr>
        <w:spacing w:after="0"/>
        <w:rPr>
          <w:rFonts w:ascii="Verdana" w:eastAsiaTheme="minorHAnsi" w:hAnsi="Verdana" w:cstheme="minorBidi"/>
          <w:b/>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OBJECTIVES</w:t>
      </w:r>
    </w:p>
    <w:p w:rsidR="00243E03" w:rsidRPr="007A2613" w:rsidRDefault="00243E03" w:rsidP="00243E03">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By the end of the sub-unit, students should be able to:</w:t>
      </w:r>
    </w:p>
    <w:p w:rsidR="00243E03" w:rsidRPr="007A2613" w:rsidRDefault="00243E03" w:rsidP="00243E03">
      <w:pPr>
        <w:pStyle w:val="ListParagraph"/>
        <w:numPr>
          <w:ilvl w:val="0"/>
          <w:numId w:val="35"/>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Have an understanding of the retail price index (RPI), consumer price index (CPI) and gross domestic product (GDP) and other index numbers in context;</w:t>
      </w:r>
    </w:p>
    <w:p w:rsidR="00243E03" w:rsidRPr="007A2613" w:rsidRDefault="00243E03" w:rsidP="00243E03">
      <w:pPr>
        <w:pStyle w:val="ListParagraph"/>
        <w:numPr>
          <w:ilvl w:val="0"/>
          <w:numId w:val="35"/>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Calculate and interpret simple index numbers;</w:t>
      </w:r>
    </w:p>
    <w:p w:rsidR="00243E03" w:rsidRPr="007A2613" w:rsidRDefault="00243E03" w:rsidP="00243E03">
      <w:pPr>
        <w:pStyle w:val="ListParagraph"/>
        <w:numPr>
          <w:ilvl w:val="0"/>
          <w:numId w:val="35"/>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Calculate and interpret rates of change over time including, but not limited to, births, deaths, house prices, unemployment and percentage change. </w:t>
      </w:r>
    </w:p>
    <w:p w:rsidR="00243E03" w:rsidRPr="007A2613" w:rsidRDefault="00243E03" w:rsidP="00AB192D">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GCSE MATHEMATICS LINKS</w:t>
      </w:r>
    </w:p>
    <w:p w:rsidR="00094D3A" w:rsidRPr="007A2613" w:rsidRDefault="00094D3A" w:rsidP="00EF4C9B">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R9</w:t>
      </w:r>
    </w:p>
    <w:p w:rsidR="00EF4C9B" w:rsidRPr="007A2613" w:rsidRDefault="00EF4C9B" w:rsidP="00EF4C9B">
      <w:pPr>
        <w:spacing w:after="0"/>
        <w:jc w:val="both"/>
        <w:rPr>
          <w:rFonts w:ascii="Verdana" w:eastAsiaTheme="minorHAnsi" w:hAnsi="Verdana" w:cstheme="minorBidi"/>
          <w:color w:val="002060"/>
          <w:sz w:val="20"/>
          <w:szCs w:val="20"/>
          <w:lang w:eastAsia="en-US"/>
        </w:rPr>
      </w:pPr>
    </w:p>
    <w:p w:rsidR="00094D3A" w:rsidRPr="007A2613" w:rsidRDefault="0070426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POSSIBLE SUCCESS CRITERIA</w:t>
      </w:r>
    </w:p>
    <w:p w:rsidR="00401A94" w:rsidRPr="007A2613" w:rsidRDefault="00225725" w:rsidP="00D3708B">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G</w:t>
      </w:r>
      <w:r w:rsidR="00401A94" w:rsidRPr="007A2613">
        <w:rPr>
          <w:rFonts w:ascii="Verdana" w:eastAsiaTheme="minorHAnsi" w:hAnsi="Verdana" w:cstheme="minorBidi"/>
          <w:color w:val="002060"/>
          <w:sz w:val="20"/>
          <w:szCs w:val="20"/>
          <w:lang w:eastAsia="en-US"/>
        </w:rPr>
        <w:t>iven a base year and figures</w:t>
      </w:r>
      <w:r w:rsidRPr="007A2613">
        <w:rPr>
          <w:rFonts w:ascii="Verdana" w:eastAsiaTheme="minorHAnsi" w:hAnsi="Verdana" w:cstheme="minorBidi"/>
          <w:color w:val="002060"/>
          <w:sz w:val="20"/>
          <w:szCs w:val="20"/>
          <w:lang w:eastAsia="en-US"/>
        </w:rPr>
        <w:t>,</w:t>
      </w:r>
      <w:r w:rsidR="00401A94" w:rsidRPr="007A2613">
        <w:rPr>
          <w:rFonts w:ascii="Verdana" w:eastAsiaTheme="minorHAnsi" w:hAnsi="Verdana" w:cstheme="minorBidi"/>
          <w:color w:val="002060"/>
          <w:sz w:val="20"/>
          <w:szCs w:val="20"/>
          <w:lang w:eastAsia="en-US"/>
        </w:rPr>
        <w:t xml:space="preserve"> be able to calculate the retail price index for other years</w:t>
      </w:r>
      <w:r w:rsidR="00D3708B" w:rsidRPr="007A2613">
        <w:rPr>
          <w:rFonts w:ascii="Verdana" w:eastAsiaTheme="minorHAnsi" w:hAnsi="Verdana" w:cstheme="minorBidi"/>
          <w:color w:val="002060"/>
          <w:sz w:val="20"/>
          <w:szCs w:val="20"/>
          <w:lang w:eastAsia="en-US"/>
        </w:rPr>
        <w:t>.</w:t>
      </w:r>
    </w:p>
    <w:p w:rsidR="00D3708B" w:rsidRPr="007A2613" w:rsidRDefault="00D3708B" w:rsidP="00D3708B">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COMMON MISCO</w:t>
      </w:r>
      <w:r w:rsidR="00AA41C3" w:rsidRPr="007A2613">
        <w:rPr>
          <w:rFonts w:ascii="Verdana" w:eastAsiaTheme="minorHAnsi" w:hAnsi="Verdana" w:cstheme="minorBidi"/>
          <w:b/>
          <w:color w:val="002060"/>
          <w:sz w:val="20"/>
          <w:szCs w:val="20"/>
          <w:lang w:eastAsia="en-US"/>
        </w:rPr>
        <w:t>NCEPTIONS</w:t>
      </w:r>
    </w:p>
    <w:p w:rsidR="00380AC3" w:rsidRPr="007A2613" w:rsidRDefault="00380AC3"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Feedback from </w:t>
      </w:r>
      <w:r w:rsidR="00A63CBA" w:rsidRPr="007A2613">
        <w:rPr>
          <w:rFonts w:ascii="Verdana" w:eastAsiaTheme="minorHAnsi" w:hAnsi="Verdana" w:cstheme="minorBidi"/>
          <w:color w:val="002060"/>
          <w:sz w:val="20"/>
          <w:szCs w:val="20"/>
          <w:lang w:eastAsia="en-US"/>
        </w:rPr>
        <w:t xml:space="preserve">Higher tier </w:t>
      </w:r>
      <w:r w:rsidRPr="007A2613">
        <w:rPr>
          <w:rFonts w:ascii="Verdana" w:eastAsiaTheme="minorHAnsi" w:hAnsi="Verdana" w:cstheme="minorBidi"/>
          <w:color w:val="002060"/>
          <w:sz w:val="20"/>
          <w:szCs w:val="20"/>
          <w:lang w:eastAsia="en-US"/>
        </w:rPr>
        <w:t>June 2015 Q10</w:t>
      </w:r>
      <w:r w:rsidR="00A63CBA" w:rsidRPr="007A2613">
        <w:rPr>
          <w:rFonts w:ascii="Verdana" w:eastAsiaTheme="minorHAnsi" w:hAnsi="Verdana" w:cstheme="minorBidi"/>
          <w:color w:val="002060"/>
          <w:sz w:val="20"/>
          <w:szCs w:val="20"/>
          <w:lang w:eastAsia="en-US"/>
        </w:rPr>
        <w:t xml:space="preserve"> – “</w:t>
      </w:r>
      <w:r w:rsidRPr="007A2613">
        <w:rPr>
          <w:rFonts w:ascii="Verdana" w:eastAsiaTheme="minorHAnsi" w:hAnsi="Verdana" w:cstheme="minorBidi"/>
          <w:color w:val="002060"/>
          <w:sz w:val="20"/>
          <w:szCs w:val="20"/>
          <w:lang w:eastAsia="en-US"/>
        </w:rPr>
        <w:t xml:space="preserve">Chain base index numbers remains a challenging topic for many candidates and just over </w:t>
      </w:r>
      <m:oMath>
        <m:f>
          <m:fPr>
            <m:ctrlPr>
              <w:rPr>
                <w:rFonts w:ascii="Cambria Math" w:eastAsiaTheme="minorHAnsi" w:hAnsi="Cambria Math" w:cstheme="minorBidi"/>
                <w:color w:val="002060"/>
                <w:sz w:val="28"/>
                <w:szCs w:val="28"/>
                <w:lang w:eastAsia="en-US"/>
              </w:rPr>
            </m:ctrlPr>
          </m:fPr>
          <m:num>
            <m:r>
              <m:rPr>
                <m:nor/>
              </m:rPr>
              <w:rPr>
                <w:rFonts w:ascii="Verdana" w:eastAsiaTheme="minorHAnsi" w:hAnsi="Verdana" w:cstheme="minorBidi"/>
                <w:color w:val="002060"/>
                <w:sz w:val="28"/>
                <w:szCs w:val="28"/>
                <w:lang w:eastAsia="en-US"/>
              </w:rPr>
              <m:t>1</m:t>
            </m:r>
          </m:num>
          <m:den>
            <m:r>
              <m:rPr>
                <m:nor/>
              </m:rPr>
              <w:rPr>
                <w:rFonts w:ascii="Cambria Math" w:eastAsiaTheme="minorHAnsi" w:hAnsi="Verdana" w:cstheme="minorBidi"/>
                <w:color w:val="002060"/>
                <w:sz w:val="28"/>
                <w:szCs w:val="28"/>
                <w:lang w:eastAsia="en-US"/>
              </w:rPr>
              <m:t>2</m:t>
            </m:r>
          </m:den>
        </m:f>
      </m:oMath>
      <w:r w:rsidR="00A63CBA" w:rsidRPr="007A2613">
        <w:rPr>
          <w:rFonts w:ascii="Verdana" w:eastAsiaTheme="minorHAnsi" w:hAnsi="Verdana" w:cstheme="minorBidi"/>
          <w:color w:val="002060"/>
          <w:sz w:val="20"/>
          <w:szCs w:val="20"/>
          <w:lang w:eastAsia="en-US"/>
        </w:rPr>
        <w:t xml:space="preserve"> </w:t>
      </w:r>
      <w:r w:rsidRPr="007A2613">
        <w:rPr>
          <w:rFonts w:ascii="Verdana" w:eastAsiaTheme="minorHAnsi" w:hAnsi="Verdana" w:cstheme="minorBidi"/>
          <w:color w:val="002060"/>
          <w:sz w:val="20"/>
          <w:szCs w:val="20"/>
          <w:lang w:eastAsia="en-US"/>
        </w:rPr>
        <w:t>scored 0 marks here. Though many candidates found it difficult to interpret the index number in context, some were aware that below 100 represented a decrease. It was evident that they were not always certain what was decreasing. A few candidates showed where the figure of 92 came from rather than interpreting it.</w:t>
      </w:r>
    </w:p>
    <w:p w:rsidR="009E23C4" w:rsidRPr="007A2613" w:rsidRDefault="00CD6F38" w:rsidP="001A2B16">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w:t>
      </w:r>
      <w:r w:rsidR="00380AC3" w:rsidRPr="007A2613">
        <w:rPr>
          <w:rFonts w:ascii="Verdana" w:eastAsiaTheme="minorHAnsi" w:hAnsi="Verdana" w:cstheme="minorBidi"/>
          <w:color w:val="002060"/>
          <w:sz w:val="20"/>
          <w:szCs w:val="20"/>
          <w:lang w:eastAsia="en-US"/>
        </w:rPr>
        <w:t>In part (b) it was clear that many candidates did not understand how to calculate chain base index numbers and candidates tended to score either 0 marks or 3. There were some instances of candidates losing the final mark due to incorrect truncation of the second answer to 103 without showing the full answer anywhere in the working out. Quite a significant proportion divided 27 and 28 by 26 i.e. not using chain base index numbers but taking 2008 as the base year.</w:t>
      </w:r>
      <w:r w:rsidRPr="007A2613">
        <w:rPr>
          <w:rFonts w:ascii="Verdana" w:eastAsiaTheme="minorHAnsi" w:hAnsi="Verdana" w:cstheme="minorBidi"/>
          <w:color w:val="002060"/>
          <w:sz w:val="20"/>
          <w:szCs w:val="20"/>
          <w:lang w:eastAsia="en-US"/>
        </w:rPr>
        <w:t>”</w:t>
      </w:r>
    </w:p>
    <w:p w:rsidR="009E23C4" w:rsidRPr="007A2613" w:rsidRDefault="009E23C4" w:rsidP="00094D3A">
      <w:pPr>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When students are able to correctly calculate index numbers they often lose marks by a</w:t>
      </w:r>
      <w:r w:rsidR="001A2B16" w:rsidRPr="007A2613">
        <w:rPr>
          <w:rFonts w:ascii="Verdana" w:eastAsiaTheme="minorHAnsi" w:hAnsi="Verdana" w:cstheme="minorBidi"/>
          <w:color w:val="002060"/>
          <w:sz w:val="20"/>
          <w:szCs w:val="20"/>
          <w:lang w:eastAsia="en-US"/>
        </w:rPr>
        <w:t>dding incorrect units. F</w:t>
      </w:r>
      <w:r w:rsidRPr="007A2613">
        <w:rPr>
          <w:rFonts w:ascii="Verdana" w:eastAsiaTheme="minorHAnsi" w:hAnsi="Verdana" w:cstheme="minorBidi"/>
          <w:color w:val="002060"/>
          <w:sz w:val="20"/>
          <w:szCs w:val="20"/>
          <w:lang w:eastAsia="en-US"/>
        </w:rPr>
        <w:t xml:space="preserve">eedback from Higher </w:t>
      </w:r>
      <w:r w:rsidR="001A2B16" w:rsidRPr="007A2613">
        <w:rPr>
          <w:rFonts w:ascii="Verdana" w:eastAsiaTheme="minorHAnsi" w:hAnsi="Verdana" w:cstheme="minorBidi"/>
          <w:color w:val="002060"/>
          <w:sz w:val="20"/>
          <w:szCs w:val="20"/>
          <w:lang w:eastAsia="en-US"/>
        </w:rPr>
        <w:t xml:space="preserve">tier </w:t>
      </w:r>
      <w:r w:rsidRPr="007A2613">
        <w:rPr>
          <w:rFonts w:ascii="Verdana" w:eastAsiaTheme="minorHAnsi" w:hAnsi="Verdana" w:cstheme="minorBidi"/>
          <w:color w:val="002060"/>
          <w:sz w:val="20"/>
          <w:szCs w:val="20"/>
          <w:lang w:eastAsia="en-US"/>
        </w:rPr>
        <w:t>June 2014 Q</w:t>
      </w:r>
      <w:r w:rsidR="006753D1" w:rsidRPr="007A2613">
        <w:rPr>
          <w:rFonts w:ascii="Verdana" w:eastAsiaTheme="minorHAnsi" w:hAnsi="Verdana" w:cstheme="minorBidi"/>
          <w:color w:val="002060"/>
          <w:sz w:val="20"/>
          <w:szCs w:val="20"/>
          <w:lang w:eastAsia="en-US"/>
        </w:rPr>
        <w:t>4</w:t>
      </w:r>
      <w:r w:rsidRPr="007A2613">
        <w:rPr>
          <w:rFonts w:ascii="Verdana" w:eastAsiaTheme="minorHAnsi" w:hAnsi="Verdana" w:cstheme="minorBidi"/>
          <w:color w:val="002060"/>
          <w:sz w:val="20"/>
          <w:szCs w:val="20"/>
          <w:lang w:eastAsia="en-US"/>
        </w:rPr>
        <w:t xml:space="preserve"> </w:t>
      </w:r>
      <w:r w:rsidR="001A2B16" w:rsidRPr="007A2613">
        <w:rPr>
          <w:rFonts w:ascii="Verdana" w:eastAsiaTheme="minorHAnsi" w:hAnsi="Verdana" w:cstheme="minorBidi"/>
          <w:color w:val="002060"/>
          <w:sz w:val="20"/>
          <w:szCs w:val="20"/>
          <w:lang w:eastAsia="en-US"/>
        </w:rPr>
        <w:t xml:space="preserve">– </w:t>
      </w:r>
      <w:r w:rsidRPr="007A2613">
        <w:rPr>
          <w:rFonts w:ascii="Verdana" w:eastAsiaTheme="minorHAnsi" w:hAnsi="Verdana" w:cstheme="minorBidi"/>
          <w:color w:val="002060"/>
          <w:sz w:val="20"/>
          <w:szCs w:val="20"/>
          <w:lang w:eastAsia="en-US"/>
        </w:rPr>
        <w:t>“</w:t>
      </w:r>
      <w:r w:rsidRPr="007A2613">
        <w:rPr>
          <w:rFonts w:ascii="Verdana" w:hAnsi="Verdana"/>
          <w:color w:val="002060"/>
          <w:sz w:val="20"/>
          <w:szCs w:val="20"/>
        </w:rPr>
        <w:t>Some with the correct calculation unfortunately gave their answer as £ or % losing the accuracy mark.</w:t>
      </w:r>
      <w:r w:rsidR="001A2B16" w:rsidRPr="007A2613">
        <w:rPr>
          <w:rFonts w:ascii="Verdana" w:hAnsi="Verdana"/>
          <w:color w:val="002060"/>
          <w:sz w:val="20"/>
          <w:szCs w:val="20"/>
        </w:rPr>
        <w:t>”</w:t>
      </w: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NOTES</w:t>
      </w:r>
    </w:p>
    <w:p w:rsidR="0070426A" w:rsidRPr="007A2613" w:rsidRDefault="0081092A"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Formulae will be given for crude birth rate and standardised birth rate.</w:t>
      </w:r>
      <w:r w:rsidR="0070426A" w:rsidRPr="007A2613">
        <w:rPr>
          <w:rFonts w:ascii="Verdana" w:eastAsiaTheme="minorHAnsi" w:hAnsi="Verdana" w:cstheme="minorBidi"/>
          <w:color w:val="002060"/>
          <w:sz w:val="20"/>
          <w:szCs w:val="20"/>
          <w:lang w:eastAsia="en-US"/>
        </w:rPr>
        <w:t xml:space="preserve"> </w:t>
      </w:r>
    </w:p>
    <w:p w:rsidR="0070426A" w:rsidRPr="007A2613" w:rsidRDefault="0070426A"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Students need to </w:t>
      </w:r>
      <w:r w:rsidR="00894E3C" w:rsidRPr="007A2613">
        <w:rPr>
          <w:rFonts w:ascii="Verdana" w:eastAsiaTheme="minorHAnsi" w:hAnsi="Verdana" w:cstheme="minorBidi"/>
          <w:color w:val="002060"/>
          <w:sz w:val="20"/>
          <w:szCs w:val="20"/>
          <w:lang w:eastAsia="en-US"/>
        </w:rPr>
        <w:t xml:space="preserve">practise </w:t>
      </w:r>
      <w:r w:rsidRPr="007A2613">
        <w:rPr>
          <w:rFonts w:ascii="Verdana" w:eastAsiaTheme="minorHAnsi" w:hAnsi="Verdana" w:cstheme="minorBidi"/>
          <w:color w:val="002060"/>
          <w:sz w:val="20"/>
          <w:szCs w:val="20"/>
          <w:lang w:eastAsia="en-US"/>
        </w:rPr>
        <w:t>substituting numbers into the formula to generate index numbers.</w:t>
      </w:r>
    </w:p>
    <w:p w:rsidR="0070426A" w:rsidRPr="007A2613" w:rsidRDefault="0070426A"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Students need to </w:t>
      </w:r>
      <w:r w:rsidR="00894E3C" w:rsidRPr="007A2613">
        <w:rPr>
          <w:rFonts w:ascii="Verdana" w:eastAsiaTheme="minorHAnsi" w:hAnsi="Verdana" w:cstheme="minorBidi"/>
          <w:color w:val="002060"/>
          <w:sz w:val="20"/>
          <w:szCs w:val="20"/>
          <w:lang w:eastAsia="en-US"/>
        </w:rPr>
        <w:t xml:space="preserve">practise </w:t>
      </w:r>
      <w:r w:rsidRPr="007A2613">
        <w:rPr>
          <w:rFonts w:ascii="Verdana" w:eastAsiaTheme="minorHAnsi" w:hAnsi="Verdana" w:cstheme="minorBidi"/>
          <w:color w:val="002060"/>
          <w:sz w:val="20"/>
          <w:szCs w:val="20"/>
          <w:lang w:eastAsia="en-US"/>
        </w:rPr>
        <w:t xml:space="preserve">interpreting index numbers. Numbers below 100 mean a decrease and above 100 an increase. </w:t>
      </w:r>
    </w:p>
    <w:p w:rsidR="00094D3A" w:rsidRDefault="00094D3A" w:rsidP="00094D3A">
      <w:pPr>
        <w:rPr>
          <w:rFonts w:ascii="Verdana" w:hAnsi="Verdana"/>
          <w:sz w:val="20"/>
          <w:szCs w:val="20"/>
        </w:rPr>
      </w:pPr>
      <w:r>
        <w:rPr>
          <w:rFonts w:ascii="Verdana" w:hAnsi="Verdana"/>
          <w:sz w:val="20"/>
          <w:szCs w:val="20"/>
        </w:rPr>
        <w:br w:type="page"/>
      </w:r>
    </w:p>
    <w:p w:rsidR="0070426A" w:rsidRDefault="0070426A" w:rsidP="00094D3A">
      <w:pPr>
        <w:rPr>
          <w:rFonts w:ascii="Verdana" w:hAnsi="Verdana"/>
          <w:sz w:val="20"/>
          <w:szCs w:val="20"/>
        </w:rPr>
      </w:pP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094D3A" w:rsidTr="00CE084F">
        <w:trPr>
          <w:trHeight w:val="720"/>
        </w:trPr>
        <w:tc>
          <w:tcPr>
            <w:tcW w:w="9854" w:type="dxa"/>
            <w:shd w:val="clear" w:color="auto" w:fill="0F243E"/>
            <w:vAlign w:val="center"/>
          </w:tcPr>
          <w:p w:rsidR="00094D3A" w:rsidRDefault="00094D3A" w:rsidP="00AB192D">
            <w:pPr>
              <w:spacing w:after="0"/>
            </w:pPr>
            <w:r>
              <w:rPr>
                <w:sz w:val="20"/>
              </w:rPr>
              <w:br w:type="page"/>
            </w:r>
            <w:r w:rsidRPr="00AB192D">
              <w:rPr>
                <w:rFonts w:ascii="Verdana" w:eastAsiaTheme="minorHAnsi" w:hAnsi="Verdana" w:cstheme="minorBidi"/>
                <w:b/>
                <w:color w:val="FFFFFF" w:themeColor="background1"/>
                <w:szCs w:val="24"/>
                <w:lang w:eastAsia="en-US"/>
              </w:rPr>
              <w:t>UNIT 8: Probability distributions</w:t>
            </w:r>
          </w:p>
        </w:tc>
      </w:tr>
    </w:tbl>
    <w:p w:rsidR="00094D3A" w:rsidRDefault="00B15B88" w:rsidP="00AB192D">
      <w:pPr>
        <w:ind w:right="-399"/>
        <w:jc w:val="right"/>
        <w:rPr>
          <w:rFonts w:ascii="Verdana" w:eastAsia="Verdana" w:hAnsi="Verdana" w:cs="Verdana"/>
          <w:color w:val="0000FF"/>
          <w:sz w:val="20"/>
          <w:szCs w:val="20"/>
          <w:u w:val="single"/>
        </w:rPr>
      </w:pPr>
      <w:hyperlink w:anchor="Higher0" w:history="1">
        <w:r w:rsidR="00FB2333" w:rsidRPr="00954152">
          <w:rPr>
            <w:rStyle w:val="Hyperlink"/>
            <w:rFonts w:ascii="Verdana" w:hAnsi="Verdana"/>
            <w:color w:val="A6A6A6" w:themeColor="background1" w:themeShade="A6"/>
            <w:sz w:val="20"/>
            <w:szCs w:val="20"/>
          </w:rPr>
          <w:t>Return to Overview</w:t>
        </w:r>
      </w:hyperlink>
    </w:p>
    <w:p w:rsidR="002F0696" w:rsidRPr="007A2613" w:rsidRDefault="002F0696"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SPECIFICATION REFERENCES</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51"/>
        <w:gridCol w:w="9072"/>
      </w:tblGrid>
      <w:tr w:rsidR="0070426A" w:rsidRPr="007A2613" w:rsidTr="00AB192D">
        <w:tc>
          <w:tcPr>
            <w:tcW w:w="851" w:type="dxa"/>
          </w:tcPr>
          <w:p w:rsidR="0070426A" w:rsidRPr="007A2613" w:rsidRDefault="0070426A"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2c.04</w:t>
            </w:r>
          </w:p>
        </w:tc>
        <w:tc>
          <w:tcPr>
            <w:tcW w:w="9072" w:type="dxa"/>
          </w:tcPr>
          <w:p w:rsidR="0070426A" w:rsidRPr="007A2613" w:rsidRDefault="00A604ED" w:rsidP="00620CDF">
            <w:pPr>
              <w:autoSpaceDE w:val="0"/>
              <w:autoSpaceDN w:val="0"/>
              <w:adjustRightInd w:val="0"/>
              <w:rPr>
                <w:rFonts w:ascii="Verdana" w:hAnsi="Verdana" w:cs="Verdana-Bold"/>
                <w:bCs/>
                <w:color w:val="002060"/>
                <w:sz w:val="20"/>
                <w:szCs w:val="20"/>
              </w:rPr>
            </w:pPr>
            <w:r w:rsidRPr="007A2613">
              <w:rPr>
                <w:rFonts w:ascii="Verdana" w:hAnsi="Verdana" w:cs="Verdana-Bold"/>
                <w:bCs/>
                <w:color w:val="002060"/>
                <w:sz w:val="20"/>
                <w:szCs w:val="20"/>
              </w:rPr>
              <w:t>co</w:t>
            </w:r>
            <w:r w:rsidR="0070426A" w:rsidRPr="007A2613">
              <w:rPr>
                <w:rFonts w:ascii="Verdana" w:hAnsi="Verdana" w:cs="Verdana-Bold"/>
                <w:bCs/>
                <w:color w:val="002060"/>
                <w:sz w:val="20"/>
                <w:szCs w:val="20"/>
              </w:rPr>
              <w:t xml:space="preserve">mpare different data sets using appropriate calculated or given measure of spread: range, interquartile range (IQR), percentiles </w:t>
            </w:r>
            <w:r w:rsidR="0070426A" w:rsidRPr="007A2613">
              <w:rPr>
                <w:rFonts w:ascii="Verdana" w:hAnsi="Verdana" w:cs="Verdana-Bold"/>
                <w:b/>
                <w:bCs/>
                <w:color w:val="002060"/>
                <w:sz w:val="20"/>
                <w:szCs w:val="20"/>
              </w:rPr>
              <w:t>and standard deviation</w:t>
            </w:r>
          </w:p>
        </w:tc>
      </w:tr>
      <w:tr w:rsidR="0070426A" w:rsidRPr="007A2613" w:rsidTr="00AB192D">
        <w:tc>
          <w:tcPr>
            <w:tcW w:w="851" w:type="dxa"/>
          </w:tcPr>
          <w:p w:rsidR="0070426A" w:rsidRPr="007A2613" w:rsidRDefault="0070426A"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2c.05</w:t>
            </w:r>
          </w:p>
        </w:tc>
        <w:tc>
          <w:tcPr>
            <w:tcW w:w="9072" w:type="dxa"/>
          </w:tcPr>
          <w:p w:rsidR="0070426A" w:rsidRPr="007A2613" w:rsidRDefault="00A604ED" w:rsidP="00620CDF">
            <w:pPr>
              <w:autoSpaceDE w:val="0"/>
              <w:autoSpaceDN w:val="0"/>
              <w:adjustRightInd w:val="0"/>
              <w:rPr>
                <w:rFonts w:ascii="Verdana" w:hAnsi="Verdana" w:cs="Verdana-Bold"/>
                <w:bCs/>
                <w:color w:val="002060"/>
                <w:sz w:val="20"/>
                <w:szCs w:val="20"/>
              </w:rPr>
            </w:pPr>
            <w:r w:rsidRPr="007A2613">
              <w:rPr>
                <w:rFonts w:ascii="Verdana" w:hAnsi="Verdana" w:cs="Verdana-Bold"/>
                <w:bCs/>
                <w:color w:val="002060"/>
                <w:sz w:val="20"/>
                <w:szCs w:val="20"/>
                <w:u w:val="single"/>
              </w:rPr>
              <w:t>u</w:t>
            </w:r>
            <w:r w:rsidR="0070426A" w:rsidRPr="007A2613">
              <w:rPr>
                <w:rFonts w:ascii="Verdana" w:hAnsi="Verdana" w:cs="Verdana-Bold"/>
                <w:bCs/>
                <w:color w:val="002060"/>
                <w:sz w:val="20"/>
                <w:szCs w:val="20"/>
                <w:u w:val="single"/>
              </w:rPr>
              <w:t>se calculated or given median and interquartile range (IQR)</w:t>
            </w:r>
            <w:r w:rsidR="0070426A" w:rsidRPr="007A2613">
              <w:rPr>
                <w:rFonts w:ascii="Verdana" w:hAnsi="Verdana" w:cs="Verdana-Bold"/>
                <w:bCs/>
                <w:color w:val="002060"/>
                <w:sz w:val="20"/>
                <w:szCs w:val="20"/>
              </w:rPr>
              <w:t xml:space="preserve"> </w:t>
            </w:r>
            <w:r w:rsidR="0070426A" w:rsidRPr="007A2613">
              <w:rPr>
                <w:rFonts w:ascii="Verdana" w:hAnsi="Verdana" w:cs="Verdana-Bold"/>
                <w:b/>
                <w:bCs/>
                <w:color w:val="002060"/>
                <w:sz w:val="20"/>
                <w:szCs w:val="20"/>
              </w:rPr>
              <w:t xml:space="preserve">or interpercentile range or interdecile range or mean and standard deviation </w:t>
            </w:r>
            <w:r w:rsidR="0070426A" w:rsidRPr="007A2613">
              <w:rPr>
                <w:rFonts w:ascii="Verdana" w:hAnsi="Verdana" w:cs="Verdana-Bold"/>
                <w:bCs/>
                <w:color w:val="002060"/>
                <w:sz w:val="20"/>
                <w:szCs w:val="20"/>
                <w:u w:val="single"/>
              </w:rPr>
              <w:t>to compare data samples and to compare sample data with population data</w:t>
            </w:r>
          </w:p>
        </w:tc>
      </w:tr>
      <w:tr w:rsidR="0070426A" w:rsidRPr="007A2613" w:rsidTr="00AB192D">
        <w:tc>
          <w:tcPr>
            <w:tcW w:w="851" w:type="dxa"/>
          </w:tcPr>
          <w:p w:rsidR="0070426A" w:rsidRPr="007A2613" w:rsidRDefault="0070426A"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2c.06</w:t>
            </w:r>
          </w:p>
        </w:tc>
        <w:tc>
          <w:tcPr>
            <w:tcW w:w="9072" w:type="dxa"/>
          </w:tcPr>
          <w:p w:rsidR="0070426A" w:rsidRPr="007A2613" w:rsidRDefault="00A604ED" w:rsidP="0070426A">
            <w:pPr>
              <w:autoSpaceDE w:val="0"/>
              <w:autoSpaceDN w:val="0"/>
              <w:adjustRightInd w:val="0"/>
              <w:rPr>
                <w:rFonts w:ascii="Verdana" w:hAnsi="Verdana" w:cs="Verdana-Bold"/>
                <w:b/>
                <w:bCs/>
                <w:color w:val="002060"/>
                <w:sz w:val="20"/>
                <w:szCs w:val="20"/>
              </w:rPr>
            </w:pPr>
            <w:r w:rsidRPr="007A2613">
              <w:rPr>
                <w:rFonts w:ascii="Verdana" w:hAnsi="Verdana" w:cs="Verdana-Bold"/>
                <w:b/>
                <w:bCs/>
                <w:color w:val="002060"/>
                <w:sz w:val="20"/>
                <w:szCs w:val="20"/>
              </w:rPr>
              <w:t>us</w:t>
            </w:r>
            <w:r w:rsidR="0070426A" w:rsidRPr="007A2613">
              <w:rPr>
                <w:rFonts w:ascii="Verdana" w:hAnsi="Verdana" w:cs="Verdana-Bold"/>
                <w:b/>
                <w:bCs/>
                <w:color w:val="002060"/>
                <w:sz w:val="20"/>
                <w:szCs w:val="20"/>
              </w:rPr>
              <w:t xml:space="preserve">e calculated or given means and standard deviation to standardise and interpret data collected in two comparable samples </w:t>
            </w:r>
          </w:p>
          <w:p w:rsidR="0070426A" w:rsidRPr="007A2613" w:rsidRDefault="00A604ED" w:rsidP="0070426A">
            <w:pPr>
              <w:autoSpaceDE w:val="0"/>
              <w:autoSpaceDN w:val="0"/>
              <w:adjustRightInd w:val="0"/>
              <w:rPr>
                <w:rFonts w:ascii="Verdana" w:hAnsi="Verdana" w:cs="Verdana-Bold"/>
                <w:b/>
                <w:bCs/>
                <w:color w:val="002060"/>
                <w:sz w:val="20"/>
                <w:szCs w:val="20"/>
              </w:rPr>
            </w:pPr>
            <w:r w:rsidRPr="007A2613">
              <w:rPr>
                <w:rFonts w:ascii="Verdana" w:hAnsi="Verdana" w:cs="Verdana-Bold"/>
                <w:b/>
                <w:bCs/>
                <w:color w:val="002060"/>
                <w:sz w:val="20"/>
                <w:szCs w:val="20"/>
              </w:rPr>
              <w:t>fo</w:t>
            </w:r>
            <w:r w:rsidR="0070426A" w:rsidRPr="007A2613">
              <w:rPr>
                <w:rFonts w:ascii="Verdana" w:hAnsi="Verdana" w:cs="Verdana-Bold"/>
                <w:b/>
                <w:bCs/>
                <w:color w:val="002060"/>
                <w:sz w:val="20"/>
                <w:szCs w:val="20"/>
              </w:rPr>
              <w:t>rmulae for standard deviation will be given in the formulae sheet</w:t>
            </w:r>
          </w:p>
        </w:tc>
      </w:tr>
      <w:tr w:rsidR="002F0696" w:rsidRPr="007A2613" w:rsidTr="00AB192D">
        <w:tc>
          <w:tcPr>
            <w:tcW w:w="851" w:type="dxa"/>
          </w:tcPr>
          <w:p w:rsidR="002F0696" w:rsidRPr="007A2613" w:rsidRDefault="002F0696"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3p.11</w:t>
            </w:r>
          </w:p>
        </w:tc>
        <w:tc>
          <w:tcPr>
            <w:tcW w:w="9072" w:type="dxa"/>
          </w:tcPr>
          <w:p w:rsidR="002F0696" w:rsidRPr="007A2613" w:rsidRDefault="00A604ED" w:rsidP="00620CDF">
            <w:pPr>
              <w:autoSpaceDE w:val="0"/>
              <w:autoSpaceDN w:val="0"/>
              <w:adjustRightInd w:val="0"/>
              <w:rPr>
                <w:rFonts w:ascii="Verdana" w:hAnsi="Verdana" w:cs="Verdana"/>
                <w:b/>
                <w:color w:val="002060"/>
                <w:sz w:val="20"/>
                <w:szCs w:val="20"/>
              </w:rPr>
            </w:pPr>
            <w:r w:rsidRPr="007A2613">
              <w:rPr>
                <w:rFonts w:ascii="Verdana" w:hAnsi="Verdana" w:cs="Verdana-Bold"/>
                <w:b/>
                <w:bCs/>
                <w:color w:val="002060"/>
                <w:sz w:val="20"/>
                <w:szCs w:val="20"/>
              </w:rPr>
              <w:t>k</w:t>
            </w:r>
            <w:r w:rsidR="002F0696" w:rsidRPr="007A2613">
              <w:rPr>
                <w:rFonts w:ascii="Verdana" w:hAnsi="Verdana" w:cs="Verdana-Bold"/>
                <w:b/>
                <w:bCs/>
                <w:color w:val="002060"/>
                <w:sz w:val="20"/>
                <w:szCs w:val="20"/>
              </w:rPr>
              <w:t>now and interpret the characteristics of a binomial</w:t>
            </w:r>
            <w:r w:rsidR="00727C60"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distribution</w:t>
            </w:r>
          </w:p>
        </w:tc>
      </w:tr>
      <w:tr w:rsidR="002F0696" w:rsidRPr="007A2613" w:rsidTr="00AB192D">
        <w:tc>
          <w:tcPr>
            <w:tcW w:w="851" w:type="dxa"/>
          </w:tcPr>
          <w:p w:rsidR="002F0696" w:rsidRPr="007A2613" w:rsidRDefault="002F0696"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3p.12</w:t>
            </w:r>
          </w:p>
        </w:tc>
        <w:tc>
          <w:tcPr>
            <w:tcW w:w="9072" w:type="dxa"/>
          </w:tcPr>
          <w:p w:rsidR="002F0696" w:rsidRPr="007A2613" w:rsidRDefault="00A604ED" w:rsidP="00620CDF">
            <w:pPr>
              <w:autoSpaceDE w:val="0"/>
              <w:autoSpaceDN w:val="0"/>
              <w:adjustRightInd w:val="0"/>
              <w:rPr>
                <w:rFonts w:ascii="Verdana" w:hAnsi="Verdana" w:cs="Verdana"/>
                <w:color w:val="002060"/>
                <w:sz w:val="20"/>
                <w:szCs w:val="20"/>
              </w:rPr>
            </w:pPr>
            <w:r w:rsidRPr="007A2613">
              <w:rPr>
                <w:rFonts w:ascii="Verdana" w:hAnsi="Verdana" w:cs="Verdana-Bold"/>
                <w:b/>
                <w:bCs/>
                <w:color w:val="002060"/>
                <w:sz w:val="20"/>
                <w:szCs w:val="20"/>
              </w:rPr>
              <w:t>k</w:t>
            </w:r>
            <w:r w:rsidR="002F0696" w:rsidRPr="007A2613">
              <w:rPr>
                <w:rFonts w:ascii="Verdana" w:hAnsi="Verdana" w:cs="Verdana-Bold"/>
                <w:b/>
                <w:bCs/>
                <w:color w:val="002060"/>
                <w:sz w:val="20"/>
                <w:szCs w:val="20"/>
              </w:rPr>
              <w:t>now and interpret the characteristics of a normal</w:t>
            </w:r>
            <w:r w:rsidR="00727C60"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distribution</w:t>
            </w:r>
          </w:p>
        </w:tc>
      </w:tr>
      <w:tr w:rsidR="002F0696" w:rsidRPr="007A2613" w:rsidTr="00AB192D">
        <w:tc>
          <w:tcPr>
            <w:tcW w:w="851" w:type="dxa"/>
          </w:tcPr>
          <w:p w:rsidR="002F0696" w:rsidRPr="007A2613" w:rsidRDefault="002F0696"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3p.13</w:t>
            </w:r>
          </w:p>
        </w:tc>
        <w:tc>
          <w:tcPr>
            <w:tcW w:w="9072" w:type="dxa"/>
          </w:tcPr>
          <w:p w:rsidR="002F0696" w:rsidRPr="007A2613" w:rsidRDefault="00A604ED">
            <w:pPr>
              <w:autoSpaceDE w:val="0"/>
              <w:autoSpaceDN w:val="0"/>
              <w:adjustRightInd w:val="0"/>
              <w:rPr>
                <w:rFonts w:ascii="Verdana" w:hAnsi="Verdana" w:cs="Verdana"/>
                <w:color w:val="002060"/>
                <w:sz w:val="20"/>
                <w:szCs w:val="20"/>
              </w:rPr>
            </w:pPr>
            <w:r w:rsidRPr="007A2613">
              <w:rPr>
                <w:rFonts w:ascii="Verdana" w:hAnsi="Verdana" w:cs="Verdana-Bold"/>
                <w:b/>
                <w:bCs/>
                <w:color w:val="002060"/>
                <w:sz w:val="20"/>
                <w:szCs w:val="20"/>
              </w:rPr>
              <w:t>k</w:t>
            </w:r>
            <w:r w:rsidR="002F0696" w:rsidRPr="007A2613">
              <w:rPr>
                <w:rFonts w:ascii="Verdana" w:hAnsi="Verdana" w:cs="Verdana-Bold"/>
                <w:b/>
                <w:bCs/>
                <w:color w:val="002060"/>
                <w:sz w:val="20"/>
                <w:szCs w:val="20"/>
              </w:rPr>
              <w:t>now that, for a normal distribution, values more than three</w:t>
            </w:r>
            <w:r w:rsidR="00DF4664"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standard deviations from the mean are very unusual; know</w:t>
            </w:r>
            <w:r w:rsidR="00DF4664"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that approximately 95% of the data lie within two standard</w:t>
            </w:r>
            <w:r w:rsidR="00DF4664"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deviations of the mean and that 68% (just over two thirds) lie</w:t>
            </w:r>
            <w:r w:rsidR="00DF4664"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within one standard deviation of the mean</w:t>
            </w:r>
          </w:p>
        </w:tc>
      </w:tr>
      <w:tr w:rsidR="002F0696" w:rsidRPr="007A2613" w:rsidTr="00AB192D">
        <w:tc>
          <w:tcPr>
            <w:tcW w:w="851" w:type="dxa"/>
          </w:tcPr>
          <w:p w:rsidR="002F0696" w:rsidRPr="007A2613" w:rsidRDefault="002F0696"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2g.01</w:t>
            </w:r>
          </w:p>
        </w:tc>
        <w:tc>
          <w:tcPr>
            <w:tcW w:w="9072" w:type="dxa"/>
          </w:tcPr>
          <w:p w:rsidR="002F0696" w:rsidRPr="007A2613" w:rsidRDefault="00A604ED" w:rsidP="00AB192D">
            <w:pPr>
              <w:autoSpaceDE w:val="0"/>
              <w:autoSpaceDN w:val="0"/>
              <w:adjustRightInd w:val="0"/>
              <w:rPr>
                <w:rFonts w:ascii="Verdana" w:hAnsi="Verdana" w:cs="Verdana"/>
                <w:color w:val="002060"/>
                <w:sz w:val="20"/>
                <w:szCs w:val="20"/>
              </w:rPr>
            </w:pPr>
            <w:r w:rsidRPr="007A2613">
              <w:rPr>
                <w:rFonts w:ascii="Verdana" w:hAnsi="Verdana" w:cs="Verdana-Bold"/>
                <w:b/>
                <w:bCs/>
                <w:color w:val="002060"/>
                <w:sz w:val="20"/>
                <w:szCs w:val="20"/>
              </w:rPr>
              <w:t>kn</w:t>
            </w:r>
            <w:r w:rsidR="002F0696" w:rsidRPr="007A2613">
              <w:rPr>
                <w:rFonts w:ascii="Verdana" w:hAnsi="Verdana" w:cs="Verdana-Bold"/>
                <w:b/>
                <w:bCs/>
                <w:color w:val="002060"/>
                <w:sz w:val="20"/>
                <w:szCs w:val="20"/>
              </w:rPr>
              <w:t>ow that a set of sample means are more closely distributed</w:t>
            </w:r>
            <w:r w:rsidR="00DF4664"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than individual values from the same population</w:t>
            </w:r>
          </w:p>
        </w:tc>
      </w:tr>
      <w:tr w:rsidR="002F0696" w:rsidRPr="007A2613" w:rsidTr="00AB192D">
        <w:tc>
          <w:tcPr>
            <w:tcW w:w="851" w:type="dxa"/>
          </w:tcPr>
          <w:p w:rsidR="002F0696" w:rsidRPr="007A2613" w:rsidRDefault="002F0696" w:rsidP="00884F94">
            <w:pPr>
              <w:autoSpaceDE w:val="0"/>
              <w:autoSpaceDN w:val="0"/>
              <w:adjustRightInd w:val="0"/>
              <w:rPr>
                <w:rFonts w:ascii="Verdana" w:hAnsi="Verdana" w:cs="Verdana"/>
                <w:color w:val="002060"/>
                <w:sz w:val="20"/>
                <w:szCs w:val="20"/>
              </w:rPr>
            </w:pPr>
            <w:r w:rsidRPr="007A2613">
              <w:rPr>
                <w:rFonts w:ascii="Verdana" w:hAnsi="Verdana" w:cs="Verdana"/>
                <w:color w:val="002060"/>
                <w:sz w:val="20"/>
                <w:szCs w:val="20"/>
              </w:rPr>
              <w:t>2g.02</w:t>
            </w:r>
          </w:p>
        </w:tc>
        <w:tc>
          <w:tcPr>
            <w:tcW w:w="9072" w:type="dxa"/>
          </w:tcPr>
          <w:p w:rsidR="002F0696" w:rsidRPr="007A2613" w:rsidRDefault="00A604ED" w:rsidP="00620CDF">
            <w:pPr>
              <w:autoSpaceDE w:val="0"/>
              <w:autoSpaceDN w:val="0"/>
              <w:adjustRightInd w:val="0"/>
              <w:rPr>
                <w:rFonts w:ascii="Verdana" w:hAnsi="Verdana" w:cs="Verdana"/>
                <w:b/>
                <w:color w:val="002060"/>
                <w:sz w:val="20"/>
                <w:szCs w:val="20"/>
              </w:rPr>
            </w:pPr>
            <w:r w:rsidRPr="007A2613">
              <w:rPr>
                <w:rFonts w:ascii="Verdana" w:hAnsi="Verdana" w:cs="Verdana-Bold"/>
                <w:b/>
                <w:bCs/>
                <w:color w:val="002060"/>
                <w:sz w:val="20"/>
                <w:szCs w:val="20"/>
              </w:rPr>
              <w:t>u</w:t>
            </w:r>
            <w:r w:rsidR="002F0696" w:rsidRPr="007A2613">
              <w:rPr>
                <w:rFonts w:ascii="Verdana" w:hAnsi="Verdana" w:cs="Verdana-Bold"/>
                <w:b/>
                <w:bCs/>
                <w:color w:val="002060"/>
                <w:sz w:val="20"/>
                <w:szCs w:val="20"/>
              </w:rPr>
              <w:t>se action and warning lines in quality assurance sampling</w:t>
            </w:r>
            <w:r w:rsidR="0070426A" w:rsidRPr="007A2613">
              <w:rPr>
                <w:rFonts w:ascii="Verdana" w:hAnsi="Verdana" w:cs="Verdana-Bold"/>
                <w:b/>
                <w:bCs/>
                <w:color w:val="002060"/>
                <w:sz w:val="20"/>
                <w:szCs w:val="20"/>
              </w:rPr>
              <w:t xml:space="preserve"> </w:t>
            </w:r>
            <w:r w:rsidR="002F0696" w:rsidRPr="007A2613">
              <w:rPr>
                <w:rFonts w:ascii="Verdana" w:hAnsi="Verdana" w:cs="Verdana-Bold"/>
                <w:b/>
                <w:bCs/>
                <w:color w:val="002060"/>
                <w:sz w:val="20"/>
                <w:szCs w:val="20"/>
              </w:rPr>
              <w:t>applications</w:t>
            </w:r>
          </w:p>
        </w:tc>
      </w:tr>
    </w:tbl>
    <w:p w:rsidR="002F0696" w:rsidRPr="007A2613" w:rsidRDefault="002F0696" w:rsidP="00094D3A">
      <w:pPr>
        <w:rPr>
          <w:rFonts w:ascii="Verdana" w:hAnsi="Verdana"/>
          <w:color w:val="002060"/>
          <w:sz w:val="20"/>
          <w:szCs w:val="20"/>
        </w:rPr>
      </w:pPr>
    </w:p>
    <w:p w:rsidR="00094D3A" w:rsidRPr="007A2613" w:rsidRDefault="00094D3A" w:rsidP="00094D3A">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PRIOR KNOWLEDGE</w:t>
      </w:r>
    </w:p>
    <w:p w:rsidR="00EA7C16" w:rsidRPr="007A2613" w:rsidRDefault="001D2983"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Students should have a good understanding o</w:t>
      </w:r>
      <w:r w:rsidR="004A4A8A" w:rsidRPr="007A2613">
        <w:rPr>
          <w:rFonts w:ascii="Verdana" w:eastAsiaTheme="minorHAnsi" w:hAnsi="Verdana" w:cstheme="minorBidi"/>
          <w:color w:val="002060"/>
          <w:sz w:val="20"/>
          <w:szCs w:val="20"/>
          <w:lang w:eastAsia="en-US"/>
        </w:rPr>
        <w:t>f</w:t>
      </w:r>
      <w:r w:rsidRPr="007A2613">
        <w:rPr>
          <w:rFonts w:ascii="Verdana" w:eastAsiaTheme="minorHAnsi" w:hAnsi="Verdana" w:cstheme="minorBidi"/>
          <w:color w:val="002060"/>
          <w:sz w:val="20"/>
          <w:szCs w:val="20"/>
          <w:lang w:eastAsia="en-US"/>
        </w:rPr>
        <w:t xml:space="preserve"> probability</w:t>
      </w:r>
      <w:r w:rsidR="004A4A8A" w:rsidRPr="007A2613">
        <w:rPr>
          <w:rFonts w:ascii="Verdana" w:eastAsiaTheme="minorHAnsi" w:hAnsi="Verdana" w:cstheme="minorBidi"/>
          <w:color w:val="002060"/>
          <w:sz w:val="20"/>
          <w:szCs w:val="20"/>
          <w:lang w:eastAsia="en-US"/>
        </w:rPr>
        <w:t>.</w:t>
      </w:r>
    </w:p>
    <w:p w:rsidR="001D2983" w:rsidRPr="007A2613" w:rsidRDefault="001D2983"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Knowledge of tree diagrams when the probability remains the same.</w:t>
      </w:r>
    </w:p>
    <w:p w:rsidR="001F180D" w:rsidRPr="007A2613" w:rsidRDefault="001F180D" w:rsidP="00AB192D">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KEYWORDS</w:t>
      </w:r>
    </w:p>
    <w:p w:rsidR="0070426A" w:rsidRPr="007A2613" w:rsidRDefault="00673F01" w:rsidP="00734B04">
      <w:pPr>
        <w:spacing w:after="0"/>
        <w:jc w:val="both"/>
        <w:rPr>
          <w:rFonts w:ascii="Verdana" w:eastAsiaTheme="minorHAnsi" w:hAnsi="Verdana" w:cstheme="minorBidi"/>
          <w:color w:val="002060"/>
          <w:sz w:val="20"/>
          <w:szCs w:val="20"/>
          <w:lang w:eastAsia="en-US"/>
        </w:rPr>
      </w:pPr>
      <w:r w:rsidRPr="007A2613">
        <w:rPr>
          <w:rFonts w:ascii="Verdana" w:hAnsi="Verdana"/>
          <w:noProof/>
          <w:color w:val="002060"/>
          <w:sz w:val="20"/>
          <w:szCs w:val="20"/>
        </w:rPr>
        <mc:AlternateContent>
          <mc:Choice Requires="wps">
            <w:drawing>
              <wp:anchor distT="45720" distB="45720" distL="114300" distR="114300" simplePos="0" relativeHeight="251688960" behindDoc="0" locked="0" layoutInCell="1" allowOverlap="1" wp14:anchorId="1AB7959E" wp14:editId="0C35D897">
                <wp:simplePos x="0" y="0"/>
                <wp:positionH relativeFrom="margin">
                  <wp:posOffset>-81915</wp:posOffset>
                </wp:positionH>
                <wp:positionV relativeFrom="paragraph">
                  <wp:posOffset>530225</wp:posOffset>
                </wp:positionV>
                <wp:extent cx="6096000" cy="8286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8675"/>
                        </a:xfrm>
                        <a:prstGeom prst="rect">
                          <a:avLst/>
                        </a:prstGeom>
                        <a:solidFill>
                          <a:schemeClr val="accent1">
                            <a:lumMod val="20000"/>
                            <a:lumOff val="80000"/>
                          </a:schemeClr>
                        </a:solidFill>
                        <a:ln w="12700">
                          <a:solidFill>
                            <a:srgbClr val="000000"/>
                          </a:solidFill>
                          <a:miter lim="800000"/>
                          <a:headEnd/>
                          <a:tailEnd/>
                        </a:ln>
                      </wps:spPr>
                      <wps:txbx>
                        <w:txbxContent>
                          <w:p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 xml:space="preserve">STATISTICAL ENQUIRY CYCLE OPPORTUNITIES </w:t>
                            </w:r>
                          </w:p>
                          <w:p w:rsidR="0093564D" w:rsidRPr="007B48BA" w:rsidRDefault="0093564D" w:rsidP="00D0215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Students can compare data sets or to see if a data set can be modelled using a normal distribution. This could be from previous work they have looked at. </w:t>
                            </w:r>
                          </w:p>
                          <w:p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7959E" id="Text Box 20" o:spid="_x0000_s1052" type="#_x0000_t202" style="position:absolute;left:0;text-align:left;margin-left:-6.45pt;margin-top:41.75pt;width:480pt;height:65.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pJRgIAAI0EAAAOAAAAZHJzL2Uyb0RvYy54bWysVMFu2zAMvQ/YPwi6L3aCNEmNOkWXrsOA&#10;rhvQ7gNoWY6FSaInKbGzrx8lJ1m23oZdDImkHh8fSd/cDkazvXReoS35dJJzJq3AWtltyb+9PLxb&#10;ceYD2Bo0Wlnyg/T8dv32zU3fFXKGLepaOkYg1hd9V/I2hK7IMi9aacBPsJOWnA06A4GubpvVDnpC&#10;Nzqb5fki69HVnUMhvSfr/ejk64TfNFKEL03jZWC65MQtpK9L3yp+s/UNFFsHXavEkQb8AwsDylLS&#10;M9Q9BGA7p15BGSUcemzCRKDJsGmUkKkGqmaa/1XNcwudTLWQOL47y+T/H6x42n91TNUln5E8Fgz1&#10;6EUOgb3HgZGJ9Ok7X1DYc0eBYSA79TnV6rtHFN89s7hpwW7lnXPYtxJq4jeNL7OLpyOOjyBV/xlr&#10;ygO7gAloaJyJ4pEcjNCJyOHcm8hFkHGRXy/ynFyCfKvZarG8SimgOL3unA8fJRoWDyV31PuEDvtH&#10;HyIbKE4hMZlHreoHpXW6xHmTG+3YHmhSQAhpw1il3hmiO9pp4ohCmhky02SN5tXJTCnS5EaklPCP&#10;JNqynpSZLQnjNQO3rc75I96YKCJeEjUq0L5oZUiEcxAUUfUPtk7MAig9numxtsc2ROXHHoShGsaO&#10;L07trbA+UGMcjvtB+0yHFt1PznrajZL7HztwkjP9yVJzr6fzeVymdJlfLePouEtPdekBKwiq5IGz&#10;8bgJaQGjBBbvaAgalfoTp2VkcuRMM59UPO5nXKrLe4r6/RdZ/wIAAP//AwBQSwMEFAAGAAgAAAAh&#10;ALK1e7LhAAAACgEAAA8AAABkcnMvZG93bnJldi54bWxMj8FOwzAQRO9I/IO1SNxaJ2mBNsSpAoXe&#10;OKRNBcdtbJKIeB3Fbh3+HnOC42qeZt5mm0n37KJG2xkSEM8jYIpqIztqBFSH19kKmHVIEntDSsC3&#10;srDJr68yTKXxVKrL3jUslJBNUUDr3JBybutWabRzMygK2acZNbpwjg2XI/pQrnueRNE919hRWGhx&#10;UM+tqr/2Zy3AH4tkeHsqPsot+qqs/Ptu+7IQ4vZmKh6BOTW5Pxh+9YM65MHpZM4kLesFzOJkHVAB&#10;q8UdsACslw8xsJOAJF5GwPOM/38h/wEAAP//AwBQSwECLQAUAAYACAAAACEAtoM4kv4AAADhAQAA&#10;EwAAAAAAAAAAAAAAAAAAAAAAW0NvbnRlbnRfVHlwZXNdLnhtbFBLAQItABQABgAIAAAAIQA4/SH/&#10;1gAAAJQBAAALAAAAAAAAAAAAAAAAAC8BAABfcmVscy8ucmVsc1BLAQItABQABgAIAAAAIQBTrRpJ&#10;RgIAAI0EAAAOAAAAAAAAAAAAAAAAAC4CAABkcnMvZTJvRG9jLnhtbFBLAQItABQABgAIAAAAIQCy&#10;tXuy4QAAAAoBAAAPAAAAAAAAAAAAAAAAAKAEAABkcnMvZG93bnJldi54bWxQSwUGAAAAAAQABADz&#10;AAAArgUAAAAA&#10;" fillcolor="#dbe5f1 [660]" strokeweight="1pt">
                <v:textbox>
                  <w:txbxContent>
                    <w:p w14:paraId="7C4C7A9F" w14:textId="77777777" w:rsidR="0093564D" w:rsidRPr="007B48BA" w:rsidRDefault="0093564D" w:rsidP="00D02153">
                      <w:pPr>
                        <w:rPr>
                          <w:rFonts w:ascii="Verdana" w:eastAsiaTheme="minorHAnsi" w:hAnsi="Verdana" w:cstheme="minorBidi"/>
                          <w:b/>
                          <w:color w:val="002060"/>
                          <w:sz w:val="20"/>
                          <w:szCs w:val="20"/>
                          <w:lang w:eastAsia="en-US"/>
                        </w:rPr>
                      </w:pPr>
                      <w:r w:rsidRPr="007B48BA">
                        <w:rPr>
                          <w:rFonts w:ascii="Verdana" w:eastAsiaTheme="minorHAnsi" w:hAnsi="Verdana" w:cstheme="minorBidi"/>
                          <w:b/>
                          <w:color w:val="002060"/>
                          <w:sz w:val="20"/>
                          <w:szCs w:val="20"/>
                          <w:lang w:eastAsia="en-US"/>
                        </w:rPr>
                        <w:t xml:space="preserve">STATISTICAL ENQUIRY CYCLE OPPORTUNITIES </w:t>
                      </w:r>
                    </w:p>
                    <w:p w14:paraId="79A46206" w14:textId="1D091602" w:rsidR="0093564D" w:rsidRPr="007B48BA" w:rsidRDefault="0093564D" w:rsidP="00D02153">
                      <w:pPr>
                        <w:spacing w:after="0"/>
                        <w:jc w:val="both"/>
                        <w:rPr>
                          <w:rFonts w:ascii="Verdana" w:eastAsiaTheme="minorHAnsi" w:hAnsi="Verdana" w:cstheme="minorBidi"/>
                          <w:color w:val="002060"/>
                          <w:sz w:val="20"/>
                          <w:szCs w:val="20"/>
                          <w:lang w:eastAsia="en-US"/>
                        </w:rPr>
                      </w:pPr>
                      <w:r w:rsidRPr="007B48BA">
                        <w:rPr>
                          <w:rFonts w:ascii="Verdana" w:eastAsiaTheme="minorHAnsi" w:hAnsi="Verdana" w:cstheme="minorBidi"/>
                          <w:color w:val="002060"/>
                          <w:sz w:val="20"/>
                          <w:szCs w:val="20"/>
                          <w:lang w:eastAsia="en-US"/>
                        </w:rPr>
                        <w:t xml:space="preserve">Students can compare data sets or to see if a data set can be modelled using a normal distribution. This could be from previous work they have looked at. </w:t>
                      </w:r>
                    </w:p>
                    <w:p w14:paraId="69657A3F" w14:textId="6A05DC06" w:rsidR="0093564D" w:rsidRPr="00D02153" w:rsidRDefault="0093564D" w:rsidP="00D02153">
                      <w:pPr>
                        <w:rPr>
                          <w:color w:val="DBE5F1" w:themeColor="accent1" w:themeTint="33"/>
                          <w14:textOutline w14:w="12700" w14:cap="rnd" w14:cmpd="sng" w14:algn="ctr">
                            <w14:solidFill>
                              <w14:schemeClr w14:val="tx2">
                                <w14:lumMod w14:val="50000"/>
                              </w14:schemeClr>
                            </w14:solidFill>
                            <w14:prstDash w14:val="solid"/>
                            <w14:bevel/>
                          </w14:textOutline>
                        </w:rPr>
                      </w:pPr>
                    </w:p>
                  </w:txbxContent>
                </v:textbox>
                <w10:wrap type="square" anchorx="margin"/>
              </v:shape>
            </w:pict>
          </mc:Fallback>
        </mc:AlternateContent>
      </w:r>
      <w:r w:rsidR="001D2983" w:rsidRPr="007A2613">
        <w:rPr>
          <w:rFonts w:ascii="Verdana" w:eastAsiaTheme="minorHAnsi" w:hAnsi="Verdana" w:cstheme="minorBidi"/>
          <w:color w:val="002060"/>
          <w:sz w:val="20"/>
          <w:szCs w:val="20"/>
          <w:lang w:eastAsia="en-US"/>
        </w:rPr>
        <w:t>Event, outcome, percentage, decima</w:t>
      </w:r>
      <w:r w:rsidR="0070426A" w:rsidRPr="007A2613">
        <w:rPr>
          <w:rFonts w:ascii="Verdana" w:eastAsiaTheme="minorHAnsi" w:hAnsi="Verdana" w:cstheme="minorBidi"/>
          <w:color w:val="002060"/>
          <w:sz w:val="20"/>
          <w:szCs w:val="20"/>
          <w:lang w:eastAsia="en-US"/>
        </w:rPr>
        <w:t xml:space="preserve">l, </w:t>
      </w:r>
      <w:r w:rsidR="00733210" w:rsidRPr="007A2613">
        <w:rPr>
          <w:rFonts w:ascii="Verdana" w:eastAsiaTheme="minorHAnsi" w:hAnsi="Verdana" w:cstheme="minorBidi"/>
          <w:color w:val="002060"/>
          <w:sz w:val="20"/>
          <w:szCs w:val="20"/>
          <w:lang w:eastAsia="en-US"/>
        </w:rPr>
        <w:t xml:space="preserve">normal </w:t>
      </w:r>
      <w:r w:rsidR="0070426A" w:rsidRPr="007A2613">
        <w:rPr>
          <w:rFonts w:ascii="Verdana" w:eastAsiaTheme="minorHAnsi" w:hAnsi="Verdana" w:cstheme="minorBidi"/>
          <w:color w:val="002060"/>
          <w:sz w:val="20"/>
          <w:szCs w:val="20"/>
          <w:lang w:eastAsia="en-US"/>
        </w:rPr>
        <w:t>distribution, binomial distribution, standard deviation, mean, symmetric</w:t>
      </w:r>
      <w:r w:rsidR="00734B04" w:rsidRPr="007A2613">
        <w:rPr>
          <w:rFonts w:ascii="Verdana" w:eastAsiaTheme="minorHAnsi" w:hAnsi="Verdana" w:cstheme="minorBidi"/>
          <w:color w:val="002060"/>
          <w:sz w:val="20"/>
          <w:szCs w:val="20"/>
          <w:lang w:eastAsia="en-US"/>
        </w:rPr>
        <w:t>al, frequencies.</w:t>
      </w:r>
    </w:p>
    <w:p w:rsidR="00094D3A" w:rsidRPr="00AB192D" w:rsidRDefault="00094D3A" w:rsidP="00AB192D">
      <w:pPr>
        <w:rPr>
          <w:rFonts w:ascii="Verdana" w:eastAsiaTheme="minorHAnsi" w:hAnsi="Verdana" w:cstheme="minorBidi"/>
          <w:b/>
          <w:color w:val="0F243E" w:themeColor="text2" w:themeShade="80"/>
          <w:sz w:val="20"/>
          <w:szCs w:val="20"/>
          <w:lang w:eastAsia="en-US"/>
        </w:rPr>
      </w:pPr>
    </w:p>
    <w:p w:rsidR="007010CB" w:rsidRPr="002B1863" w:rsidRDefault="007010CB" w:rsidP="00094D3A">
      <w:pPr>
        <w:jc w:val="both"/>
        <w:rPr>
          <w:rFonts w:ascii="Verdana" w:eastAsia="Verdana" w:hAnsi="Verdana" w:cs="Verdana"/>
          <w:b/>
          <w:sz w:val="20"/>
          <w:szCs w:val="20"/>
        </w:rPr>
      </w:pPr>
    </w:p>
    <w:p w:rsidR="00094D3A" w:rsidRDefault="00094D3A" w:rsidP="00094D3A">
      <w:pPr>
        <w:rPr>
          <w:rFonts w:ascii="Verdana" w:hAnsi="Verdana"/>
          <w:sz w:val="20"/>
          <w:szCs w:val="20"/>
        </w:rPr>
      </w:pPr>
    </w:p>
    <w:p w:rsidR="002F0696" w:rsidRDefault="002F0696">
      <w: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094D3A" w:rsidRPr="007A2613" w:rsidTr="00CE084F">
        <w:trPr>
          <w:trHeight w:val="580"/>
        </w:trPr>
        <w:tc>
          <w:tcPr>
            <w:tcW w:w="7479" w:type="dxa"/>
            <w:shd w:val="clear" w:color="auto" w:fill="8DB3E2" w:themeFill="text2" w:themeFillTint="66"/>
            <w:vAlign w:val="center"/>
          </w:tcPr>
          <w:p w:rsidR="00094D3A" w:rsidRPr="007A2613" w:rsidRDefault="00094D3A" w:rsidP="00AB192D">
            <w:pPr>
              <w:spacing w:after="0" w:line="240" w:lineRule="auto"/>
              <w:rPr>
                <w:rFonts w:ascii="Verdana" w:eastAsiaTheme="minorHAnsi" w:hAnsi="Verdana" w:cstheme="minorBidi"/>
                <w:b/>
                <w:color w:val="002060"/>
                <w:lang w:eastAsia="en-US"/>
              </w:rPr>
            </w:pPr>
            <w:r w:rsidRPr="007A2613">
              <w:rPr>
                <w:rFonts w:ascii="Verdana" w:eastAsiaTheme="minorHAnsi" w:hAnsi="Verdana" w:cstheme="minorBidi"/>
                <w:b/>
                <w:color w:val="002060"/>
                <w:lang w:eastAsia="en-US"/>
              </w:rPr>
              <w:t>8a. Binomial distribution</w:t>
            </w:r>
          </w:p>
          <w:p w:rsidR="002F0696" w:rsidRPr="007A2613" w:rsidRDefault="002F0696" w:rsidP="00AB192D">
            <w:pPr>
              <w:spacing w:after="0"/>
              <w:rPr>
                <w:rFonts w:ascii="Verdana" w:eastAsiaTheme="minorHAnsi" w:hAnsi="Verdana" w:cstheme="minorBidi"/>
                <w:color w:val="002060"/>
                <w:lang w:eastAsia="en-US"/>
              </w:rPr>
            </w:pPr>
            <w:r w:rsidRPr="007A2613">
              <w:rPr>
                <w:rFonts w:ascii="Verdana" w:hAnsi="Verdana"/>
                <w:color w:val="002060"/>
              </w:rPr>
              <w:t>(3p.11)</w:t>
            </w:r>
          </w:p>
        </w:tc>
        <w:tc>
          <w:tcPr>
            <w:tcW w:w="2375" w:type="dxa"/>
            <w:shd w:val="clear" w:color="auto" w:fill="8DB3E2"/>
          </w:tcPr>
          <w:p w:rsidR="00094D3A" w:rsidRPr="007A2613" w:rsidRDefault="009B7BC4" w:rsidP="00AB192D">
            <w:pPr>
              <w:spacing w:after="0"/>
              <w:jc w:val="right"/>
              <w:rPr>
                <w:rFonts w:ascii="Verdana" w:eastAsiaTheme="minorHAnsi" w:hAnsi="Verdana" w:cstheme="minorBidi"/>
                <w:b/>
                <w:color w:val="002060"/>
                <w:szCs w:val="24"/>
                <w:lang w:eastAsia="en-US"/>
              </w:rPr>
            </w:pPr>
            <w:r w:rsidRPr="007A2613">
              <w:rPr>
                <w:rFonts w:ascii="Verdana" w:eastAsiaTheme="minorHAnsi" w:hAnsi="Verdana" w:cstheme="minorBidi"/>
                <w:b/>
                <w:color w:val="002060"/>
                <w:szCs w:val="24"/>
                <w:lang w:eastAsia="en-US"/>
              </w:rPr>
              <w:t>Teaching t</w:t>
            </w:r>
            <w:r w:rsidR="00094D3A" w:rsidRPr="007A2613">
              <w:rPr>
                <w:rFonts w:ascii="Verdana" w:eastAsiaTheme="minorHAnsi" w:hAnsi="Verdana" w:cstheme="minorBidi"/>
                <w:b/>
                <w:color w:val="002060"/>
                <w:szCs w:val="24"/>
                <w:lang w:eastAsia="en-US"/>
              </w:rPr>
              <w:t>ime</w:t>
            </w:r>
          </w:p>
          <w:p w:rsidR="00094D3A" w:rsidRPr="007A2613" w:rsidRDefault="009B7BC4" w:rsidP="00AB192D">
            <w:pPr>
              <w:spacing w:after="0"/>
              <w:jc w:val="right"/>
              <w:rPr>
                <w:color w:val="002060"/>
              </w:rPr>
            </w:pPr>
            <w:r w:rsidRPr="007A2613">
              <w:rPr>
                <w:rFonts w:ascii="Verdana" w:eastAsiaTheme="minorHAnsi" w:hAnsi="Verdana" w:cstheme="minorBidi"/>
                <w:color w:val="002060"/>
                <w:szCs w:val="24"/>
                <w:lang w:eastAsia="en-US"/>
              </w:rPr>
              <w:t>5–10 h</w:t>
            </w:r>
            <w:r w:rsidR="00094D3A" w:rsidRPr="007A2613">
              <w:rPr>
                <w:rFonts w:ascii="Verdana" w:eastAsiaTheme="minorHAnsi" w:hAnsi="Verdana" w:cstheme="minorBidi"/>
                <w:color w:val="002060"/>
                <w:szCs w:val="24"/>
                <w:lang w:eastAsia="en-US"/>
              </w:rPr>
              <w:t>ours</w:t>
            </w:r>
          </w:p>
        </w:tc>
      </w:tr>
    </w:tbl>
    <w:p w:rsidR="008E2863" w:rsidRPr="007A2613" w:rsidRDefault="008E2863" w:rsidP="00AB192D">
      <w:pPr>
        <w:spacing w:after="0"/>
        <w:rPr>
          <w:rFonts w:ascii="Verdana" w:eastAsiaTheme="minorHAnsi" w:hAnsi="Verdana" w:cstheme="minorBidi"/>
          <w:b/>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OBJECTIVES</w:t>
      </w:r>
    </w:p>
    <w:p w:rsidR="00094D3A" w:rsidRPr="007A2613" w:rsidRDefault="00094D3A" w:rsidP="00AB192D">
      <w:pPr>
        <w:spacing w:after="0"/>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By the end of the sub-unit, students should be able to:</w:t>
      </w:r>
    </w:p>
    <w:p w:rsidR="001D2983" w:rsidRPr="007A2613" w:rsidRDefault="001D2983" w:rsidP="00AB192D">
      <w:pPr>
        <w:pStyle w:val="ListParagraph"/>
        <w:numPr>
          <w:ilvl w:val="0"/>
          <w:numId w:val="43"/>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Understand the notation </w:t>
      </w:r>
      <w:r w:rsidRPr="007A2613">
        <w:rPr>
          <w:rFonts w:ascii="Times New Roman" w:eastAsiaTheme="minorHAnsi" w:hAnsi="Times New Roman" w:cs="Times New Roman"/>
          <w:color w:val="002060"/>
          <w:sz w:val="24"/>
          <w:szCs w:val="24"/>
          <w:lang w:eastAsia="en-US"/>
        </w:rPr>
        <w:t>B</w:t>
      </w:r>
      <w:r w:rsidRPr="007A2613">
        <w:rPr>
          <w:rFonts w:ascii="Verdana" w:eastAsiaTheme="minorHAnsi" w:hAnsi="Verdana" w:cstheme="minorBidi"/>
          <w:color w:val="002060"/>
          <w:sz w:val="20"/>
          <w:szCs w:val="20"/>
          <w:lang w:eastAsia="en-US"/>
        </w:rPr>
        <w:t>(</w:t>
      </w:r>
      <w:r w:rsidRPr="007A2613">
        <w:rPr>
          <w:rFonts w:ascii="Times New Roman" w:eastAsiaTheme="minorHAnsi" w:hAnsi="Times New Roman" w:cs="Times New Roman"/>
          <w:i/>
          <w:color w:val="002060"/>
          <w:sz w:val="24"/>
          <w:szCs w:val="24"/>
          <w:lang w:eastAsia="en-US"/>
        </w:rPr>
        <w:t>n</w:t>
      </w:r>
      <w:r w:rsidRPr="007A2613">
        <w:rPr>
          <w:rFonts w:ascii="Verdana" w:eastAsiaTheme="minorHAnsi" w:hAnsi="Verdana" w:cstheme="minorBidi"/>
          <w:color w:val="002060"/>
          <w:sz w:val="20"/>
          <w:szCs w:val="20"/>
          <w:lang w:eastAsia="en-US"/>
        </w:rPr>
        <w:t>,</w:t>
      </w:r>
      <w:r w:rsidR="00337D96" w:rsidRPr="007A2613">
        <w:rPr>
          <w:rFonts w:ascii="Verdana" w:eastAsiaTheme="minorHAnsi" w:hAnsi="Verdana" w:cstheme="minorBidi"/>
          <w:color w:val="002060"/>
          <w:sz w:val="20"/>
          <w:szCs w:val="20"/>
          <w:lang w:eastAsia="en-US"/>
        </w:rPr>
        <w:t xml:space="preserve"> </w:t>
      </w:r>
      <w:r w:rsidRPr="007A2613">
        <w:rPr>
          <w:rFonts w:ascii="Times New Roman" w:eastAsiaTheme="minorHAnsi" w:hAnsi="Times New Roman" w:cs="Times New Roman"/>
          <w:i/>
          <w:color w:val="002060"/>
          <w:sz w:val="24"/>
          <w:szCs w:val="24"/>
          <w:lang w:eastAsia="en-US"/>
        </w:rPr>
        <w:t>p</w:t>
      </w:r>
      <w:r w:rsidRPr="007A2613">
        <w:rPr>
          <w:rFonts w:ascii="Verdana" w:eastAsiaTheme="minorHAnsi" w:hAnsi="Verdana" w:cstheme="minorBidi"/>
          <w:color w:val="002060"/>
          <w:sz w:val="20"/>
          <w:szCs w:val="20"/>
          <w:lang w:eastAsia="en-US"/>
        </w:rPr>
        <w:t>)</w:t>
      </w:r>
      <w:r w:rsidR="000D33DA" w:rsidRPr="007A2613">
        <w:rPr>
          <w:rFonts w:ascii="Verdana" w:eastAsiaTheme="minorHAnsi" w:hAnsi="Verdana" w:cstheme="minorBidi"/>
          <w:color w:val="002060"/>
          <w:sz w:val="20"/>
          <w:szCs w:val="20"/>
          <w:lang w:eastAsia="en-US"/>
        </w:rPr>
        <w:t>;</w:t>
      </w:r>
    </w:p>
    <w:p w:rsidR="001D2983" w:rsidRPr="007A2613" w:rsidRDefault="00880FF9" w:rsidP="00AB192D">
      <w:pPr>
        <w:pStyle w:val="ListParagraph"/>
        <w:numPr>
          <w:ilvl w:val="0"/>
          <w:numId w:val="43"/>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Identify</w:t>
      </w:r>
      <w:r w:rsidR="001D2983" w:rsidRPr="007A2613">
        <w:rPr>
          <w:rFonts w:ascii="Verdana" w:eastAsiaTheme="minorHAnsi" w:hAnsi="Verdana" w:cstheme="minorBidi"/>
          <w:color w:val="002060"/>
          <w:sz w:val="20"/>
          <w:szCs w:val="20"/>
          <w:lang w:eastAsia="en-US"/>
        </w:rPr>
        <w:t xml:space="preserve"> when a binomial distribution should be used and the conditions needed</w:t>
      </w:r>
      <w:r w:rsidR="000D33DA" w:rsidRPr="007A2613">
        <w:rPr>
          <w:rFonts w:ascii="Verdana" w:eastAsiaTheme="minorHAnsi" w:hAnsi="Verdana" w:cstheme="minorBidi"/>
          <w:color w:val="002060"/>
          <w:sz w:val="20"/>
          <w:szCs w:val="20"/>
          <w:lang w:eastAsia="en-US"/>
        </w:rPr>
        <w:t>;</w:t>
      </w:r>
    </w:p>
    <w:p w:rsidR="001D2983" w:rsidRPr="007A2613" w:rsidRDefault="001D2983" w:rsidP="00AB192D">
      <w:pPr>
        <w:pStyle w:val="ListParagraph"/>
        <w:numPr>
          <w:ilvl w:val="0"/>
          <w:numId w:val="43"/>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Calculate probabilities using </w:t>
      </w:r>
      <w:r w:rsidR="003C417C" w:rsidRPr="007A2613">
        <w:rPr>
          <w:rFonts w:ascii="Verdana" w:eastAsiaTheme="minorHAnsi" w:hAnsi="Verdana" w:cstheme="minorBidi"/>
          <w:color w:val="002060"/>
          <w:sz w:val="20"/>
          <w:szCs w:val="20"/>
          <w:lang w:eastAsia="en-US"/>
        </w:rPr>
        <w:t>any standard method including use of calculator</w:t>
      </w:r>
      <w:r w:rsidR="000D33DA" w:rsidRPr="007A2613">
        <w:rPr>
          <w:rFonts w:ascii="Verdana" w:eastAsiaTheme="minorHAnsi" w:hAnsi="Verdana" w:cstheme="minorBidi"/>
          <w:color w:val="002060"/>
          <w:sz w:val="20"/>
          <w:szCs w:val="20"/>
          <w:lang w:eastAsia="en-US"/>
        </w:rPr>
        <w:t>;</w:t>
      </w:r>
    </w:p>
    <w:p w:rsidR="001D2983" w:rsidRPr="007A2613" w:rsidRDefault="001D2983" w:rsidP="00AB192D">
      <w:pPr>
        <w:pStyle w:val="ListParagraph"/>
        <w:numPr>
          <w:ilvl w:val="0"/>
          <w:numId w:val="43"/>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Know the calculation for the mean of a binomial distribution is </w:t>
      </w:r>
      <w:r w:rsidRPr="007A2613">
        <w:rPr>
          <w:rFonts w:ascii="Times New Roman" w:eastAsiaTheme="minorHAnsi" w:hAnsi="Times New Roman" w:cs="Times New Roman"/>
          <w:i/>
          <w:color w:val="002060"/>
          <w:sz w:val="24"/>
          <w:szCs w:val="24"/>
          <w:lang w:eastAsia="en-US"/>
        </w:rPr>
        <w:t>np</w:t>
      </w:r>
      <w:r w:rsidR="000D33DA" w:rsidRPr="007A2613">
        <w:rPr>
          <w:rFonts w:ascii="Verdana" w:eastAsiaTheme="minorHAnsi" w:hAnsi="Verdana" w:cstheme="minorBidi"/>
          <w:color w:val="002060"/>
          <w:sz w:val="20"/>
          <w:szCs w:val="20"/>
          <w:lang w:eastAsia="en-US"/>
        </w:rPr>
        <w:t>;</w:t>
      </w:r>
    </w:p>
    <w:p w:rsidR="00880FF9" w:rsidRPr="007A2613" w:rsidRDefault="00880FF9" w:rsidP="00AB192D">
      <w:pPr>
        <w:pStyle w:val="ListParagraph"/>
        <w:numPr>
          <w:ilvl w:val="0"/>
          <w:numId w:val="43"/>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Know the properties for the </w:t>
      </w:r>
      <w:r w:rsidR="00E21F4B" w:rsidRPr="007A2613">
        <w:rPr>
          <w:rFonts w:ascii="Verdana" w:eastAsiaTheme="minorHAnsi" w:hAnsi="Verdana" w:cstheme="minorBidi"/>
          <w:color w:val="002060"/>
          <w:sz w:val="20"/>
          <w:szCs w:val="20"/>
          <w:lang w:eastAsia="en-US"/>
        </w:rPr>
        <w:t xml:space="preserve">binomial </w:t>
      </w:r>
      <w:r w:rsidRPr="007A2613">
        <w:rPr>
          <w:rFonts w:ascii="Verdana" w:eastAsiaTheme="minorHAnsi" w:hAnsi="Verdana" w:cstheme="minorBidi"/>
          <w:color w:val="002060"/>
          <w:sz w:val="20"/>
          <w:szCs w:val="20"/>
          <w:lang w:eastAsia="en-US"/>
        </w:rPr>
        <w:t>distribution</w:t>
      </w:r>
    </w:p>
    <w:p w:rsidR="000D33DA" w:rsidRPr="007A2613" w:rsidRDefault="000D33DA" w:rsidP="00AB192D">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GCSE MATHEMATICS LINKS</w:t>
      </w:r>
    </w:p>
    <w:p w:rsidR="001D2983" w:rsidRPr="007A2613" w:rsidRDefault="002A1B14" w:rsidP="00EF482C">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No links</w:t>
      </w:r>
    </w:p>
    <w:p w:rsidR="002A1B14" w:rsidRPr="007A2613" w:rsidRDefault="002A1B14" w:rsidP="00EF482C">
      <w:pPr>
        <w:spacing w:after="0"/>
        <w:jc w:val="both"/>
        <w:rPr>
          <w:rFonts w:ascii="Verdana" w:eastAsiaTheme="minorHAnsi" w:hAnsi="Verdana" w:cstheme="minorBidi"/>
          <w:color w:val="002060"/>
          <w:sz w:val="20"/>
          <w:szCs w:val="20"/>
          <w:lang w:eastAsia="en-US"/>
        </w:rPr>
      </w:pPr>
    </w:p>
    <w:p w:rsidR="00094D3A" w:rsidRPr="007A2613" w:rsidRDefault="0070426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POSSIBLE SUCCESS CRITERIA</w:t>
      </w:r>
    </w:p>
    <w:p w:rsidR="005F5D53" w:rsidRPr="007A2613" w:rsidRDefault="005F5D53"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Write down one condition so that the </w:t>
      </w:r>
      <w:r w:rsidR="0087633B" w:rsidRPr="007A2613">
        <w:rPr>
          <w:rFonts w:ascii="Verdana" w:eastAsiaTheme="minorHAnsi" w:hAnsi="Verdana" w:cstheme="minorBidi"/>
          <w:color w:val="002060"/>
          <w:sz w:val="20"/>
          <w:szCs w:val="20"/>
          <w:lang w:eastAsia="en-US"/>
        </w:rPr>
        <w:t xml:space="preserve">binomial </w:t>
      </w:r>
      <w:r w:rsidRPr="007A2613">
        <w:rPr>
          <w:rFonts w:ascii="Verdana" w:eastAsiaTheme="minorHAnsi" w:hAnsi="Verdana" w:cstheme="minorBidi"/>
          <w:color w:val="002060"/>
          <w:sz w:val="20"/>
          <w:szCs w:val="20"/>
          <w:lang w:eastAsia="en-US"/>
        </w:rPr>
        <w:t xml:space="preserve">distribution is a suitable model. </w:t>
      </w:r>
    </w:p>
    <w:p w:rsidR="0087633B" w:rsidRPr="007A2613" w:rsidRDefault="00727C6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Calculate binomial probabilities </w:t>
      </w:r>
      <w:r w:rsidR="005F5D53" w:rsidRPr="007A2613">
        <w:rPr>
          <w:rFonts w:ascii="Verdana" w:eastAsiaTheme="minorHAnsi" w:hAnsi="Verdana" w:cstheme="minorBidi"/>
          <w:color w:val="002060"/>
          <w:sz w:val="20"/>
          <w:szCs w:val="20"/>
          <w:lang w:eastAsia="en-US"/>
        </w:rPr>
        <w:t xml:space="preserve">for a given </w:t>
      </w:r>
      <w:r w:rsidR="005F5D53" w:rsidRPr="007A2613">
        <w:rPr>
          <w:rFonts w:ascii="Times New Roman" w:eastAsiaTheme="minorHAnsi" w:hAnsi="Times New Roman" w:cs="Times New Roman"/>
          <w:i/>
          <w:color w:val="002060"/>
          <w:sz w:val="24"/>
          <w:szCs w:val="24"/>
          <w:lang w:eastAsia="en-US"/>
        </w:rPr>
        <w:t>n</w:t>
      </w:r>
      <w:r w:rsidR="005F5D53" w:rsidRPr="007A2613">
        <w:rPr>
          <w:rFonts w:ascii="Verdana" w:eastAsiaTheme="minorHAnsi" w:hAnsi="Verdana" w:cstheme="minorBidi"/>
          <w:color w:val="002060"/>
          <w:sz w:val="20"/>
          <w:szCs w:val="20"/>
          <w:lang w:eastAsia="en-US"/>
        </w:rPr>
        <w:t xml:space="preserve"> and </w:t>
      </w:r>
      <w:r w:rsidR="005F5D53" w:rsidRPr="007A2613">
        <w:rPr>
          <w:rFonts w:ascii="Times New Roman" w:eastAsiaTheme="minorHAnsi" w:hAnsi="Times New Roman" w:cs="Times New Roman"/>
          <w:i/>
          <w:color w:val="002060"/>
          <w:sz w:val="24"/>
          <w:szCs w:val="24"/>
          <w:lang w:eastAsia="en-US"/>
        </w:rPr>
        <w:t>p</w:t>
      </w:r>
      <w:r w:rsidR="005F5D53" w:rsidRPr="007A2613">
        <w:rPr>
          <w:rFonts w:ascii="Verdana" w:eastAsiaTheme="minorHAnsi" w:hAnsi="Verdana" w:cstheme="minorBidi"/>
          <w:color w:val="002060"/>
          <w:sz w:val="20"/>
          <w:szCs w:val="20"/>
          <w:lang w:eastAsia="en-US"/>
        </w:rPr>
        <w:t>.</w:t>
      </w:r>
    </w:p>
    <w:p w:rsidR="005F5D53" w:rsidRPr="007A2613" w:rsidRDefault="005F5D53" w:rsidP="00AB192D">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COMMON MISCO</w:t>
      </w:r>
      <w:r w:rsidR="00AA41C3" w:rsidRPr="007A2613">
        <w:rPr>
          <w:rFonts w:ascii="Verdana" w:eastAsiaTheme="minorHAnsi" w:hAnsi="Verdana" w:cstheme="minorBidi"/>
          <w:b/>
          <w:color w:val="002060"/>
          <w:sz w:val="20"/>
          <w:szCs w:val="20"/>
          <w:lang w:eastAsia="en-US"/>
        </w:rPr>
        <w:t>NCEPTIONS</w:t>
      </w:r>
    </w:p>
    <w:p w:rsidR="00F55801" w:rsidRPr="007A2613" w:rsidRDefault="00F55801"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Most mark schemes identified binomial as one of the more challenging questions on the paper.</w:t>
      </w:r>
    </w:p>
    <w:p w:rsidR="00F55801" w:rsidRPr="007A2613" w:rsidRDefault="000327B4"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From </w:t>
      </w:r>
      <w:r w:rsidR="00F55801" w:rsidRPr="007A2613">
        <w:rPr>
          <w:rFonts w:ascii="Verdana" w:eastAsiaTheme="minorHAnsi" w:hAnsi="Verdana" w:cstheme="minorBidi"/>
          <w:color w:val="002060"/>
          <w:sz w:val="20"/>
          <w:szCs w:val="20"/>
          <w:lang w:eastAsia="en-US"/>
        </w:rPr>
        <w:t xml:space="preserve">Higher June 2011 Q14 </w:t>
      </w:r>
      <w:r w:rsidRPr="007A2613">
        <w:rPr>
          <w:rFonts w:ascii="Verdana" w:eastAsiaTheme="minorHAnsi" w:hAnsi="Verdana" w:cstheme="minorBidi"/>
          <w:color w:val="002060"/>
          <w:sz w:val="20"/>
          <w:szCs w:val="20"/>
          <w:lang w:eastAsia="en-US"/>
        </w:rPr>
        <w:t>– “</w:t>
      </w:r>
      <w:r w:rsidR="00F55801" w:rsidRPr="007A2613">
        <w:rPr>
          <w:rFonts w:ascii="Verdana" w:eastAsiaTheme="minorHAnsi" w:hAnsi="Verdana" w:cstheme="minorBidi"/>
          <w:color w:val="002060"/>
          <w:sz w:val="20"/>
          <w:szCs w:val="20"/>
          <w:lang w:eastAsia="en-US"/>
        </w:rPr>
        <w:t>Only the best candidates were able to score full marks in this question.</w:t>
      </w:r>
      <w:r w:rsidRPr="007A2613">
        <w:rPr>
          <w:rFonts w:ascii="Verdana" w:eastAsiaTheme="minorHAnsi" w:hAnsi="Verdana" w:cstheme="minorBidi"/>
          <w:color w:val="002060"/>
          <w:sz w:val="20"/>
          <w:szCs w:val="20"/>
          <w:lang w:eastAsia="en-US"/>
        </w:rPr>
        <w:t xml:space="preserve"> </w:t>
      </w:r>
      <w:r w:rsidR="00F55801" w:rsidRPr="007A2613">
        <w:rPr>
          <w:rFonts w:ascii="Verdana" w:eastAsiaTheme="minorHAnsi" w:hAnsi="Verdana" w:cstheme="minorBidi"/>
          <w:color w:val="002060"/>
          <w:sz w:val="20"/>
          <w:szCs w:val="20"/>
          <w:lang w:eastAsia="en-US"/>
        </w:rPr>
        <w:t>In part (a) most candidates managed to put in 0.9 and 0.2 correctly but few put in 0.05 and 0.95 correctly – values of 0.8 and 0.2 were often seen repeated. A number of candidates showed their lack of understanding on how to complete a tree diagram by putting values in each ‘pair’ that added to 1.</w:t>
      </w:r>
    </w:p>
    <w:p w:rsidR="00F55801" w:rsidRPr="007A2613" w:rsidRDefault="00000081"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w:t>
      </w:r>
      <w:r w:rsidR="00F55801" w:rsidRPr="007A2613">
        <w:rPr>
          <w:rFonts w:ascii="Verdana" w:eastAsiaTheme="minorHAnsi" w:hAnsi="Verdana" w:cstheme="minorBidi"/>
          <w:color w:val="002060"/>
          <w:sz w:val="20"/>
          <w:szCs w:val="20"/>
          <w:lang w:eastAsia="en-US"/>
        </w:rPr>
        <w:t>Part (b), a question on conditional probability was badly done and was clearly beyond the capability of most candidates. An incorrect answer of 0.125 was common. In part (c)(i) few candidates recognised the correct distribution – normal, bimodal or a sampling method were common incorrect answers.</w:t>
      </w:r>
    </w:p>
    <w:p w:rsidR="00F55801" w:rsidRPr="007A2613" w:rsidRDefault="00000081"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w:t>
      </w:r>
      <w:r w:rsidR="00F55801" w:rsidRPr="007A2613">
        <w:rPr>
          <w:rFonts w:ascii="Verdana" w:eastAsiaTheme="minorHAnsi" w:hAnsi="Verdana" w:cstheme="minorBidi"/>
          <w:color w:val="002060"/>
          <w:sz w:val="20"/>
          <w:szCs w:val="20"/>
          <w:lang w:eastAsia="en-US"/>
        </w:rPr>
        <w:t>In part (c)(ii) many candidates were able to give only one of the required reasons, usually the ‘probability of getting the allergy and not getting the allergy’. In part (c)(iii) many candidates identified correctly the need to calculate 10</w:t>
      </w:r>
      <w:r w:rsidR="00F55801" w:rsidRPr="007A2613">
        <w:rPr>
          <w:rFonts w:ascii="Times New Roman" w:eastAsiaTheme="minorHAnsi" w:hAnsi="Times New Roman" w:cs="Times New Roman"/>
          <w:i/>
          <w:color w:val="002060"/>
          <w:sz w:val="24"/>
          <w:szCs w:val="24"/>
          <w:lang w:eastAsia="en-US"/>
        </w:rPr>
        <w:t>p</w:t>
      </w:r>
      <w:r w:rsidR="00F55801" w:rsidRPr="007A2613">
        <w:rPr>
          <w:rFonts w:ascii="Verdana" w:eastAsiaTheme="minorHAnsi" w:hAnsi="Verdana" w:cstheme="minorBidi"/>
          <w:color w:val="002060"/>
          <w:sz w:val="20"/>
          <w:szCs w:val="20"/>
          <w:vertAlign w:val="superscript"/>
          <w:lang w:eastAsia="en-US"/>
        </w:rPr>
        <w:t>3</w:t>
      </w:r>
      <w:r w:rsidR="00F55801" w:rsidRPr="007A2613">
        <w:rPr>
          <w:rFonts w:ascii="Times New Roman" w:eastAsiaTheme="minorHAnsi" w:hAnsi="Times New Roman" w:cs="Times New Roman"/>
          <w:i/>
          <w:color w:val="002060"/>
          <w:sz w:val="24"/>
          <w:szCs w:val="24"/>
          <w:lang w:eastAsia="en-US"/>
        </w:rPr>
        <w:t>q</w:t>
      </w:r>
      <w:r w:rsidR="00F55801" w:rsidRPr="007A2613">
        <w:rPr>
          <w:rFonts w:ascii="Verdana" w:eastAsiaTheme="minorHAnsi" w:hAnsi="Verdana" w:cstheme="minorBidi"/>
          <w:color w:val="002060"/>
          <w:sz w:val="20"/>
          <w:szCs w:val="20"/>
          <w:vertAlign w:val="superscript"/>
          <w:lang w:eastAsia="en-US"/>
        </w:rPr>
        <w:t>2</w:t>
      </w:r>
      <w:r w:rsidR="00F55801" w:rsidRPr="007A2613">
        <w:rPr>
          <w:rFonts w:ascii="Verdana" w:eastAsiaTheme="minorHAnsi" w:hAnsi="Verdana" w:cstheme="minorBidi"/>
          <w:color w:val="002060"/>
          <w:sz w:val="20"/>
          <w:szCs w:val="20"/>
          <w:lang w:eastAsia="en-US"/>
        </w:rPr>
        <w:t xml:space="preserve">, but most were unable to calculate this correctly. A surprising number of candidates used values of </w:t>
      </w:r>
      <w:r w:rsidR="00F55801" w:rsidRPr="007A2613">
        <w:rPr>
          <w:rFonts w:ascii="Times New Roman" w:eastAsiaTheme="minorHAnsi" w:hAnsi="Times New Roman" w:cs="Times New Roman"/>
          <w:i/>
          <w:color w:val="002060"/>
          <w:sz w:val="24"/>
          <w:szCs w:val="24"/>
          <w:lang w:eastAsia="en-US"/>
        </w:rPr>
        <w:t>p</w:t>
      </w:r>
      <w:r w:rsidR="00F55801" w:rsidRPr="007A2613">
        <w:rPr>
          <w:rFonts w:ascii="Verdana" w:eastAsiaTheme="minorHAnsi" w:hAnsi="Verdana" w:cstheme="minorBidi"/>
          <w:color w:val="002060"/>
          <w:sz w:val="20"/>
          <w:szCs w:val="20"/>
          <w:lang w:eastAsia="en-US"/>
        </w:rPr>
        <w:t xml:space="preserve"> and </w:t>
      </w:r>
      <w:r w:rsidR="00F55801" w:rsidRPr="007A2613">
        <w:rPr>
          <w:rFonts w:ascii="Times New Roman" w:eastAsiaTheme="minorHAnsi" w:hAnsi="Times New Roman" w:cs="Times New Roman"/>
          <w:i/>
          <w:color w:val="002060"/>
          <w:sz w:val="24"/>
          <w:szCs w:val="24"/>
          <w:lang w:eastAsia="en-US"/>
        </w:rPr>
        <w:t>q</w:t>
      </w:r>
      <w:r w:rsidR="00F55801" w:rsidRPr="007A2613">
        <w:rPr>
          <w:rFonts w:ascii="Verdana" w:eastAsiaTheme="minorHAnsi" w:hAnsi="Verdana" w:cstheme="minorBidi"/>
          <w:color w:val="002060"/>
          <w:sz w:val="20"/>
          <w:szCs w:val="20"/>
          <w:lang w:eastAsia="en-US"/>
        </w:rPr>
        <w:t xml:space="preserve"> which did not total 1, often with values of p and/or q each in excess of 1, e.g. </w:t>
      </w:r>
      <w:r w:rsidR="00F55801" w:rsidRPr="007A2613">
        <w:rPr>
          <w:rFonts w:ascii="Times New Roman" w:eastAsiaTheme="minorHAnsi" w:hAnsi="Times New Roman" w:cs="Times New Roman"/>
          <w:i/>
          <w:color w:val="002060"/>
          <w:sz w:val="24"/>
          <w:szCs w:val="24"/>
          <w:lang w:eastAsia="en-US"/>
        </w:rPr>
        <w:t>p</w:t>
      </w:r>
      <w:r w:rsidR="00F55801" w:rsidRPr="007A2613">
        <w:rPr>
          <w:rFonts w:ascii="Verdana" w:eastAsiaTheme="minorHAnsi" w:hAnsi="Verdana" w:cstheme="minorBidi"/>
          <w:color w:val="002060"/>
          <w:sz w:val="20"/>
          <w:szCs w:val="20"/>
          <w:lang w:eastAsia="en-US"/>
        </w:rPr>
        <w:t xml:space="preserve"> = 2 and </w:t>
      </w:r>
      <w:r w:rsidR="00F55801" w:rsidRPr="007A2613">
        <w:rPr>
          <w:rFonts w:ascii="Times New Roman" w:eastAsiaTheme="minorHAnsi" w:hAnsi="Times New Roman" w:cs="Times New Roman"/>
          <w:i/>
          <w:color w:val="002060"/>
          <w:sz w:val="24"/>
          <w:szCs w:val="24"/>
          <w:lang w:eastAsia="en-US"/>
        </w:rPr>
        <w:t>q</w:t>
      </w:r>
      <w:r w:rsidR="00F55801" w:rsidRPr="007A2613">
        <w:rPr>
          <w:rFonts w:ascii="Verdana" w:eastAsiaTheme="minorHAnsi" w:hAnsi="Verdana" w:cstheme="minorBidi"/>
          <w:color w:val="002060"/>
          <w:sz w:val="20"/>
          <w:szCs w:val="20"/>
          <w:lang w:eastAsia="en-US"/>
        </w:rPr>
        <w:t xml:space="preserve"> = 3.</w:t>
      </w:r>
      <w:r w:rsidR="00CA0BDC" w:rsidRPr="007A2613">
        <w:rPr>
          <w:rFonts w:ascii="Verdana" w:eastAsiaTheme="minorHAnsi" w:hAnsi="Verdana" w:cstheme="minorBidi"/>
          <w:color w:val="002060"/>
          <w:sz w:val="20"/>
          <w:szCs w:val="20"/>
          <w:lang w:eastAsia="en-US"/>
        </w:rPr>
        <w:t>”</w:t>
      </w:r>
    </w:p>
    <w:p w:rsidR="00000081" w:rsidRPr="007A2613" w:rsidRDefault="00000081" w:rsidP="00AB192D">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NOTES</w:t>
      </w:r>
    </w:p>
    <w:p w:rsidR="0070426A" w:rsidRPr="007A2613" w:rsidRDefault="0070426A" w:rsidP="00AB192D">
      <w:pPr>
        <w:suppressAutoHyphens/>
        <w:spacing w:after="0"/>
        <w:rPr>
          <w:rFonts w:ascii="Verdana" w:eastAsiaTheme="minorHAnsi" w:hAnsi="Verdana" w:cs="Lucida Sans Unicode"/>
          <w:color w:val="002060"/>
          <w:sz w:val="20"/>
          <w:szCs w:val="20"/>
          <w:lang w:eastAsia="en-US"/>
        </w:rPr>
      </w:pPr>
      <w:r w:rsidRPr="007A2613">
        <w:rPr>
          <w:rFonts w:ascii="Verdana" w:eastAsiaTheme="minorHAnsi" w:hAnsi="Verdana" w:cs="Lucida Sans Unicode"/>
          <w:color w:val="002060"/>
          <w:sz w:val="20"/>
          <w:szCs w:val="20"/>
          <w:lang w:eastAsia="en-US"/>
        </w:rPr>
        <w:t>For extension, students could be introduced to cumulative binomial tables.</w:t>
      </w:r>
    </w:p>
    <w:p w:rsidR="0070426A" w:rsidRPr="007A2613" w:rsidRDefault="0070426A" w:rsidP="00AB192D">
      <w:pPr>
        <w:suppressAutoHyphens/>
        <w:spacing w:after="0"/>
        <w:rPr>
          <w:rFonts w:ascii="Verdana" w:eastAsiaTheme="minorHAnsi" w:hAnsi="Verdana" w:cs="Lucida Sans Unicode"/>
          <w:color w:val="002060"/>
          <w:sz w:val="20"/>
          <w:szCs w:val="20"/>
          <w:lang w:eastAsia="en-US"/>
        </w:rPr>
      </w:pPr>
      <w:r w:rsidRPr="007A2613">
        <w:rPr>
          <w:rFonts w:ascii="Verdana" w:eastAsiaTheme="minorHAnsi" w:hAnsi="Verdana" w:cs="Lucida Sans Unicode"/>
          <w:color w:val="002060"/>
          <w:sz w:val="20"/>
          <w:szCs w:val="20"/>
          <w:lang w:eastAsia="en-US"/>
        </w:rPr>
        <w:t>Students need to be aware, the properties for the binomial distribution are:</w:t>
      </w:r>
    </w:p>
    <w:p w:rsidR="0070426A" w:rsidRPr="007A2613" w:rsidRDefault="0070426A" w:rsidP="00AB192D">
      <w:pPr>
        <w:pStyle w:val="ListParagraph"/>
        <w:numPr>
          <w:ilvl w:val="0"/>
          <w:numId w:val="45"/>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There are two possible outcomes</w:t>
      </w:r>
      <w:r w:rsidR="00196482" w:rsidRPr="007A2613">
        <w:rPr>
          <w:rFonts w:ascii="Verdana" w:eastAsiaTheme="minorHAnsi" w:hAnsi="Verdana" w:cstheme="minorBidi"/>
          <w:color w:val="002060"/>
          <w:sz w:val="20"/>
          <w:szCs w:val="20"/>
          <w:lang w:eastAsia="en-US"/>
        </w:rPr>
        <w:t xml:space="preserve">: fixed </w:t>
      </w:r>
      <w:r w:rsidRPr="007A2613">
        <w:rPr>
          <w:rFonts w:ascii="Verdana" w:eastAsiaTheme="minorHAnsi" w:hAnsi="Verdana" w:cstheme="minorBidi"/>
          <w:color w:val="002060"/>
          <w:sz w:val="20"/>
          <w:szCs w:val="20"/>
          <w:lang w:eastAsia="en-US"/>
        </w:rPr>
        <w:t>chance of success (</w:t>
      </w:r>
      <w:r w:rsidRPr="007A2613">
        <w:rPr>
          <w:rFonts w:ascii="Times New Roman" w:eastAsiaTheme="minorHAnsi" w:hAnsi="Times New Roman" w:cs="Times New Roman"/>
          <w:i/>
          <w:color w:val="002060"/>
          <w:sz w:val="24"/>
          <w:szCs w:val="24"/>
          <w:lang w:eastAsia="en-US"/>
        </w:rPr>
        <w:t>p</w:t>
      </w:r>
      <w:r w:rsidRPr="007A2613">
        <w:rPr>
          <w:rFonts w:ascii="Verdana" w:eastAsiaTheme="minorHAnsi" w:hAnsi="Verdana" w:cstheme="minorBidi"/>
          <w:color w:val="002060"/>
          <w:sz w:val="20"/>
          <w:szCs w:val="20"/>
          <w:lang w:eastAsia="en-US"/>
        </w:rPr>
        <w:t>) and failure</w:t>
      </w:r>
      <w:r w:rsidR="00D77BFA" w:rsidRPr="007A2613">
        <w:rPr>
          <w:rFonts w:ascii="Verdana" w:eastAsiaTheme="minorHAnsi" w:hAnsi="Verdana" w:cstheme="minorBidi"/>
          <w:color w:val="002060"/>
          <w:sz w:val="20"/>
          <w:szCs w:val="20"/>
          <w:lang w:eastAsia="en-US"/>
        </w:rPr>
        <w:t xml:space="preserve"> (</w:t>
      </w:r>
      <w:r w:rsidRPr="007A2613">
        <w:rPr>
          <w:rFonts w:ascii="Verdana" w:eastAsiaTheme="minorHAnsi" w:hAnsi="Verdana" w:cstheme="minorBidi"/>
          <w:color w:val="002060"/>
          <w:sz w:val="20"/>
          <w:szCs w:val="20"/>
          <w:lang w:eastAsia="en-US"/>
        </w:rPr>
        <w:t xml:space="preserve">1– </w:t>
      </w:r>
      <w:r w:rsidRPr="007A2613">
        <w:rPr>
          <w:rFonts w:ascii="Times New Roman" w:eastAsiaTheme="minorHAnsi" w:hAnsi="Times New Roman" w:cs="Times New Roman"/>
          <w:i/>
          <w:color w:val="002060"/>
          <w:sz w:val="24"/>
          <w:szCs w:val="24"/>
          <w:lang w:eastAsia="en-US"/>
        </w:rPr>
        <w:t>p</w:t>
      </w:r>
      <w:r w:rsidR="00D77BFA" w:rsidRPr="007A2613">
        <w:rPr>
          <w:rFonts w:ascii="Verdana" w:eastAsiaTheme="minorHAnsi" w:hAnsi="Verdana" w:cstheme="minorBidi"/>
          <w:color w:val="002060"/>
          <w:sz w:val="20"/>
          <w:szCs w:val="20"/>
          <w:lang w:eastAsia="en-US"/>
        </w:rPr>
        <w:t>)</w:t>
      </w:r>
      <w:r w:rsidR="00CA5AE4" w:rsidRPr="007A2613">
        <w:rPr>
          <w:rFonts w:ascii="Verdana" w:eastAsiaTheme="minorHAnsi" w:hAnsi="Verdana" w:cstheme="minorBidi"/>
          <w:color w:val="002060"/>
          <w:sz w:val="20"/>
          <w:szCs w:val="20"/>
          <w:lang w:eastAsia="en-US"/>
        </w:rPr>
        <w:t>;</w:t>
      </w:r>
    </w:p>
    <w:p w:rsidR="0070426A" w:rsidRPr="007A2613" w:rsidRDefault="0070426A" w:rsidP="00AB192D">
      <w:pPr>
        <w:pStyle w:val="ListParagraph"/>
        <w:numPr>
          <w:ilvl w:val="0"/>
          <w:numId w:val="45"/>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There is a fixed number of trials/ events</w:t>
      </w:r>
      <w:r w:rsidR="00CA5AE4" w:rsidRPr="007A2613">
        <w:rPr>
          <w:rFonts w:ascii="Verdana" w:eastAsiaTheme="minorHAnsi" w:hAnsi="Verdana" w:cstheme="minorBidi"/>
          <w:color w:val="002060"/>
          <w:sz w:val="20"/>
          <w:szCs w:val="20"/>
          <w:lang w:eastAsia="en-US"/>
        </w:rPr>
        <w:t>;</w:t>
      </w:r>
    </w:p>
    <w:p w:rsidR="0070426A" w:rsidRPr="007A2613" w:rsidRDefault="0070426A" w:rsidP="00AB192D">
      <w:pPr>
        <w:pStyle w:val="ListParagraph"/>
        <w:numPr>
          <w:ilvl w:val="0"/>
          <w:numId w:val="45"/>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The trials are independent</w:t>
      </w:r>
      <w:r w:rsidR="00CA5AE4" w:rsidRPr="007A2613">
        <w:rPr>
          <w:rFonts w:ascii="Verdana" w:eastAsiaTheme="minorHAnsi" w:hAnsi="Verdana" w:cstheme="minorBidi"/>
          <w:color w:val="002060"/>
          <w:sz w:val="20"/>
          <w:szCs w:val="20"/>
          <w:lang w:eastAsia="en-US"/>
        </w:rPr>
        <w:t>.</w:t>
      </w:r>
    </w:p>
    <w:p w:rsidR="00094D3A" w:rsidRPr="007A2613" w:rsidRDefault="00094D3A">
      <w:pPr>
        <w:rPr>
          <w:rFonts w:ascii="Verdana" w:hAnsi="Verdana"/>
          <w:color w:val="002060"/>
          <w:sz w:val="20"/>
          <w:szCs w:val="20"/>
        </w:rPr>
      </w:pPr>
      <w:r w:rsidRPr="007A2613">
        <w:rPr>
          <w:rFonts w:ascii="Verdana" w:hAnsi="Verdana"/>
          <w:color w:val="002060"/>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094D3A" w:rsidRPr="007A2613" w:rsidTr="00CE084F">
        <w:trPr>
          <w:trHeight w:val="580"/>
        </w:trPr>
        <w:tc>
          <w:tcPr>
            <w:tcW w:w="7479" w:type="dxa"/>
            <w:shd w:val="clear" w:color="auto" w:fill="8DB3E2" w:themeFill="text2" w:themeFillTint="66"/>
            <w:vAlign w:val="center"/>
          </w:tcPr>
          <w:p w:rsidR="00094D3A" w:rsidRPr="007A2613" w:rsidRDefault="00094D3A" w:rsidP="00AB192D">
            <w:pPr>
              <w:spacing w:after="0" w:line="240" w:lineRule="auto"/>
              <w:rPr>
                <w:rFonts w:ascii="Verdana" w:eastAsiaTheme="minorHAnsi" w:hAnsi="Verdana" w:cstheme="minorBidi"/>
                <w:b/>
                <w:color w:val="002060"/>
                <w:lang w:eastAsia="en-US"/>
              </w:rPr>
            </w:pPr>
            <w:r w:rsidRPr="007A2613">
              <w:rPr>
                <w:rFonts w:ascii="Verdana" w:eastAsiaTheme="minorHAnsi" w:hAnsi="Verdana" w:cstheme="minorBidi"/>
                <w:b/>
                <w:color w:val="002060"/>
                <w:lang w:eastAsia="en-US"/>
              </w:rPr>
              <w:t>8b. Normal distribution</w:t>
            </w:r>
            <w:r w:rsidR="00EF7748" w:rsidRPr="007A2613">
              <w:rPr>
                <w:rFonts w:ascii="Verdana" w:eastAsiaTheme="minorHAnsi" w:hAnsi="Verdana" w:cstheme="minorBidi"/>
                <w:b/>
                <w:color w:val="002060"/>
                <w:lang w:eastAsia="en-US"/>
              </w:rPr>
              <w:t xml:space="preserve"> and standardised scores</w:t>
            </w:r>
          </w:p>
          <w:p w:rsidR="0027210C" w:rsidRPr="007A2613" w:rsidRDefault="0027210C" w:rsidP="00AB192D">
            <w:pPr>
              <w:spacing w:after="0"/>
              <w:rPr>
                <w:rFonts w:ascii="Verdana" w:hAnsi="Verdana"/>
                <w:color w:val="002060"/>
              </w:rPr>
            </w:pPr>
            <w:r w:rsidRPr="007A2613">
              <w:rPr>
                <w:rFonts w:ascii="Verdana" w:hAnsi="Verdana"/>
                <w:color w:val="002060"/>
              </w:rPr>
              <w:t>(2c.05, 2c.06</w:t>
            </w:r>
            <w:r w:rsidR="00A456B5" w:rsidRPr="007A2613">
              <w:rPr>
                <w:rFonts w:ascii="Verdana" w:hAnsi="Verdana"/>
                <w:color w:val="002060"/>
              </w:rPr>
              <w:t>,</w:t>
            </w:r>
            <w:r w:rsidRPr="007A2613">
              <w:rPr>
                <w:rFonts w:ascii="Verdana" w:hAnsi="Verdana"/>
                <w:color w:val="002060"/>
              </w:rPr>
              <w:t xml:space="preserve"> 3p.12, 3p.13)</w:t>
            </w:r>
          </w:p>
        </w:tc>
        <w:tc>
          <w:tcPr>
            <w:tcW w:w="2375" w:type="dxa"/>
            <w:shd w:val="clear" w:color="auto" w:fill="8DB3E2"/>
          </w:tcPr>
          <w:p w:rsidR="00094D3A" w:rsidRPr="007A2613" w:rsidRDefault="00094D3A" w:rsidP="00AB192D">
            <w:pPr>
              <w:spacing w:after="0"/>
              <w:jc w:val="right"/>
              <w:rPr>
                <w:rFonts w:ascii="Verdana" w:eastAsiaTheme="minorHAnsi" w:hAnsi="Verdana" w:cstheme="minorBidi"/>
                <w:b/>
                <w:color w:val="002060"/>
                <w:szCs w:val="24"/>
                <w:lang w:eastAsia="en-US"/>
              </w:rPr>
            </w:pPr>
            <w:r w:rsidRPr="007A2613">
              <w:rPr>
                <w:rFonts w:ascii="Verdana" w:eastAsiaTheme="minorHAnsi" w:hAnsi="Verdana" w:cstheme="minorBidi"/>
                <w:b/>
                <w:color w:val="002060"/>
                <w:szCs w:val="24"/>
                <w:lang w:eastAsia="en-US"/>
              </w:rPr>
              <w:t xml:space="preserve">Teaching </w:t>
            </w:r>
            <w:r w:rsidR="009B7BC4" w:rsidRPr="007A2613">
              <w:rPr>
                <w:rFonts w:ascii="Verdana" w:eastAsiaTheme="minorHAnsi" w:hAnsi="Verdana" w:cstheme="minorBidi"/>
                <w:b/>
                <w:color w:val="002060"/>
                <w:szCs w:val="24"/>
                <w:lang w:eastAsia="en-US"/>
              </w:rPr>
              <w:t>t</w:t>
            </w:r>
            <w:r w:rsidRPr="007A2613">
              <w:rPr>
                <w:rFonts w:ascii="Verdana" w:eastAsiaTheme="minorHAnsi" w:hAnsi="Verdana" w:cstheme="minorBidi"/>
                <w:b/>
                <w:color w:val="002060"/>
                <w:szCs w:val="24"/>
                <w:lang w:eastAsia="en-US"/>
              </w:rPr>
              <w:t>ime</w:t>
            </w:r>
          </w:p>
          <w:p w:rsidR="00094D3A" w:rsidRPr="007A2613" w:rsidRDefault="009B7BC4" w:rsidP="00AB192D">
            <w:pPr>
              <w:spacing w:after="0"/>
              <w:jc w:val="right"/>
              <w:rPr>
                <w:color w:val="002060"/>
              </w:rPr>
            </w:pPr>
            <w:r w:rsidRPr="007A2613">
              <w:rPr>
                <w:rFonts w:ascii="Verdana" w:eastAsiaTheme="minorHAnsi" w:hAnsi="Verdana" w:cstheme="minorBidi"/>
                <w:color w:val="002060"/>
                <w:szCs w:val="24"/>
                <w:lang w:eastAsia="en-US"/>
              </w:rPr>
              <w:t>5–10 h</w:t>
            </w:r>
            <w:r w:rsidR="00094D3A" w:rsidRPr="007A2613">
              <w:rPr>
                <w:rFonts w:ascii="Verdana" w:eastAsiaTheme="minorHAnsi" w:hAnsi="Verdana" w:cstheme="minorBidi"/>
                <w:color w:val="002060"/>
                <w:szCs w:val="24"/>
                <w:lang w:eastAsia="en-US"/>
              </w:rPr>
              <w:t>ours</w:t>
            </w:r>
          </w:p>
        </w:tc>
      </w:tr>
    </w:tbl>
    <w:p w:rsidR="00632B29" w:rsidRPr="007A2613" w:rsidRDefault="00632B29" w:rsidP="00AB192D">
      <w:pPr>
        <w:spacing w:after="0"/>
        <w:rPr>
          <w:rFonts w:ascii="Verdana" w:eastAsiaTheme="minorHAnsi" w:hAnsi="Verdana" w:cstheme="minorBidi"/>
          <w:b/>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OBJECTIVES</w:t>
      </w:r>
    </w:p>
    <w:p w:rsidR="00094D3A" w:rsidRPr="007A2613" w:rsidRDefault="00094D3A" w:rsidP="00AB192D">
      <w:pPr>
        <w:spacing w:after="0"/>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By the end of the sub-unit, students should be able to:</w:t>
      </w:r>
    </w:p>
    <w:p w:rsidR="00F55801" w:rsidRPr="007A2613" w:rsidRDefault="00F55801"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the shape of a normal distribution curve</w:t>
      </w:r>
      <w:r w:rsidR="00484A3E" w:rsidRPr="007A2613">
        <w:rPr>
          <w:rFonts w:ascii="Verdana" w:eastAsiaTheme="minorHAnsi" w:hAnsi="Verdana" w:cstheme="minorBidi"/>
          <w:color w:val="002060"/>
          <w:sz w:val="20"/>
          <w:szCs w:val="20"/>
          <w:lang w:eastAsia="en-US"/>
        </w:rPr>
        <w:t xml:space="preserve"> and how this occurs</w:t>
      </w:r>
      <w:r w:rsidR="00D644E9" w:rsidRPr="007A2613">
        <w:rPr>
          <w:rFonts w:ascii="Verdana" w:eastAsiaTheme="minorHAnsi" w:hAnsi="Verdana" w:cstheme="minorBidi"/>
          <w:color w:val="002060"/>
          <w:sz w:val="20"/>
          <w:szCs w:val="20"/>
          <w:lang w:eastAsia="en-US"/>
        </w:rPr>
        <w:t>;</w:t>
      </w:r>
    </w:p>
    <w:p w:rsidR="0070426A" w:rsidRPr="007A2613" w:rsidRDefault="0070426A"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Understand the notation </w:t>
      </w:r>
      <w:r w:rsidRPr="007A2613">
        <w:rPr>
          <w:rFonts w:ascii="Times New Roman" w:eastAsiaTheme="minorHAnsi" w:hAnsi="Times New Roman" w:cs="Times New Roman"/>
          <w:i/>
          <w:color w:val="002060"/>
          <w:sz w:val="24"/>
          <w:szCs w:val="24"/>
          <w:lang w:eastAsia="en-US"/>
        </w:rPr>
        <w:t>N</w:t>
      </w:r>
      <w:r w:rsidRPr="007A2613">
        <w:rPr>
          <w:rFonts w:ascii="Verdana" w:eastAsiaTheme="minorHAnsi" w:hAnsi="Verdana" w:cstheme="minorBidi"/>
          <w:color w:val="002060"/>
          <w:sz w:val="20"/>
          <w:szCs w:val="20"/>
          <w:lang w:eastAsia="en-US"/>
        </w:rPr>
        <w:t>(</w:t>
      </w:r>
      <m:oMath>
        <m:r>
          <w:rPr>
            <w:rFonts w:ascii="Cambria Math" w:eastAsiaTheme="minorHAnsi" w:hAnsi="Cambria Math" w:cs="Times New Roman"/>
            <w:color w:val="002060"/>
            <w:sz w:val="24"/>
            <w:szCs w:val="24"/>
            <w:lang w:eastAsia="en-US"/>
          </w:rPr>
          <m:t>μ</m:t>
        </m:r>
        <m:r>
          <m:rPr>
            <m:sty m:val="p"/>
          </m:rPr>
          <w:rPr>
            <w:rFonts w:ascii="Cambria Math" w:eastAsiaTheme="minorHAnsi" w:hAnsi="Cambria Math" w:cs="Times New Roman"/>
            <w:color w:val="002060"/>
            <w:sz w:val="24"/>
            <w:szCs w:val="24"/>
            <w:lang w:eastAsia="en-US"/>
          </w:rPr>
          <m:t>,</m:t>
        </m:r>
        <m:sSup>
          <m:sSupPr>
            <m:ctrlPr>
              <w:rPr>
                <w:rFonts w:ascii="Cambria Math" w:eastAsiaTheme="minorHAnsi" w:hAnsi="Cambria Math" w:cs="Times New Roman"/>
                <w:color w:val="002060"/>
                <w:sz w:val="24"/>
                <w:szCs w:val="24"/>
                <w:lang w:eastAsia="en-US"/>
              </w:rPr>
            </m:ctrlPr>
          </m:sSupPr>
          <m:e>
            <m:r>
              <w:rPr>
                <w:rFonts w:ascii="Cambria Math" w:eastAsiaTheme="minorHAnsi" w:hAnsi="Cambria Math" w:cs="Times New Roman"/>
                <w:color w:val="002060"/>
                <w:sz w:val="24"/>
                <w:szCs w:val="24"/>
                <w:lang w:eastAsia="en-US"/>
              </w:rPr>
              <m:t>σ</m:t>
            </m:r>
          </m:e>
          <m:sup>
            <m:r>
              <m:rPr>
                <m:sty m:val="p"/>
              </m:rPr>
              <w:rPr>
                <w:rFonts w:ascii="Cambria Math" w:eastAsiaTheme="minorHAnsi" w:hAnsi="Cambria Math" w:cs="Times New Roman"/>
                <w:color w:val="002060"/>
                <w:sz w:val="24"/>
                <w:szCs w:val="24"/>
                <w:lang w:eastAsia="en-US"/>
              </w:rPr>
              <m:t>2</m:t>
            </m:r>
          </m:sup>
        </m:sSup>
      </m:oMath>
      <w:r w:rsidRPr="007A2613">
        <w:rPr>
          <w:rFonts w:ascii="Verdana" w:eastAsiaTheme="minorHAnsi" w:hAnsi="Verdana" w:cstheme="minorBidi"/>
          <w:color w:val="002060"/>
          <w:sz w:val="20"/>
          <w:szCs w:val="20"/>
          <w:lang w:eastAsia="en-US"/>
        </w:rPr>
        <w:t>)</w:t>
      </w:r>
      <w:r w:rsidR="00D644E9" w:rsidRPr="007A2613">
        <w:rPr>
          <w:rFonts w:ascii="Verdana" w:eastAsiaTheme="minorHAnsi" w:hAnsi="Verdana" w:cstheme="minorBidi"/>
          <w:color w:val="002060"/>
          <w:sz w:val="20"/>
          <w:szCs w:val="20"/>
          <w:lang w:eastAsia="en-US"/>
        </w:rPr>
        <w:t>;</w:t>
      </w:r>
    </w:p>
    <w:p w:rsidR="00F55801" w:rsidRPr="007A2613" w:rsidRDefault="00F55801"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the conditions th</w:t>
      </w:r>
      <w:r w:rsidR="008E19F0" w:rsidRPr="007A2613">
        <w:rPr>
          <w:rFonts w:ascii="Verdana" w:eastAsiaTheme="minorHAnsi" w:hAnsi="Verdana" w:cstheme="minorBidi"/>
          <w:color w:val="002060"/>
          <w:sz w:val="20"/>
          <w:szCs w:val="20"/>
          <w:lang w:eastAsia="en-US"/>
        </w:rPr>
        <w:t xml:space="preserve">at make the normal distribution </w:t>
      </w:r>
      <w:r w:rsidRPr="007A2613">
        <w:rPr>
          <w:rFonts w:ascii="Verdana" w:eastAsiaTheme="minorHAnsi" w:hAnsi="Verdana" w:cstheme="minorBidi"/>
          <w:color w:val="002060"/>
          <w:sz w:val="20"/>
          <w:szCs w:val="20"/>
          <w:lang w:eastAsia="en-US"/>
        </w:rPr>
        <w:t>model suitable</w:t>
      </w:r>
      <w:r w:rsidR="00D644E9" w:rsidRPr="007A2613">
        <w:rPr>
          <w:rFonts w:ascii="Verdana" w:eastAsiaTheme="minorHAnsi" w:hAnsi="Verdana" w:cstheme="minorBidi"/>
          <w:color w:val="002060"/>
          <w:sz w:val="20"/>
          <w:szCs w:val="20"/>
          <w:lang w:eastAsia="en-US"/>
        </w:rPr>
        <w:t>;</w:t>
      </w:r>
    </w:p>
    <w:p w:rsidR="0070426A" w:rsidRPr="007A2613" w:rsidRDefault="00332773"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that 68% of data lies within one standard deviations of the mean, 95% of data lies within two standard deviations of the mean</w:t>
      </w:r>
      <w:r w:rsidR="00D644E9" w:rsidRPr="007A2613">
        <w:rPr>
          <w:rFonts w:ascii="Verdana" w:eastAsiaTheme="minorHAnsi" w:hAnsi="Verdana" w:cstheme="minorBidi"/>
          <w:color w:val="002060"/>
          <w:sz w:val="20"/>
          <w:szCs w:val="20"/>
          <w:lang w:eastAsia="en-US"/>
        </w:rPr>
        <w:t>;</w:t>
      </w:r>
    </w:p>
    <w:p w:rsidR="00332773" w:rsidRPr="007A2613" w:rsidRDefault="00332773"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how to draw two distribution curves on the same graph</w:t>
      </w:r>
      <w:r w:rsidR="00D644E9" w:rsidRPr="007A2613">
        <w:rPr>
          <w:rFonts w:ascii="Verdana" w:eastAsiaTheme="minorHAnsi" w:hAnsi="Verdana" w:cstheme="minorBidi"/>
          <w:color w:val="002060"/>
          <w:sz w:val="20"/>
          <w:szCs w:val="20"/>
          <w:lang w:eastAsia="en-US"/>
        </w:rPr>
        <w:t>;</w:t>
      </w:r>
    </w:p>
    <w:p w:rsidR="00A2554C" w:rsidRPr="007A2613" w:rsidRDefault="00A2554C"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Use standardised scores to compare two samples of data.</w:t>
      </w:r>
    </w:p>
    <w:p w:rsidR="00094D3A" w:rsidRPr="007A2613" w:rsidRDefault="00094D3A" w:rsidP="00094D3A">
      <w:pPr>
        <w:spacing w:after="0"/>
        <w:jc w:val="both"/>
        <w:rPr>
          <w:rFonts w:ascii="Verdana" w:hAnsi="Verdana"/>
          <w:color w:val="002060"/>
          <w:sz w:val="20"/>
          <w:szCs w:val="20"/>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GCSE MATHEMATICS LINKS</w:t>
      </w:r>
    </w:p>
    <w:p w:rsidR="00682700" w:rsidRPr="007A2613" w:rsidRDefault="00682700" w:rsidP="00682700">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No links</w:t>
      </w:r>
    </w:p>
    <w:p w:rsidR="00682700" w:rsidRPr="007A2613" w:rsidRDefault="00682700" w:rsidP="00682700">
      <w:pPr>
        <w:spacing w:after="0"/>
        <w:jc w:val="both"/>
        <w:rPr>
          <w:rFonts w:ascii="Verdana" w:eastAsiaTheme="minorHAnsi" w:hAnsi="Verdana" w:cstheme="minorBidi"/>
          <w:color w:val="002060"/>
          <w:sz w:val="20"/>
          <w:szCs w:val="20"/>
          <w:lang w:eastAsia="en-US"/>
        </w:rPr>
      </w:pPr>
    </w:p>
    <w:p w:rsidR="008E19F0" w:rsidRPr="007A2613" w:rsidRDefault="008E19F0"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POSSIBLE SUCCESS CRITERIA</w:t>
      </w:r>
    </w:p>
    <w:p w:rsidR="008E19F0" w:rsidRPr="007A2613" w:rsidRDefault="00444180" w:rsidP="00E27A24">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Work out the mean if given a standardised score and the standard deviation. </w:t>
      </w:r>
    </w:p>
    <w:p w:rsidR="00E27A24" w:rsidRPr="007A2613" w:rsidRDefault="00E27A24" w:rsidP="00E27A24">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COMMON MISCO</w:t>
      </w:r>
      <w:r w:rsidR="00AA41C3" w:rsidRPr="007A2613">
        <w:rPr>
          <w:rFonts w:ascii="Verdana" w:eastAsiaTheme="minorHAnsi" w:hAnsi="Verdana" w:cstheme="minorBidi"/>
          <w:b/>
          <w:color w:val="002060"/>
          <w:sz w:val="20"/>
          <w:szCs w:val="20"/>
          <w:lang w:eastAsia="en-US"/>
        </w:rPr>
        <w:t>NCEPTIONS</w:t>
      </w:r>
    </w:p>
    <w:p w:rsidR="00094D3A" w:rsidRPr="007A2613" w:rsidRDefault="00332773"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If drawing two distribution curves on the same axes, the data which is more spread out should be wider and lower than the data which is not as spread.</w:t>
      </w:r>
    </w:p>
    <w:p w:rsidR="00332773" w:rsidRPr="007A2613" w:rsidRDefault="00332773"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June 2015 asked to select which variable is most likely to be modelled a normal distribution from </w:t>
      </w:r>
      <w:r w:rsidR="000574DC" w:rsidRPr="007A2613">
        <w:rPr>
          <w:rFonts w:ascii="Verdana" w:eastAsiaTheme="minorHAnsi" w:hAnsi="Verdana" w:cstheme="minorBidi"/>
          <w:color w:val="002060"/>
          <w:sz w:val="20"/>
          <w:szCs w:val="20"/>
          <w:lang w:eastAsia="en-US"/>
        </w:rPr>
        <w:t>gender</w:t>
      </w:r>
      <w:r w:rsidRPr="007A2613">
        <w:rPr>
          <w:rFonts w:ascii="Verdana" w:eastAsiaTheme="minorHAnsi" w:hAnsi="Verdana" w:cstheme="minorBidi"/>
          <w:color w:val="002060"/>
          <w:sz w:val="20"/>
          <w:szCs w:val="20"/>
          <w:lang w:eastAsia="en-US"/>
        </w:rPr>
        <w:t xml:space="preserve">, </w:t>
      </w:r>
      <w:r w:rsidR="000574DC" w:rsidRPr="007A2613">
        <w:rPr>
          <w:rFonts w:ascii="Verdana" w:eastAsiaTheme="minorHAnsi" w:hAnsi="Verdana" w:cstheme="minorBidi"/>
          <w:color w:val="002060"/>
          <w:sz w:val="20"/>
          <w:szCs w:val="20"/>
          <w:lang w:eastAsia="en-US"/>
        </w:rPr>
        <w:t>year group</w:t>
      </w:r>
      <w:r w:rsidRPr="007A2613">
        <w:rPr>
          <w:rFonts w:ascii="Verdana" w:eastAsiaTheme="minorHAnsi" w:hAnsi="Verdana" w:cstheme="minorBidi"/>
          <w:color w:val="002060"/>
          <w:sz w:val="20"/>
          <w:szCs w:val="20"/>
          <w:lang w:eastAsia="en-US"/>
        </w:rPr>
        <w:t xml:space="preserve">, </w:t>
      </w:r>
      <w:r w:rsidR="000574DC" w:rsidRPr="007A2613">
        <w:rPr>
          <w:rFonts w:ascii="Verdana" w:eastAsiaTheme="minorHAnsi" w:hAnsi="Verdana" w:cstheme="minorBidi"/>
          <w:color w:val="002060"/>
          <w:sz w:val="20"/>
          <w:szCs w:val="20"/>
          <w:lang w:eastAsia="en-US"/>
        </w:rPr>
        <w:t xml:space="preserve">number </w:t>
      </w:r>
      <w:r w:rsidRPr="007A2613">
        <w:rPr>
          <w:rFonts w:ascii="Verdana" w:eastAsiaTheme="minorHAnsi" w:hAnsi="Verdana" w:cstheme="minorBidi"/>
          <w:color w:val="002060"/>
          <w:sz w:val="20"/>
          <w:szCs w:val="20"/>
          <w:lang w:eastAsia="en-US"/>
        </w:rPr>
        <w:t xml:space="preserve">of pieces in the jigsaw, time taken to complete the puzzle and favourite subject. </w:t>
      </w:r>
      <w:r w:rsidR="00E825C4" w:rsidRPr="007A2613">
        <w:rPr>
          <w:rFonts w:ascii="Verdana" w:eastAsiaTheme="minorHAnsi" w:hAnsi="Verdana" w:cstheme="minorBidi"/>
          <w:color w:val="002060"/>
          <w:sz w:val="20"/>
          <w:szCs w:val="20"/>
          <w:lang w:eastAsia="en-US"/>
        </w:rPr>
        <w:t>According</w:t>
      </w:r>
      <w:r w:rsidRPr="007A2613">
        <w:rPr>
          <w:rFonts w:ascii="Verdana" w:eastAsiaTheme="minorHAnsi" w:hAnsi="Verdana" w:cstheme="minorBidi"/>
          <w:color w:val="002060"/>
          <w:sz w:val="20"/>
          <w:szCs w:val="20"/>
          <w:lang w:eastAsia="en-US"/>
        </w:rPr>
        <w:t xml:space="preserve"> </w:t>
      </w:r>
      <w:r w:rsidR="000E2CF1" w:rsidRPr="007A2613">
        <w:rPr>
          <w:rFonts w:ascii="Verdana" w:eastAsiaTheme="minorHAnsi" w:hAnsi="Verdana" w:cstheme="minorBidi"/>
          <w:color w:val="002060"/>
          <w:sz w:val="20"/>
          <w:szCs w:val="20"/>
          <w:lang w:eastAsia="en-US"/>
        </w:rPr>
        <w:t xml:space="preserve">to </w:t>
      </w:r>
      <w:r w:rsidRPr="007A2613">
        <w:rPr>
          <w:rFonts w:ascii="Verdana" w:eastAsiaTheme="minorHAnsi" w:hAnsi="Verdana" w:cstheme="minorBidi"/>
          <w:color w:val="002060"/>
          <w:sz w:val="20"/>
          <w:szCs w:val="20"/>
          <w:lang w:eastAsia="en-US"/>
        </w:rPr>
        <w:t>the examiner feedback, “Only the most able candidates were able to pick out time taken to be continuous and, hence, the only suitable variable.”</w:t>
      </w:r>
    </w:p>
    <w:p w:rsidR="00332773" w:rsidRPr="007A2613" w:rsidRDefault="00332773"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Students also need to remem</w:t>
      </w:r>
      <w:r w:rsidR="00727C60" w:rsidRPr="007A2613">
        <w:rPr>
          <w:rFonts w:ascii="Verdana" w:eastAsiaTheme="minorHAnsi" w:hAnsi="Verdana" w:cstheme="minorBidi"/>
          <w:color w:val="002060"/>
          <w:sz w:val="20"/>
          <w:szCs w:val="20"/>
          <w:lang w:eastAsia="en-US"/>
        </w:rPr>
        <w:t xml:space="preserve">ber the key values for 1 and 2 </w:t>
      </w:r>
      <w:r w:rsidRPr="007A2613">
        <w:rPr>
          <w:rFonts w:ascii="Verdana" w:eastAsiaTheme="minorHAnsi" w:hAnsi="Verdana" w:cstheme="minorBidi"/>
          <w:color w:val="002060"/>
          <w:sz w:val="20"/>
          <w:szCs w:val="20"/>
          <w:lang w:eastAsia="en-US"/>
        </w:rPr>
        <w:t xml:space="preserve">standard deviations. </w:t>
      </w:r>
      <w:r w:rsidR="002C3494" w:rsidRPr="007A2613">
        <w:rPr>
          <w:rFonts w:ascii="Verdana" w:eastAsiaTheme="minorHAnsi" w:hAnsi="Verdana" w:cstheme="minorBidi"/>
          <w:color w:val="002060"/>
          <w:sz w:val="20"/>
          <w:szCs w:val="20"/>
          <w:lang w:eastAsia="en-US"/>
        </w:rPr>
        <w:t xml:space="preserve">From </w:t>
      </w:r>
      <w:r w:rsidRPr="007A2613">
        <w:rPr>
          <w:rFonts w:ascii="Verdana" w:eastAsiaTheme="minorHAnsi" w:hAnsi="Verdana" w:cstheme="minorBidi"/>
          <w:color w:val="002060"/>
          <w:sz w:val="20"/>
          <w:szCs w:val="20"/>
          <w:lang w:eastAsia="en-US"/>
        </w:rPr>
        <w:t xml:space="preserve">2014 </w:t>
      </w:r>
      <w:r w:rsidR="002C3494" w:rsidRPr="007A2613">
        <w:rPr>
          <w:rFonts w:ascii="Verdana" w:eastAsiaTheme="minorHAnsi" w:hAnsi="Verdana" w:cstheme="minorBidi"/>
          <w:color w:val="002060"/>
          <w:sz w:val="20"/>
          <w:szCs w:val="20"/>
          <w:lang w:eastAsia="en-US"/>
        </w:rPr>
        <w:t>– “I</w:t>
      </w:r>
      <w:r w:rsidRPr="007A2613">
        <w:rPr>
          <w:rFonts w:ascii="Verdana" w:eastAsiaTheme="minorHAnsi" w:hAnsi="Verdana" w:cstheme="minorBidi"/>
          <w:color w:val="002060"/>
          <w:sz w:val="20"/>
          <w:szCs w:val="20"/>
          <w:lang w:eastAsia="en-US"/>
        </w:rPr>
        <w:t>t was clear in part (c) that fewer than one in four candidates knew the ±2 standard deviations pro</w:t>
      </w:r>
      <w:r w:rsidR="00447F6E" w:rsidRPr="007A2613">
        <w:rPr>
          <w:rFonts w:ascii="Verdana" w:eastAsiaTheme="minorHAnsi" w:hAnsi="Verdana" w:cstheme="minorBidi"/>
          <w:color w:val="002060"/>
          <w:sz w:val="20"/>
          <w:szCs w:val="20"/>
          <w:lang w:eastAsia="en-US"/>
        </w:rPr>
        <w:t>perty of a normal distribution.</w:t>
      </w:r>
      <w:r w:rsidRPr="007A2613">
        <w:rPr>
          <w:rFonts w:ascii="Verdana" w:eastAsiaTheme="minorHAnsi" w:hAnsi="Verdana" w:cstheme="minorBidi"/>
          <w:color w:val="002060"/>
          <w:sz w:val="20"/>
          <w:szCs w:val="20"/>
          <w:lang w:eastAsia="en-US"/>
        </w:rPr>
        <w:t xml:space="preserve"> Some used 1</w:t>
      </w:r>
      <w:r w:rsidR="002E4B22" w:rsidRPr="007A2613">
        <w:rPr>
          <w:rFonts w:ascii="Verdana" w:eastAsiaTheme="minorHAnsi" w:hAnsi="Verdana" w:cstheme="minorBidi"/>
          <w:color w:val="002060"/>
          <w:sz w:val="20"/>
          <w:szCs w:val="20"/>
          <w:lang w:eastAsia="en-US"/>
        </w:rPr>
        <w:t>sd</w:t>
      </w:r>
      <w:r w:rsidRPr="007A2613">
        <w:rPr>
          <w:rFonts w:ascii="Verdana" w:eastAsiaTheme="minorHAnsi" w:hAnsi="Verdana" w:cstheme="minorBidi"/>
          <w:color w:val="002060"/>
          <w:sz w:val="20"/>
          <w:szCs w:val="20"/>
          <w:lang w:eastAsia="en-US"/>
        </w:rPr>
        <w:t xml:space="preserve"> or 3</w:t>
      </w:r>
      <w:r w:rsidR="002E4B22" w:rsidRPr="007A2613">
        <w:rPr>
          <w:rFonts w:ascii="Verdana" w:eastAsiaTheme="minorHAnsi" w:hAnsi="Verdana" w:cstheme="minorBidi"/>
          <w:color w:val="002060"/>
          <w:sz w:val="20"/>
          <w:szCs w:val="20"/>
          <w:lang w:eastAsia="en-US"/>
        </w:rPr>
        <w:t>sd</w:t>
      </w:r>
      <w:r w:rsidR="00331841" w:rsidRPr="007A2613">
        <w:rPr>
          <w:rFonts w:ascii="Verdana" w:eastAsiaTheme="minorHAnsi" w:hAnsi="Verdana" w:cstheme="minorBidi"/>
          <w:color w:val="002060"/>
          <w:sz w:val="20"/>
          <w:szCs w:val="20"/>
          <w:lang w:eastAsia="en-US"/>
        </w:rPr>
        <w:t xml:space="preserve"> </w:t>
      </w:r>
      <w:r w:rsidRPr="007A2613">
        <w:rPr>
          <w:rFonts w:ascii="Verdana" w:eastAsiaTheme="minorHAnsi" w:hAnsi="Verdana" w:cstheme="minorBidi"/>
          <w:color w:val="002060"/>
          <w:sz w:val="20"/>
          <w:szCs w:val="20"/>
          <w:lang w:eastAsia="en-US"/>
        </w:rPr>
        <w:t>instead. There were a number left blank.</w:t>
      </w:r>
      <w:r w:rsidR="00A579B9" w:rsidRPr="007A2613">
        <w:rPr>
          <w:rFonts w:ascii="Verdana" w:eastAsiaTheme="minorHAnsi" w:hAnsi="Verdana" w:cstheme="minorBidi"/>
          <w:color w:val="002060"/>
          <w:sz w:val="20"/>
          <w:szCs w:val="20"/>
          <w:lang w:eastAsia="en-US"/>
        </w:rPr>
        <w:t>”</w:t>
      </w:r>
    </w:p>
    <w:p w:rsidR="00A579B9" w:rsidRPr="007A2613" w:rsidRDefault="00A579B9" w:rsidP="00AB192D">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NOTES</w:t>
      </w:r>
    </w:p>
    <w:p w:rsidR="00A2554C" w:rsidRPr="007A2613" w:rsidRDefault="00A2554C"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The formula for standardise</w:t>
      </w:r>
      <w:r w:rsidR="00447F6E" w:rsidRPr="007A2613">
        <w:rPr>
          <w:rFonts w:ascii="Verdana" w:eastAsiaTheme="minorHAnsi" w:hAnsi="Verdana" w:cstheme="minorBidi"/>
          <w:color w:val="002060"/>
          <w:sz w:val="20"/>
          <w:szCs w:val="20"/>
          <w:lang w:eastAsia="en-US"/>
        </w:rPr>
        <w:t xml:space="preserve">d scores will not be provided. </w:t>
      </w:r>
      <w:r w:rsidRPr="007A2613">
        <w:rPr>
          <w:rFonts w:ascii="Verdana" w:eastAsiaTheme="minorHAnsi" w:hAnsi="Verdana" w:cstheme="minorBidi"/>
          <w:color w:val="002060"/>
          <w:sz w:val="20"/>
          <w:szCs w:val="20"/>
          <w:lang w:eastAsia="en-US"/>
        </w:rPr>
        <w:t>Mean and standard deviation may be given or may need to be calculated for this type of question.</w:t>
      </w:r>
    </w:p>
    <w:p w:rsidR="008E19F0" w:rsidRPr="007A2613" w:rsidRDefault="008E19F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Students need to learn:</w:t>
      </w:r>
    </w:p>
    <w:p w:rsidR="008E19F0" w:rsidRPr="007A2613" w:rsidRDefault="008E19F0"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95% of the data lies between 2 standard deviations of the data</w:t>
      </w:r>
    </w:p>
    <w:p w:rsidR="008E19F0" w:rsidRPr="007A2613" w:rsidRDefault="008E19F0"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68% of the data lies between 1 standard deviations of the data</w:t>
      </w:r>
      <w:r w:rsidR="002F5E09" w:rsidRPr="007A2613">
        <w:rPr>
          <w:rFonts w:ascii="Verdana" w:eastAsiaTheme="minorHAnsi" w:hAnsi="Verdana" w:cstheme="minorBidi"/>
          <w:color w:val="002060"/>
          <w:sz w:val="20"/>
          <w:szCs w:val="20"/>
          <w:lang w:eastAsia="en-US"/>
        </w:rPr>
        <w:t>.</w:t>
      </w:r>
    </w:p>
    <w:p w:rsidR="008E19F0" w:rsidRPr="007A2613" w:rsidRDefault="002F5E09"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w:t>
      </w:r>
      <w:r w:rsidR="008E19F0" w:rsidRPr="007A2613">
        <w:rPr>
          <w:rFonts w:ascii="Verdana" w:eastAsiaTheme="minorHAnsi" w:hAnsi="Verdana" w:cstheme="minorBidi"/>
          <w:color w:val="002060"/>
          <w:sz w:val="20"/>
          <w:szCs w:val="20"/>
          <w:lang w:eastAsia="en-US"/>
        </w:rPr>
        <w:t>Slightly different values may be used from different learning resources – the exam uses these values for simplicity</w:t>
      </w:r>
      <w:r w:rsidR="003558D6" w:rsidRPr="007A2613">
        <w:rPr>
          <w:rFonts w:ascii="Verdana" w:eastAsiaTheme="minorHAnsi" w:hAnsi="Verdana" w:cstheme="minorBidi"/>
          <w:color w:val="002060"/>
          <w:sz w:val="20"/>
          <w:szCs w:val="20"/>
          <w:lang w:eastAsia="en-US"/>
        </w:rPr>
        <w:t>.</w:t>
      </w:r>
      <w:r w:rsidRPr="007A2613">
        <w:rPr>
          <w:rFonts w:ascii="Verdana" w:eastAsiaTheme="minorHAnsi" w:hAnsi="Verdana" w:cstheme="minorBidi"/>
          <w:color w:val="002060"/>
          <w:sz w:val="20"/>
          <w:szCs w:val="20"/>
          <w:lang w:eastAsia="en-US"/>
        </w:rPr>
        <w:t>)</w:t>
      </w:r>
    </w:p>
    <w:p w:rsidR="008E19F0" w:rsidRPr="007A2613" w:rsidRDefault="008E19F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Some of the conditions for a normal distribution curve are:</w:t>
      </w:r>
    </w:p>
    <w:p w:rsidR="008E19F0" w:rsidRPr="007A2613" w:rsidRDefault="008E19F0"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mean = mode = median</w:t>
      </w:r>
    </w:p>
    <w:p w:rsidR="008E19F0" w:rsidRPr="007A2613" w:rsidRDefault="00E109CC" w:rsidP="00AB192D">
      <w:pPr>
        <w:pStyle w:val="ListParagraph"/>
        <w:numPr>
          <w:ilvl w:val="0"/>
          <w:numId w:val="46"/>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bell-</w:t>
      </w:r>
      <w:r w:rsidR="008E19F0" w:rsidRPr="007A2613">
        <w:rPr>
          <w:rFonts w:ascii="Verdana" w:eastAsiaTheme="minorHAnsi" w:hAnsi="Verdana" w:cstheme="minorBidi"/>
          <w:color w:val="002060"/>
          <w:sz w:val="20"/>
          <w:szCs w:val="20"/>
          <w:lang w:eastAsia="en-US"/>
        </w:rPr>
        <w:t>shaped</w:t>
      </w:r>
      <w:r w:rsidR="003558D6" w:rsidRPr="007A2613">
        <w:rPr>
          <w:rFonts w:ascii="Verdana" w:eastAsiaTheme="minorHAnsi" w:hAnsi="Verdana" w:cstheme="minorBidi"/>
          <w:color w:val="002060"/>
          <w:sz w:val="20"/>
          <w:szCs w:val="20"/>
          <w:lang w:eastAsia="en-US"/>
        </w:rPr>
        <w:t>.</w:t>
      </w:r>
    </w:p>
    <w:p w:rsidR="008E19F0" w:rsidRPr="007A2613" w:rsidRDefault="008E19F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If data is skewed, a normal distribution curve would not be suitable.</w:t>
      </w:r>
    </w:p>
    <w:p w:rsidR="00BF1499" w:rsidRPr="007A2613" w:rsidRDefault="008E19F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For extension, students could be introduced to the normal distribution tables.</w:t>
      </w:r>
    </w:p>
    <w:p w:rsidR="00BF1499" w:rsidRDefault="00BF1499">
      <w:pPr>
        <w:rPr>
          <w:rFonts w:ascii="Verdana" w:eastAsia="Verdana" w:hAnsi="Verdana" w:cs="Verdana"/>
          <w:sz w:val="20"/>
          <w:szCs w:val="20"/>
        </w:rPr>
      </w:pPr>
      <w:r>
        <w:rPr>
          <w:rFonts w:ascii="Verdana" w:eastAsia="Verdana" w:hAnsi="Verdana" w:cs="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375"/>
      </w:tblGrid>
      <w:tr w:rsidR="00094D3A" w:rsidRPr="007A2613" w:rsidTr="00CE084F">
        <w:trPr>
          <w:trHeight w:val="580"/>
        </w:trPr>
        <w:tc>
          <w:tcPr>
            <w:tcW w:w="7479" w:type="dxa"/>
            <w:shd w:val="clear" w:color="auto" w:fill="8DB3E2" w:themeFill="text2" w:themeFillTint="66"/>
            <w:vAlign w:val="center"/>
          </w:tcPr>
          <w:p w:rsidR="00094D3A" w:rsidRPr="007A2613" w:rsidRDefault="00094D3A" w:rsidP="00AB192D">
            <w:pPr>
              <w:spacing w:after="0" w:line="240" w:lineRule="auto"/>
              <w:rPr>
                <w:rFonts w:ascii="Verdana" w:eastAsiaTheme="minorHAnsi" w:hAnsi="Verdana" w:cstheme="minorBidi"/>
                <w:b/>
                <w:color w:val="002060"/>
                <w:lang w:eastAsia="en-US"/>
              </w:rPr>
            </w:pPr>
            <w:r w:rsidRPr="007A2613">
              <w:rPr>
                <w:rFonts w:ascii="Verdana" w:eastAsiaTheme="minorHAnsi" w:hAnsi="Verdana" w:cstheme="minorBidi"/>
                <w:b/>
                <w:color w:val="002060"/>
                <w:lang w:eastAsia="en-US"/>
              </w:rPr>
              <w:t>8c. Quality assurance</w:t>
            </w:r>
          </w:p>
          <w:p w:rsidR="0027210C" w:rsidRPr="007A2613" w:rsidRDefault="0027210C" w:rsidP="00AB192D">
            <w:pPr>
              <w:spacing w:after="0" w:line="240" w:lineRule="auto"/>
              <w:rPr>
                <w:rFonts w:ascii="Verdana" w:hAnsi="Verdana"/>
                <w:color w:val="002060"/>
              </w:rPr>
            </w:pPr>
            <w:r w:rsidRPr="007A2613">
              <w:rPr>
                <w:rFonts w:ascii="Verdana" w:eastAsiaTheme="minorHAnsi" w:hAnsi="Verdana" w:cstheme="minorBidi"/>
                <w:color w:val="002060"/>
                <w:lang w:eastAsia="en-US"/>
              </w:rPr>
              <w:t>(</w:t>
            </w:r>
            <w:r w:rsidR="008E19F0" w:rsidRPr="007A2613">
              <w:rPr>
                <w:rFonts w:ascii="Verdana" w:eastAsiaTheme="minorHAnsi" w:hAnsi="Verdana" w:cstheme="minorBidi"/>
                <w:color w:val="002060"/>
                <w:lang w:eastAsia="en-US"/>
              </w:rPr>
              <w:t>2c.04,</w:t>
            </w:r>
            <w:r w:rsidR="00685D50" w:rsidRPr="007A2613">
              <w:rPr>
                <w:rFonts w:ascii="Verdana" w:eastAsiaTheme="minorHAnsi" w:hAnsi="Verdana" w:cstheme="minorBidi"/>
                <w:color w:val="002060"/>
                <w:lang w:eastAsia="en-US"/>
              </w:rPr>
              <w:t xml:space="preserve"> </w:t>
            </w:r>
            <w:r w:rsidR="008E19F0" w:rsidRPr="007A2613">
              <w:rPr>
                <w:rFonts w:ascii="Verdana" w:eastAsiaTheme="minorHAnsi" w:hAnsi="Verdana" w:cstheme="minorBidi"/>
                <w:color w:val="002060"/>
                <w:lang w:eastAsia="en-US"/>
              </w:rPr>
              <w:t>2c.05,</w:t>
            </w:r>
            <w:r w:rsidR="00685D50" w:rsidRPr="007A2613">
              <w:rPr>
                <w:rFonts w:ascii="Verdana" w:eastAsiaTheme="minorHAnsi" w:hAnsi="Verdana" w:cstheme="minorBidi"/>
                <w:color w:val="002060"/>
                <w:lang w:eastAsia="en-US"/>
              </w:rPr>
              <w:t xml:space="preserve"> </w:t>
            </w:r>
            <w:r w:rsidRPr="007A2613">
              <w:rPr>
                <w:rFonts w:ascii="Verdana" w:eastAsiaTheme="minorHAnsi" w:hAnsi="Verdana" w:cstheme="minorBidi"/>
                <w:color w:val="002060"/>
                <w:lang w:eastAsia="en-US"/>
              </w:rPr>
              <w:t>2g.01, 2g.02)</w:t>
            </w:r>
          </w:p>
        </w:tc>
        <w:tc>
          <w:tcPr>
            <w:tcW w:w="2375" w:type="dxa"/>
            <w:shd w:val="clear" w:color="auto" w:fill="8DB3E2"/>
          </w:tcPr>
          <w:p w:rsidR="00094D3A" w:rsidRPr="007A2613" w:rsidRDefault="00094D3A" w:rsidP="00AB192D">
            <w:pPr>
              <w:spacing w:after="0" w:line="240" w:lineRule="auto"/>
              <w:jc w:val="right"/>
              <w:rPr>
                <w:rFonts w:ascii="Verdana" w:eastAsiaTheme="minorHAnsi" w:hAnsi="Verdana" w:cstheme="minorBidi"/>
                <w:b/>
                <w:color w:val="002060"/>
                <w:lang w:eastAsia="en-US"/>
              </w:rPr>
            </w:pPr>
            <w:r w:rsidRPr="007A2613">
              <w:rPr>
                <w:rFonts w:ascii="Verdana" w:eastAsiaTheme="minorHAnsi" w:hAnsi="Verdana" w:cstheme="minorBidi"/>
                <w:b/>
                <w:color w:val="002060"/>
                <w:lang w:eastAsia="en-US"/>
              </w:rPr>
              <w:t xml:space="preserve">Teaching </w:t>
            </w:r>
            <w:r w:rsidR="009B7BC4" w:rsidRPr="007A2613">
              <w:rPr>
                <w:rFonts w:ascii="Verdana" w:eastAsiaTheme="minorHAnsi" w:hAnsi="Verdana" w:cstheme="minorBidi"/>
                <w:b/>
                <w:color w:val="002060"/>
                <w:lang w:eastAsia="en-US"/>
              </w:rPr>
              <w:t>t</w:t>
            </w:r>
            <w:r w:rsidRPr="007A2613">
              <w:rPr>
                <w:rFonts w:ascii="Verdana" w:eastAsiaTheme="minorHAnsi" w:hAnsi="Verdana" w:cstheme="minorBidi"/>
                <w:b/>
                <w:color w:val="002060"/>
                <w:lang w:eastAsia="en-US"/>
              </w:rPr>
              <w:t>ime</w:t>
            </w:r>
          </w:p>
          <w:p w:rsidR="00094D3A" w:rsidRPr="007A2613" w:rsidRDefault="0086133B" w:rsidP="00AB192D">
            <w:pPr>
              <w:spacing w:after="0"/>
              <w:jc w:val="right"/>
              <w:rPr>
                <w:color w:val="002060"/>
              </w:rPr>
            </w:pPr>
            <w:r w:rsidRPr="007A2613">
              <w:rPr>
                <w:rFonts w:ascii="Verdana" w:eastAsiaTheme="minorHAnsi" w:hAnsi="Verdana" w:cstheme="minorBidi"/>
                <w:color w:val="002060"/>
                <w:lang w:eastAsia="en-US"/>
              </w:rPr>
              <w:t>3–6</w:t>
            </w:r>
            <w:r w:rsidR="009B7BC4" w:rsidRPr="007A2613">
              <w:rPr>
                <w:rFonts w:ascii="Verdana" w:eastAsiaTheme="minorHAnsi" w:hAnsi="Verdana" w:cstheme="minorBidi"/>
                <w:color w:val="002060"/>
                <w:lang w:eastAsia="en-US"/>
              </w:rPr>
              <w:t xml:space="preserve"> h</w:t>
            </w:r>
            <w:r w:rsidR="00094D3A" w:rsidRPr="007A2613">
              <w:rPr>
                <w:rFonts w:ascii="Verdana" w:eastAsiaTheme="minorHAnsi" w:hAnsi="Verdana" w:cstheme="minorBidi"/>
                <w:color w:val="002060"/>
                <w:lang w:eastAsia="en-US"/>
              </w:rPr>
              <w:t>ours</w:t>
            </w:r>
          </w:p>
        </w:tc>
      </w:tr>
    </w:tbl>
    <w:p w:rsidR="005D78EA" w:rsidRPr="007A2613" w:rsidRDefault="005D78EA" w:rsidP="00AB192D">
      <w:pPr>
        <w:spacing w:after="0"/>
        <w:rPr>
          <w:rFonts w:ascii="Verdana" w:eastAsiaTheme="minorHAnsi" w:hAnsi="Verdana" w:cstheme="minorBidi"/>
          <w:b/>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OBJECTIVES</w:t>
      </w:r>
    </w:p>
    <w:p w:rsidR="00094D3A" w:rsidRPr="007A2613" w:rsidRDefault="00094D3A" w:rsidP="00AB192D">
      <w:pPr>
        <w:spacing w:after="0"/>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By the end of the sub-unit, students should be able to:</w:t>
      </w:r>
    </w:p>
    <w:p w:rsidR="00A2554C" w:rsidRPr="007A2613" w:rsidRDefault="002D33CD"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Understand the process of quality assurance and see why this is necessary in the real world</w:t>
      </w:r>
      <w:r w:rsidR="007E6982" w:rsidRPr="007A2613">
        <w:rPr>
          <w:rFonts w:ascii="Verdana" w:eastAsiaTheme="minorHAnsi" w:hAnsi="Verdana" w:cstheme="minorBidi"/>
          <w:color w:val="002060"/>
          <w:sz w:val="20"/>
          <w:szCs w:val="20"/>
          <w:lang w:eastAsia="en-US"/>
        </w:rPr>
        <w:t>;</w:t>
      </w:r>
    </w:p>
    <w:p w:rsidR="00880FF9" w:rsidRPr="007A2613" w:rsidRDefault="00880FF9"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how to calculate both warning limits and action limits</w:t>
      </w:r>
      <w:r w:rsidR="007E6982" w:rsidRPr="007A2613">
        <w:rPr>
          <w:rFonts w:ascii="Verdana" w:eastAsiaTheme="minorHAnsi" w:hAnsi="Verdana" w:cstheme="minorBidi"/>
          <w:color w:val="002060"/>
          <w:sz w:val="20"/>
          <w:szCs w:val="20"/>
          <w:lang w:eastAsia="en-US"/>
        </w:rPr>
        <w:t>;</w:t>
      </w:r>
    </w:p>
    <w:p w:rsidR="00880FF9" w:rsidRPr="007A2613" w:rsidRDefault="00880FF9"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how to draw warning limits and action limits on a sample mean</w:t>
      </w:r>
      <w:r w:rsidR="008E19F0" w:rsidRPr="007A2613">
        <w:rPr>
          <w:rFonts w:ascii="Verdana" w:eastAsiaTheme="minorHAnsi" w:hAnsi="Verdana" w:cstheme="minorBidi"/>
          <w:color w:val="002060"/>
          <w:sz w:val="20"/>
          <w:szCs w:val="20"/>
          <w:lang w:eastAsia="en-US"/>
        </w:rPr>
        <w:t xml:space="preserve">, median or range </w:t>
      </w:r>
      <w:r w:rsidRPr="007A2613">
        <w:rPr>
          <w:rFonts w:ascii="Verdana" w:eastAsiaTheme="minorHAnsi" w:hAnsi="Verdana" w:cstheme="minorBidi"/>
          <w:color w:val="002060"/>
          <w:sz w:val="20"/>
          <w:szCs w:val="20"/>
          <w:lang w:eastAsia="en-US"/>
        </w:rPr>
        <w:t>v</w:t>
      </w:r>
      <w:r w:rsidR="007E6982" w:rsidRPr="007A2613">
        <w:rPr>
          <w:rFonts w:ascii="Verdana" w:eastAsiaTheme="minorHAnsi" w:hAnsi="Verdana" w:cstheme="minorBidi"/>
          <w:color w:val="002060"/>
          <w:sz w:val="20"/>
          <w:szCs w:val="20"/>
          <w:lang w:eastAsia="en-US"/>
        </w:rPr>
        <w:t>ersu</w:t>
      </w:r>
      <w:r w:rsidRPr="007A2613">
        <w:rPr>
          <w:rFonts w:ascii="Verdana" w:eastAsiaTheme="minorHAnsi" w:hAnsi="Verdana" w:cstheme="minorBidi"/>
          <w:color w:val="002060"/>
          <w:sz w:val="20"/>
          <w:szCs w:val="20"/>
          <w:lang w:eastAsia="en-US"/>
        </w:rPr>
        <w:t>s sample number graph</w:t>
      </w:r>
      <w:r w:rsidR="007E6982" w:rsidRPr="007A2613">
        <w:rPr>
          <w:rFonts w:ascii="Verdana" w:eastAsiaTheme="minorHAnsi" w:hAnsi="Verdana" w:cstheme="minorBidi"/>
          <w:color w:val="002060"/>
          <w:sz w:val="20"/>
          <w:szCs w:val="20"/>
          <w:lang w:eastAsia="en-US"/>
        </w:rPr>
        <w:t>;</w:t>
      </w:r>
    </w:p>
    <w:p w:rsidR="002D33CD" w:rsidRPr="007A2613" w:rsidRDefault="002D33CD"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Understand how action and warning limits are used in the manufacturing process.</w:t>
      </w:r>
    </w:p>
    <w:p w:rsidR="00094D3A" w:rsidRPr="007A2613" w:rsidRDefault="00094D3A" w:rsidP="00094D3A">
      <w:pPr>
        <w:spacing w:after="0"/>
        <w:jc w:val="both"/>
        <w:rPr>
          <w:rFonts w:ascii="Verdana" w:hAnsi="Verdana"/>
          <w:color w:val="002060"/>
          <w:sz w:val="20"/>
          <w:szCs w:val="20"/>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GCSE MATHEMATICS LINKS</w:t>
      </w:r>
    </w:p>
    <w:p w:rsidR="00E27A24" w:rsidRPr="007A2613" w:rsidRDefault="00E27A24" w:rsidP="00E27A24">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No links</w:t>
      </w:r>
    </w:p>
    <w:p w:rsidR="00E27A24" w:rsidRPr="007A2613" w:rsidRDefault="00E27A24" w:rsidP="00E27A24">
      <w:pPr>
        <w:spacing w:after="0"/>
        <w:jc w:val="both"/>
        <w:rPr>
          <w:rFonts w:ascii="Verdana" w:eastAsiaTheme="minorHAnsi" w:hAnsi="Verdana" w:cstheme="minorBidi"/>
          <w:color w:val="002060"/>
          <w:sz w:val="20"/>
          <w:szCs w:val="20"/>
          <w:lang w:eastAsia="en-US"/>
        </w:rPr>
      </w:pPr>
    </w:p>
    <w:p w:rsidR="00094D3A" w:rsidRPr="007A2613" w:rsidRDefault="008E19F0"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 xml:space="preserve">POSSIBLE SUCCESS CRITERIA </w:t>
      </w:r>
    </w:p>
    <w:p w:rsidR="00444180" w:rsidRPr="007A2613" w:rsidRDefault="00727C6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Draw </w:t>
      </w:r>
      <w:r w:rsidR="00444180" w:rsidRPr="007A2613">
        <w:rPr>
          <w:rFonts w:ascii="Verdana" w:eastAsiaTheme="minorHAnsi" w:hAnsi="Verdana" w:cstheme="minorBidi"/>
          <w:color w:val="002060"/>
          <w:sz w:val="20"/>
          <w:szCs w:val="20"/>
          <w:lang w:eastAsia="en-US"/>
        </w:rPr>
        <w:t xml:space="preserve">action lines and warning lines on a control chart when given the mean and standard deviation. </w:t>
      </w:r>
    </w:p>
    <w:p w:rsidR="00005A09" w:rsidRPr="007A2613" w:rsidRDefault="00727C6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Determine</w:t>
      </w:r>
      <w:r w:rsidR="00444180" w:rsidRPr="007A2613">
        <w:rPr>
          <w:rFonts w:ascii="Verdana" w:eastAsiaTheme="minorHAnsi" w:hAnsi="Verdana" w:cstheme="minorBidi"/>
          <w:color w:val="002060"/>
          <w:sz w:val="20"/>
          <w:szCs w:val="20"/>
          <w:lang w:eastAsia="en-US"/>
        </w:rPr>
        <w:t xml:space="preserve"> what action to take on a control chart when given a sample mean.  </w:t>
      </w:r>
    </w:p>
    <w:p w:rsidR="00FB5D3F" w:rsidRPr="007A2613" w:rsidRDefault="00FB5D3F" w:rsidP="00AB192D">
      <w:pPr>
        <w:spacing w:after="0"/>
        <w:jc w:val="both"/>
        <w:rPr>
          <w:rFonts w:ascii="Verdana" w:eastAsiaTheme="minorHAnsi" w:hAnsi="Verdana" w:cstheme="minorBidi"/>
          <w:color w:val="002060"/>
          <w:sz w:val="20"/>
          <w:szCs w:val="20"/>
          <w:lang w:eastAsia="en-US"/>
        </w:rPr>
      </w:pP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COMMON MISCO</w:t>
      </w:r>
      <w:r w:rsidR="00AA41C3" w:rsidRPr="007A2613">
        <w:rPr>
          <w:rFonts w:ascii="Verdana" w:eastAsiaTheme="minorHAnsi" w:hAnsi="Verdana" w:cstheme="minorBidi"/>
          <w:b/>
          <w:color w:val="002060"/>
          <w:sz w:val="20"/>
          <w:szCs w:val="20"/>
          <w:lang w:eastAsia="en-US"/>
        </w:rPr>
        <w:t>NCEPTIONS</w:t>
      </w:r>
    </w:p>
    <w:p w:rsidR="007F288D" w:rsidRPr="007A2613" w:rsidRDefault="0027210C"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Feedback extract from </w:t>
      </w:r>
      <w:r w:rsidR="00880FF9" w:rsidRPr="007A2613">
        <w:rPr>
          <w:rFonts w:ascii="Verdana" w:eastAsiaTheme="minorHAnsi" w:hAnsi="Verdana" w:cstheme="minorBidi"/>
          <w:color w:val="002060"/>
          <w:sz w:val="20"/>
          <w:szCs w:val="20"/>
          <w:lang w:eastAsia="en-US"/>
        </w:rPr>
        <w:t>June 2013</w:t>
      </w:r>
      <w:r w:rsidR="00005A09" w:rsidRPr="007A2613">
        <w:rPr>
          <w:rFonts w:ascii="Verdana" w:eastAsiaTheme="minorHAnsi" w:hAnsi="Verdana" w:cstheme="minorBidi"/>
          <w:color w:val="002060"/>
          <w:sz w:val="20"/>
          <w:szCs w:val="20"/>
          <w:lang w:eastAsia="en-US"/>
        </w:rPr>
        <w:t xml:space="preserve"> Q15</w:t>
      </w:r>
      <w:r w:rsidR="00242F62" w:rsidRPr="007A2613">
        <w:rPr>
          <w:rFonts w:ascii="Verdana" w:eastAsiaTheme="minorHAnsi" w:hAnsi="Verdana" w:cstheme="minorBidi"/>
          <w:color w:val="002060"/>
          <w:sz w:val="20"/>
          <w:szCs w:val="20"/>
          <w:lang w:eastAsia="en-US"/>
        </w:rPr>
        <w:t xml:space="preserve"> – “</w:t>
      </w:r>
      <w:r w:rsidR="00094D3A" w:rsidRPr="007A2613">
        <w:rPr>
          <w:rFonts w:ascii="Verdana" w:eastAsiaTheme="minorHAnsi" w:hAnsi="Verdana" w:cstheme="minorBidi"/>
          <w:color w:val="002060"/>
          <w:sz w:val="20"/>
          <w:szCs w:val="20"/>
          <w:lang w:eastAsia="en-US"/>
        </w:rPr>
        <w:t xml:space="preserve">There were many responses in (d) which described what warning and action limits are, rather than how they are used. For </w:t>
      </w:r>
      <w:r w:rsidR="00E6158A" w:rsidRPr="007A2613">
        <w:rPr>
          <w:rFonts w:ascii="Verdana" w:eastAsiaTheme="minorHAnsi" w:hAnsi="Verdana" w:cstheme="minorBidi"/>
          <w:color w:val="002060"/>
          <w:sz w:val="20"/>
          <w:szCs w:val="20"/>
          <w:lang w:eastAsia="en-US"/>
        </w:rPr>
        <w:t>example,</w:t>
      </w:r>
      <w:r w:rsidR="00094D3A" w:rsidRPr="007A2613">
        <w:rPr>
          <w:rFonts w:ascii="Verdana" w:eastAsiaTheme="minorHAnsi" w:hAnsi="Verdana" w:cstheme="minorBidi"/>
          <w:color w:val="002060"/>
          <w:sz w:val="20"/>
          <w:szCs w:val="20"/>
          <w:lang w:eastAsia="en-US"/>
        </w:rPr>
        <w:t xml:space="preserve"> there were lots of discussions about things such as </w:t>
      </w:r>
      <w:r w:rsidR="00242F62" w:rsidRPr="007A2613">
        <w:rPr>
          <w:rFonts w:ascii="Verdana" w:eastAsiaTheme="minorHAnsi" w:hAnsi="Verdana" w:cstheme="minorBidi"/>
          <w:color w:val="002060"/>
          <w:sz w:val="20"/>
          <w:szCs w:val="20"/>
          <w:lang w:eastAsia="en-US"/>
        </w:rPr>
        <w:t>‘</w:t>
      </w:r>
      <w:r w:rsidR="00094D3A" w:rsidRPr="007A2613">
        <w:rPr>
          <w:rFonts w:ascii="Verdana" w:eastAsiaTheme="minorHAnsi" w:hAnsi="Verdana" w:cstheme="minorBidi"/>
          <w:color w:val="002060"/>
          <w:sz w:val="20"/>
          <w:szCs w:val="20"/>
          <w:lang w:eastAsia="en-US"/>
        </w:rPr>
        <w:t>2 standard deviations above and below the mean</w:t>
      </w:r>
      <w:r w:rsidR="00242F62" w:rsidRPr="007A2613">
        <w:rPr>
          <w:rFonts w:ascii="Verdana" w:eastAsiaTheme="minorHAnsi" w:hAnsi="Verdana" w:cstheme="minorBidi"/>
          <w:color w:val="002060"/>
          <w:sz w:val="20"/>
          <w:szCs w:val="20"/>
          <w:lang w:eastAsia="en-US"/>
        </w:rPr>
        <w:t xml:space="preserve">’ </w:t>
      </w:r>
      <w:r w:rsidR="00094D3A" w:rsidRPr="007A2613">
        <w:rPr>
          <w:rFonts w:ascii="Verdana" w:eastAsiaTheme="minorHAnsi" w:hAnsi="Verdana" w:cstheme="minorBidi"/>
          <w:color w:val="002060"/>
          <w:sz w:val="20"/>
          <w:szCs w:val="20"/>
          <w:lang w:eastAsia="en-US"/>
        </w:rPr>
        <w:t xml:space="preserve">or </w:t>
      </w:r>
      <w:r w:rsidR="00242F62" w:rsidRPr="007A2613">
        <w:rPr>
          <w:rFonts w:ascii="Verdana" w:eastAsiaTheme="minorHAnsi" w:hAnsi="Verdana" w:cstheme="minorBidi"/>
          <w:color w:val="002060"/>
          <w:sz w:val="20"/>
          <w:szCs w:val="20"/>
          <w:lang w:eastAsia="en-US"/>
        </w:rPr>
        <w:t>‘</w:t>
      </w:r>
      <w:r w:rsidR="00094D3A" w:rsidRPr="007A2613">
        <w:rPr>
          <w:rFonts w:ascii="Verdana" w:eastAsiaTheme="minorHAnsi" w:hAnsi="Verdana" w:cstheme="minorBidi"/>
          <w:color w:val="002060"/>
          <w:sz w:val="20"/>
          <w:szCs w:val="20"/>
          <w:lang w:eastAsia="en-US"/>
        </w:rPr>
        <w:t>they are use</w:t>
      </w:r>
      <w:r w:rsidR="00447F6E" w:rsidRPr="007A2613">
        <w:rPr>
          <w:rFonts w:ascii="Verdana" w:eastAsiaTheme="minorHAnsi" w:hAnsi="Verdana" w:cstheme="minorBidi"/>
          <w:color w:val="002060"/>
          <w:sz w:val="20"/>
          <w:szCs w:val="20"/>
          <w:lang w:eastAsia="en-US"/>
        </w:rPr>
        <w:t>d to help monitor the process</w:t>
      </w:r>
      <w:r w:rsidR="00242F62" w:rsidRPr="007A2613">
        <w:rPr>
          <w:rFonts w:ascii="Verdana" w:eastAsiaTheme="minorHAnsi" w:hAnsi="Verdana" w:cstheme="minorBidi"/>
          <w:color w:val="002060"/>
          <w:sz w:val="20"/>
          <w:szCs w:val="20"/>
          <w:lang w:eastAsia="en-US"/>
        </w:rPr>
        <w:t xml:space="preserve">’. </w:t>
      </w:r>
      <w:r w:rsidR="00094D3A" w:rsidRPr="007A2613">
        <w:rPr>
          <w:rFonts w:ascii="Verdana" w:eastAsiaTheme="minorHAnsi" w:hAnsi="Verdana" w:cstheme="minorBidi"/>
          <w:color w:val="002060"/>
          <w:sz w:val="20"/>
          <w:szCs w:val="20"/>
          <w:lang w:eastAsia="en-US"/>
        </w:rPr>
        <w:t xml:space="preserve">Poorly expressed answers generally prevented candidates from achieving all three marks in this part. Quite a few candidates obtained the mark for knowing another sample needed to be taken but many candidates did not clearly explain about the sample being </w:t>
      </w:r>
      <w:r w:rsidR="00094D3A" w:rsidRPr="007A2613">
        <w:rPr>
          <w:rFonts w:ascii="Verdana" w:eastAsiaTheme="minorHAnsi" w:hAnsi="Verdana" w:cstheme="minorBidi"/>
          <w:b/>
          <w:color w:val="002060"/>
          <w:sz w:val="20"/>
          <w:szCs w:val="20"/>
          <w:lang w:eastAsia="en-US"/>
        </w:rPr>
        <w:t>between</w:t>
      </w:r>
      <w:r w:rsidR="00094D3A" w:rsidRPr="007A2613">
        <w:rPr>
          <w:rFonts w:ascii="Verdana" w:eastAsiaTheme="minorHAnsi" w:hAnsi="Verdana" w:cstheme="minorBidi"/>
          <w:color w:val="002060"/>
          <w:sz w:val="20"/>
          <w:szCs w:val="20"/>
          <w:lang w:eastAsia="en-US"/>
        </w:rPr>
        <w:t xml:space="preserve"> the warning and action limits, rather they said </w:t>
      </w:r>
      <w:r w:rsidR="00242F62" w:rsidRPr="007A2613">
        <w:rPr>
          <w:rFonts w:ascii="Verdana" w:eastAsiaTheme="minorHAnsi" w:hAnsi="Verdana" w:cstheme="minorBidi"/>
          <w:color w:val="002060"/>
          <w:sz w:val="20"/>
          <w:szCs w:val="20"/>
          <w:lang w:eastAsia="en-US"/>
        </w:rPr>
        <w:t>‘</w:t>
      </w:r>
      <w:r w:rsidR="00094D3A" w:rsidRPr="007A2613">
        <w:rPr>
          <w:rFonts w:ascii="Verdana" w:eastAsiaTheme="minorHAnsi" w:hAnsi="Verdana" w:cstheme="minorBidi"/>
          <w:color w:val="002060"/>
          <w:sz w:val="20"/>
          <w:szCs w:val="20"/>
          <w:lang w:eastAsia="en-US"/>
        </w:rPr>
        <w:t>outside warning limits</w:t>
      </w:r>
      <w:r w:rsidR="00242F62" w:rsidRPr="007A2613">
        <w:rPr>
          <w:rFonts w:ascii="Verdana" w:eastAsiaTheme="minorHAnsi" w:hAnsi="Verdana" w:cstheme="minorBidi"/>
          <w:color w:val="002060"/>
          <w:sz w:val="20"/>
          <w:szCs w:val="20"/>
          <w:lang w:eastAsia="en-US"/>
        </w:rPr>
        <w:t xml:space="preserve">’ </w:t>
      </w:r>
      <w:r w:rsidR="00094D3A" w:rsidRPr="007A2613">
        <w:rPr>
          <w:rFonts w:ascii="Verdana" w:eastAsiaTheme="minorHAnsi" w:hAnsi="Verdana" w:cstheme="minorBidi"/>
          <w:color w:val="002060"/>
          <w:sz w:val="20"/>
          <w:szCs w:val="20"/>
          <w:lang w:eastAsia="en-US"/>
        </w:rPr>
        <w:t>which of course could include the region outside the action limits too.</w:t>
      </w:r>
      <w:r w:rsidR="006879CF" w:rsidRPr="007A2613">
        <w:rPr>
          <w:rFonts w:ascii="Verdana" w:eastAsiaTheme="minorHAnsi" w:hAnsi="Verdana" w:cstheme="minorBidi"/>
          <w:color w:val="002060"/>
          <w:sz w:val="20"/>
          <w:szCs w:val="20"/>
          <w:lang w:eastAsia="en-US"/>
        </w:rPr>
        <w:t>”</w:t>
      </w:r>
    </w:p>
    <w:p w:rsidR="00094D3A" w:rsidRPr="007A2613" w:rsidRDefault="00094D3A"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 </w:t>
      </w:r>
    </w:p>
    <w:p w:rsidR="00094D3A" w:rsidRPr="007A2613" w:rsidRDefault="00094D3A" w:rsidP="00AB192D">
      <w:pPr>
        <w:rPr>
          <w:rFonts w:ascii="Verdana" w:eastAsiaTheme="minorHAnsi" w:hAnsi="Verdana" w:cstheme="minorBidi"/>
          <w:b/>
          <w:color w:val="002060"/>
          <w:sz w:val="20"/>
          <w:szCs w:val="20"/>
          <w:lang w:eastAsia="en-US"/>
        </w:rPr>
      </w:pPr>
      <w:r w:rsidRPr="007A2613">
        <w:rPr>
          <w:rFonts w:ascii="Verdana" w:eastAsiaTheme="minorHAnsi" w:hAnsi="Verdana" w:cstheme="minorBidi"/>
          <w:b/>
          <w:color w:val="002060"/>
          <w:sz w:val="20"/>
          <w:szCs w:val="20"/>
          <w:lang w:eastAsia="en-US"/>
        </w:rPr>
        <w:t>NOTES</w:t>
      </w:r>
    </w:p>
    <w:p w:rsidR="008E19F0" w:rsidRPr="007A2613" w:rsidRDefault="008E19F0" w:rsidP="00AB192D">
      <w:pPr>
        <w:spacing w:after="0"/>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Students need to:</w:t>
      </w:r>
    </w:p>
    <w:p w:rsidR="008E19F0" w:rsidRPr="007A2613" w:rsidRDefault="008E19F0"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Be able to graph sample number with the sample (mean). Students need to know how to add action limits and warning limits to the graph</w:t>
      </w:r>
      <w:r w:rsidR="00F43C5B" w:rsidRPr="007A2613">
        <w:rPr>
          <w:rFonts w:ascii="Verdana" w:eastAsiaTheme="minorHAnsi" w:hAnsi="Verdana" w:cstheme="minorBidi"/>
          <w:color w:val="002060"/>
          <w:sz w:val="20"/>
          <w:szCs w:val="20"/>
          <w:lang w:eastAsia="en-US"/>
        </w:rPr>
        <w:t>;</w:t>
      </w:r>
    </w:p>
    <w:p w:rsidR="008E19F0" w:rsidRPr="007A2613" w:rsidRDefault="008E19F0"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 xml:space="preserve">Know that warning limits are set at ± 2 standard deviations and action limits are set at </w:t>
      </w:r>
      <w:r w:rsidR="00F43C5B" w:rsidRPr="007A2613">
        <w:rPr>
          <w:rFonts w:ascii="Verdana" w:eastAsiaTheme="minorHAnsi" w:hAnsi="Verdana" w:cstheme="minorBidi"/>
          <w:color w:val="002060"/>
          <w:sz w:val="20"/>
          <w:szCs w:val="20"/>
          <w:lang w:eastAsia="en-US"/>
        </w:rPr>
        <w:t>± </w:t>
      </w:r>
      <w:r w:rsidRPr="007A2613">
        <w:rPr>
          <w:rFonts w:ascii="Verdana" w:eastAsiaTheme="minorHAnsi" w:hAnsi="Verdana" w:cstheme="minorBidi"/>
          <w:color w:val="002060"/>
          <w:sz w:val="20"/>
          <w:szCs w:val="20"/>
          <w:lang w:eastAsia="en-US"/>
        </w:rPr>
        <w:t>3 standard deviations</w:t>
      </w:r>
      <w:r w:rsidR="00F43C5B" w:rsidRPr="007A2613">
        <w:rPr>
          <w:rFonts w:ascii="Verdana" w:eastAsiaTheme="minorHAnsi" w:hAnsi="Verdana" w:cstheme="minorBidi"/>
          <w:color w:val="002060"/>
          <w:sz w:val="20"/>
          <w:szCs w:val="20"/>
          <w:lang w:eastAsia="en-US"/>
        </w:rPr>
        <w:t>;</w:t>
      </w:r>
    </w:p>
    <w:p w:rsidR="008E19F0" w:rsidRPr="007A2613" w:rsidRDefault="008E19F0"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that if sample is within warning limits take no action</w:t>
      </w:r>
      <w:r w:rsidR="00635D8C" w:rsidRPr="007A2613">
        <w:rPr>
          <w:rFonts w:ascii="Verdana" w:eastAsiaTheme="minorHAnsi" w:hAnsi="Verdana" w:cstheme="minorBidi"/>
          <w:color w:val="002060"/>
          <w:sz w:val="20"/>
          <w:szCs w:val="20"/>
          <w:lang w:eastAsia="en-US"/>
        </w:rPr>
        <w:t>;</w:t>
      </w:r>
    </w:p>
    <w:p w:rsidR="008E19F0" w:rsidRPr="007A2613" w:rsidRDefault="008E19F0" w:rsidP="00AB192D">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that if a sample (mean) is between warning limits and action limit, a further sample is taken</w:t>
      </w:r>
      <w:r w:rsidR="00635D8C" w:rsidRPr="007A2613">
        <w:rPr>
          <w:rFonts w:ascii="Verdana" w:eastAsiaTheme="minorHAnsi" w:hAnsi="Verdana" w:cstheme="minorBidi"/>
          <w:color w:val="002060"/>
          <w:sz w:val="20"/>
          <w:szCs w:val="20"/>
          <w:lang w:eastAsia="en-US"/>
        </w:rPr>
        <w:t>;</w:t>
      </w:r>
    </w:p>
    <w:p w:rsidR="00CA1026" w:rsidRPr="007A2613" w:rsidRDefault="008E19F0" w:rsidP="00B70396">
      <w:pPr>
        <w:pStyle w:val="ListParagraph"/>
        <w:numPr>
          <w:ilvl w:val="0"/>
          <w:numId w:val="47"/>
        </w:numPr>
        <w:spacing w:after="0"/>
        <w:ind w:left="357" w:hanging="357"/>
        <w:jc w:val="both"/>
        <w:rPr>
          <w:rFonts w:ascii="Verdana" w:eastAsiaTheme="minorHAnsi" w:hAnsi="Verdana" w:cstheme="minorBidi"/>
          <w:color w:val="002060"/>
          <w:sz w:val="20"/>
          <w:szCs w:val="20"/>
          <w:lang w:eastAsia="en-US"/>
        </w:rPr>
      </w:pPr>
      <w:r w:rsidRPr="007A2613">
        <w:rPr>
          <w:rFonts w:ascii="Verdana" w:eastAsiaTheme="minorHAnsi" w:hAnsi="Verdana" w:cstheme="minorBidi"/>
          <w:color w:val="002060"/>
          <w:sz w:val="20"/>
          <w:szCs w:val="20"/>
          <w:lang w:eastAsia="en-US"/>
        </w:rPr>
        <w:t>Know that if a sample (mean) is outside the warning limits, then stop the process</w:t>
      </w:r>
      <w:r w:rsidR="00635D8C" w:rsidRPr="007A2613">
        <w:rPr>
          <w:rFonts w:ascii="Verdana" w:eastAsiaTheme="minorHAnsi" w:hAnsi="Verdana" w:cstheme="minorBidi"/>
          <w:color w:val="002060"/>
          <w:sz w:val="20"/>
          <w:szCs w:val="20"/>
          <w:lang w:eastAsia="en-US"/>
        </w:rPr>
        <w:t>.</w:t>
      </w:r>
    </w:p>
    <w:p w:rsidR="008E19F0" w:rsidRDefault="008E19F0" w:rsidP="00AB192D">
      <w:pPr>
        <w:rPr>
          <w:rFonts w:ascii="Verdana" w:eastAsia="Verdana" w:hAnsi="Verdana" w:cs="Verdana"/>
          <w:b/>
          <w:sz w:val="20"/>
          <w:szCs w:val="20"/>
        </w:rPr>
      </w:pPr>
    </w:p>
    <w:p w:rsidR="004833DA" w:rsidRDefault="004833DA" w:rsidP="00AB192D">
      <w:pPr>
        <w:rPr>
          <w:rFonts w:ascii="Verdana" w:eastAsia="Verdana" w:hAnsi="Verdana" w:cs="Verdana"/>
          <w:b/>
          <w:sz w:val="20"/>
          <w:szCs w:val="20"/>
        </w:rPr>
        <w:sectPr w:rsidR="004833DA" w:rsidSect="00CA1026">
          <w:headerReference w:type="even" r:id="rId31"/>
          <w:headerReference w:type="default" r:id="rId32"/>
          <w:headerReference w:type="first" r:id="rId33"/>
          <w:pgSz w:w="11906" w:h="16838"/>
          <w:pgMar w:top="933" w:right="1134" w:bottom="993" w:left="1134" w:header="720" w:footer="266" w:gutter="0"/>
          <w:cols w:space="720" w:equalWidth="0">
            <w:col w:w="9360"/>
          </w:cols>
          <w:docGrid w:linePitch="299"/>
        </w:sectPr>
      </w:pPr>
    </w:p>
    <w:p w:rsidR="004833DA" w:rsidRPr="00005A09" w:rsidRDefault="004833DA" w:rsidP="00AB192D">
      <w:pPr>
        <w:rPr>
          <w:rFonts w:ascii="Verdana" w:eastAsia="Verdana" w:hAnsi="Verdana" w:cs="Verdana"/>
          <w:b/>
          <w:sz w:val="20"/>
          <w:szCs w:val="20"/>
        </w:rPr>
      </w:pPr>
    </w:p>
    <w:sectPr w:rsidR="004833DA" w:rsidRPr="00005A09" w:rsidSect="00CA1026">
      <w:headerReference w:type="even" r:id="rId34"/>
      <w:footerReference w:type="even" r:id="rId35"/>
      <w:pgSz w:w="11906" w:h="16838"/>
      <w:pgMar w:top="933" w:right="1134" w:bottom="993" w:left="1134" w:header="720" w:footer="266" w:gutter="0"/>
      <w:cols w:space="720" w:equalWidth="0">
        <w:col w:w="936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A4E" w:rsidRDefault="00C11A4E">
      <w:pPr>
        <w:spacing w:after="0" w:line="240" w:lineRule="auto"/>
      </w:pPr>
      <w:r>
        <w:separator/>
      </w:r>
    </w:p>
  </w:endnote>
  <w:endnote w:type="continuationSeparator" w:id="0">
    <w:p w:rsidR="00C11A4E" w:rsidRDefault="00C11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Bold">
    <w:panose1 w:val="020B0804030504040204"/>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7B48BA" w:rsidRDefault="0093564D" w:rsidP="00945704">
    <w:pPr>
      <w:pStyle w:val="PageNumber1"/>
      <w:framePr w:wrap="around"/>
      <w:rPr>
        <w:color w:val="002060"/>
      </w:rPr>
    </w:pPr>
    <w:r w:rsidRPr="007B48BA">
      <w:rPr>
        <w:color w:val="002060"/>
      </w:rPr>
      <w:fldChar w:fldCharType="begin"/>
    </w:r>
    <w:r w:rsidRPr="007B48BA">
      <w:rPr>
        <w:color w:val="002060"/>
      </w:rPr>
      <w:instrText xml:space="preserve">PAGE  </w:instrText>
    </w:r>
    <w:r w:rsidRPr="007B48BA">
      <w:rPr>
        <w:color w:val="002060"/>
      </w:rPr>
      <w:fldChar w:fldCharType="separate"/>
    </w:r>
    <w:r w:rsidR="00B15B88">
      <w:rPr>
        <w:color w:val="002060"/>
      </w:rPr>
      <w:t>16</w:t>
    </w:r>
    <w:r w:rsidRPr="007B48BA">
      <w:rPr>
        <w:color w:val="002060"/>
      </w:rPr>
      <w:fldChar w:fldCharType="end"/>
    </w:r>
  </w:p>
  <w:p w:rsidR="0093564D" w:rsidRPr="007B48BA" w:rsidRDefault="0093564D" w:rsidP="00945704">
    <w:pPr>
      <w:pStyle w:val="Footerodd"/>
      <w:tabs>
        <w:tab w:val="right" w:pos="9639"/>
      </w:tabs>
      <w:rPr>
        <w:color w:val="002060"/>
      </w:rPr>
    </w:pPr>
    <w:r w:rsidRPr="007B48BA">
      <w:rPr>
        <w:color w:val="002060"/>
      </w:rPr>
      <w:tab/>
      <w:t xml:space="preserve">Pearson Edexcel Level 1/Level 2 GCSE (9–1) in Statistics </w:t>
    </w:r>
    <w:r w:rsidRPr="007B48BA">
      <w:rPr>
        <w:color w:val="002060"/>
      </w:rPr>
      <w:br/>
    </w:r>
    <w:r w:rsidRPr="007B48BA">
      <w:rPr>
        <w:color w:val="002060"/>
      </w:rPr>
      <w:tab/>
      <w:t xml:space="preserve">Scheme of Work © Pearson Education Limited 2017 </w:t>
    </w:r>
  </w:p>
  <w:p w:rsidR="0093564D" w:rsidRPr="007B48BA" w:rsidRDefault="0093564D">
    <w:pPr>
      <w:pStyle w:val="Footer"/>
      <w:rPr>
        <w:color w:val="00206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7B48BA" w:rsidRDefault="0093564D" w:rsidP="00173853">
    <w:pPr>
      <w:pStyle w:val="PageNumber1"/>
      <w:framePr w:wrap="around"/>
      <w:rPr>
        <w:color w:val="002060"/>
      </w:rPr>
    </w:pPr>
    <w:r w:rsidRPr="007B48BA">
      <w:rPr>
        <w:color w:val="002060"/>
      </w:rPr>
      <w:fldChar w:fldCharType="begin"/>
    </w:r>
    <w:r w:rsidRPr="007B48BA">
      <w:rPr>
        <w:color w:val="002060"/>
      </w:rPr>
      <w:instrText xml:space="preserve">PAGE  </w:instrText>
    </w:r>
    <w:r w:rsidRPr="007B48BA">
      <w:rPr>
        <w:color w:val="002060"/>
      </w:rPr>
      <w:fldChar w:fldCharType="separate"/>
    </w:r>
    <w:r w:rsidR="00B15B88">
      <w:rPr>
        <w:color w:val="002060"/>
      </w:rPr>
      <w:t>17</w:t>
    </w:r>
    <w:r w:rsidRPr="007B48BA">
      <w:rPr>
        <w:color w:val="002060"/>
      </w:rPr>
      <w:fldChar w:fldCharType="end"/>
    </w:r>
  </w:p>
  <w:p w:rsidR="0093564D" w:rsidRPr="007B48BA" w:rsidRDefault="0093564D" w:rsidP="00164CDD">
    <w:pPr>
      <w:pStyle w:val="Footerodd"/>
      <w:rPr>
        <w:color w:val="002060"/>
      </w:rPr>
    </w:pPr>
    <w:r w:rsidRPr="007B48BA">
      <w:rPr>
        <w:color w:val="002060"/>
      </w:rPr>
      <w:t xml:space="preserve">Pearson Edexcel Level 1/Level 2 GCSE (9–1) in Statistics </w:t>
    </w:r>
    <w:r w:rsidRPr="007B48BA">
      <w:rPr>
        <w:color w:val="002060"/>
      </w:rPr>
      <w:br/>
      <w:t>Scheme of Work © Pearson Education Limited 2017</w:t>
    </w:r>
  </w:p>
  <w:p w:rsidR="0093564D" w:rsidRPr="007B48BA" w:rsidRDefault="0093564D" w:rsidP="00AB192D">
    <w:pPr>
      <w:pStyle w:val="Footerodd"/>
      <w:rPr>
        <w:color w:val="00206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3DA" w:rsidRDefault="004833DA">
    <w:pPr>
      <w:pStyle w:val="Footer"/>
    </w:pPr>
    <w:r>
      <w:rPr>
        <w:i/>
        <w:noProof/>
      </w:rPr>
      <w:drawing>
        <wp:anchor distT="0" distB="0" distL="114300" distR="114300" simplePos="0" relativeHeight="251686912" behindDoc="0" locked="0" layoutInCell="1" allowOverlap="1" wp14:anchorId="10EC1FB6" wp14:editId="6069147F">
          <wp:simplePos x="0" y="0"/>
          <wp:positionH relativeFrom="column">
            <wp:posOffset>5192144</wp:posOffset>
          </wp:positionH>
          <wp:positionV relativeFrom="paragraph">
            <wp:posOffset>-378637</wp:posOffset>
          </wp:positionV>
          <wp:extent cx="1296035" cy="588645"/>
          <wp:effectExtent l="0" t="0" r="0" b="0"/>
          <wp:wrapNone/>
          <wp:docPr id="198" name="Picture 198" descr="PearsonLogo_Horizontal_W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arsonLogo_Horizontal_W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886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Default="0093564D">
    <w:pPr>
      <w:tabs>
        <w:tab w:val="center" w:pos="4513"/>
        <w:tab w:val="right" w:pos="9026"/>
      </w:tabs>
      <w:spacing w:after="709" w:line="240"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3DA" w:rsidRPr="004833DA" w:rsidRDefault="004833DA" w:rsidP="004833DA">
    <w:pPr>
      <w:pStyle w:val="Footer"/>
      <w:tabs>
        <w:tab w:val="clear" w:pos="4513"/>
        <w:tab w:val="clear" w:pos="9026"/>
        <w:tab w:val="left" w:pos="7286"/>
      </w:tabs>
    </w:pPr>
    <w:r>
      <w:rPr>
        <w:i/>
        <w:noProof/>
      </w:rPr>
      <w:drawing>
        <wp:anchor distT="0" distB="0" distL="114300" distR="114300" simplePos="0" relativeHeight="251684864" behindDoc="0" locked="0" layoutInCell="1" allowOverlap="1" wp14:editId="60FC016B">
          <wp:simplePos x="0" y="0"/>
          <wp:positionH relativeFrom="column">
            <wp:posOffset>5142658</wp:posOffset>
          </wp:positionH>
          <wp:positionV relativeFrom="paragraph">
            <wp:posOffset>-387512</wp:posOffset>
          </wp:positionV>
          <wp:extent cx="1296035" cy="588645"/>
          <wp:effectExtent l="0" t="0" r="0" b="0"/>
          <wp:wrapNone/>
          <wp:docPr id="197" name="Picture 197" descr="PearsonLogo_Horizontal_W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arsonLogo_Horizontal_W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886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A4E" w:rsidRDefault="00C11A4E">
      <w:pPr>
        <w:spacing w:after="0" w:line="240" w:lineRule="auto"/>
      </w:pPr>
      <w:bookmarkStart w:id="0" w:name="_Hlk479256286"/>
      <w:bookmarkEnd w:id="0"/>
      <w:r>
        <w:separator/>
      </w:r>
    </w:p>
  </w:footnote>
  <w:footnote w:type="continuationSeparator" w:id="0">
    <w:p w:rsidR="00C11A4E" w:rsidRDefault="00C11A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Default="0093564D" w:rsidP="00AB192D">
    <w:pPr>
      <w:pStyle w:val="Header"/>
      <w:spacing w:after="1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7B48BA" w:rsidRDefault="0093564D" w:rsidP="00AB192D">
    <w:pPr>
      <w:pStyle w:val="Header"/>
      <w:spacing w:after="120"/>
      <w:jc w:val="right"/>
      <w:rPr>
        <w:color w:val="002060"/>
      </w:rPr>
    </w:pPr>
    <w:r w:rsidRPr="007B48BA">
      <w:rPr>
        <w:color w:val="002060"/>
      </w:rPr>
      <w:t>Higher tier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AB192D" w:rsidRDefault="0093564D" w:rsidP="00AB192D">
    <w:pPr>
      <w:pStyle w:val="Header"/>
      <w:jc w:val="right"/>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Higher</w:t>
    </w:r>
    <w:r w:rsidRPr="00AB192D">
      <w:rPr>
        <w:rFonts w:asciiTheme="minorHAnsi" w:eastAsiaTheme="minorHAnsi" w:hAnsiTheme="minorHAnsi" w:cstheme="minorBidi"/>
        <w:color w:val="auto"/>
        <w:lang w:eastAsia="en-US"/>
      </w:rPr>
      <w:t xml:space="preserve"> tier</w:t>
    </w:r>
    <w:r w:rsidR="00B15B88">
      <w:rPr>
        <w:noProof/>
      </w:rPr>
      <w:pict w14:anchorId="1A432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424.65pt;height:254.7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3DA" w:rsidRPr="00B415B7" w:rsidRDefault="004833DA" w:rsidP="004833DA">
    <w:pPr>
      <w:pStyle w:val="Header"/>
      <w:jc w:val="right"/>
      <w:rPr>
        <w:i/>
      </w:rPr>
    </w:pPr>
    <w:r w:rsidRPr="00B415B7">
      <w:rPr>
        <w:i/>
        <w:noProof/>
      </w:rPr>
      <mc:AlternateContent>
        <mc:Choice Requires="wps">
          <w:drawing>
            <wp:anchor distT="0" distB="0" distL="114300" distR="114300" simplePos="0" relativeHeight="251682816" behindDoc="1" locked="0" layoutInCell="1" allowOverlap="1" wp14:anchorId="4B58B05F" wp14:editId="67AF2A7C">
              <wp:simplePos x="0" y="0"/>
              <wp:positionH relativeFrom="column">
                <wp:posOffset>-878840</wp:posOffset>
              </wp:positionH>
              <wp:positionV relativeFrom="paragraph">
                <wp:posOffset>-575244</wp:posOffset>
              </wp:positionV>
              <wp:extent cx="7871460" cy="10845165"/>
              <wp:effectExtent l="19050" t="19050" r="34290" b="5143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1460" cy="10845165"/>
                      </a:xfrm>
                      <a:prstGeom prst="rect">
                        <a:avLst/>
                      </a:prstGeom>
                      <a:solidFill>
                        <a:srgbClr val="B2B8CE"/>
                      </a:solidFill>
                      <a:ln w="38100">
                        <a:solidFill>
                          <a:srgbClr val="F2F2F2"/>
                        </a:solidFill>
                        <a:miter lim="800000"/>
                        <a:headEnd/>
                        <a:tailEnd/>
                      </a:ln>
                      <a:effectLst>
                        <a:outerShdw dist="28398" dir="3806097" algn="ctr" rotWithShape="0">
                          <a:srgbClr val="243F60">
                            <a:alpha val="50000"/>
                          </a:srgbClr>
                        </a:outerShdw>
                      </a:effectLst>
                    </wps:spPr>
                    <wps:txbx>
                      <w:txbxContent>
                        <w:p w:rsidR="004833DA" w:rsidRDefault="004833DA" w:rsidP="004833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58B05F" id="Rectangle 193" o:spid="_x0000_s1054" style="position:absolute;left:0;text-align:left;margin-left:-69.2pt;margin-top:-45.3pt;width:619.8pt;height:85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r2hQIAAPwEAAAOAAAAZHJzL2Uyb0RvYy54bWysVNtu2zAMfR+wfxD0vvqSm2PUKdq0GQZ0&#10;W7Fu2DNjybYwWdIkJU729aOUNE3XPQ1LAEMUqaND8lCXV7teki23TmhV0ewipYSrWjOh2op++7p6&#10;V1DiPCgGUite0T139Grx9s3lYEqe605Lxi1BEOXKwVS0896USeLqjvfgLrThCp2Ntj14NG2bMAsD&#10;ovcyydN0mgzaMmN1zZ3D3duDky4iftPw2n9uGsc9kRVFbj5+bfyuwzdZXELZWjCdqI804B9Y9CAU&#10;XnqCugUPZGPFK6he1FY73fiLWveJbhpR85gDZpOlf2Tz2IHhMRcsjjOnMrn/B1t/2j5YIhj2bj6i&#10;REGPTfqCZQPVSk7CJpZoMK7EyEfzYEOSztzr+ocjSi87jOPX1uqh48CQWBbikxcHguHwKFkPHzVD&#10;fNh4Hau1a2wfALEOZBebsj81he88qXFzVsyy8RR7V6MvS4vxJJtO4iVQPp031vn3XPckLCpqkX/E&#10;h+2984EPlE8hkb+Wgq2ElNGw7XopLdkCSuQmvymWd0d0dx4mFRkqOiqyNI3QL5zuHGOVh//fMHrh&#10;UexS9BUt0vALQVCGyt0pFtcehDyskbNUwc2jjDGRYOgNQjx2bCBMhFTzYjTHEWMCNT0q0mk6n1EC&#10;ssVhrL2lxGr/XfguKimU9lXG+Xi0wuqGfZCmg0MdJk/skMUxuVjF0/XROmMWOx6afBCL3613B1WF&#10;FIMA1prtUQLIJ/YZnwxcdNr+omTA8auo+7kByymRHxTKaJ6Nx2FeozGezHI07Llnfe4BVSNURT3m&#10;HpdLf5jxjbGi7fCmLGao9DVKrxFRE8+sjoLFEYtpHZ+DMMPndox6frQWvwEAAP//AwBQSwMEFAAG&#10;AAgAAAAhAPb3rFXhAAAADgEAAA8AAABkcnMvZG93bnJldi54bWxMj8FOwzAMhu9IvENkJG5bmnV0&#10;ozSdBhISVzbEOU28pqJJuibbCk+Pd4Lbb/nT78/VZnI9O+MYu+AliHkGDL0OpvOthI/962wNLCbl&#10;jeqDRwnfGGFT395UqjTh4t/xvEstoxIfSyXBpjSUnEdt0ak4DwN62h3C6FSicWy5GdWFyl3PF1lW&#10;cKc6TxesGvDFov7anZyEY7uNP8dmpfefVuCz1sv88PAm5f3dtH0ClnBKfzBc9UkdanJqwsmbyHoJ&#10;M5Gvl8RSeswKYFdEZGIBrKFUiFUOvK74/zfqXwAAAP//AwBQSwECLQAUAAYACAAAACEAtoM4kv4A&#10;AADhAQAAEwAAAAAAAAAAAAAAAAAAAAAAW0NvbnRlbnRfVHlwZXNdLnhtbFBLAQItABQABgAIAAAA&#10;IQA4/SH/1gAAAJQBAAALAAAAAAAAAAAAAAAAAC8BAABfcmVscy8ucmVsc1BLAQItABQABgAIAAAA&#10;IQB3oyr2hQIAAPwEAAAOAAAAAAAAAAAAAAAAAC4CAABkcnMvZTJvRG9jLnhtbFBLAQItABQABgAI&#10;AAAAIQD296xV4QAAAA4BAAAPAAAAAAAAAAAAAAAAAN8EAABkcnMvZG93bnJldi54bWxQSwUGAAAA&#10;AAQABADzAAAA7QUAAAAA&#10;" fillcolor="#b2b8ce" strokecolor="#f2f2f2" strokeweight="3pt">
              <v:shadow on="t" color="#243f60" opacity=".5" offset="1pt"/>
              <v:textbox>
                <w:txbxContent>
                  <w:p w14:paraId="528066D0" w14:textId="77777777" w:rsidR="004833DA" w:rsidRDefault="004833DA" w:rsidP="004833DA">
                    <w:pPr>
                      <w:jc w:val="center"/>
                    </w:pPr>
                  </w:p>
                </w:txbxContent>
              </v:textbox>
            </v:rect>
          </w:pict>
        </mc:Fallback>
      </mc:AlternateContent>
    </w:r>
    <w:r w:rsidRPr="00B415B7">
      <w:rPr>
        <w:i/>
        <w:noProof/>
      </w:rPr>
      <w:drawing>
        <wp:anchor distT="0" distB="0" distL="114300" distR="114300" simplePos="0" relativeHeight="251683840" behindDoc="1" locked="0" layoutInCell="1" allowOverlap="1" wp14:anchorId="6B482FA5" wp14:editId="020997D6">
          <wp:simplePos x="0" y="0"/>
          <wp:positionH relativeFrom="margin">
            <wp:posOffset>-518160</wp:posOffset>
          </wp:positionH>
          <wp:positionV relativeFrom="margin">
            <wp:posOffset>2594610</wp:posOffset>
          </wp:positionV>
          <wp:extent cx="7105650" cy="3800475"/>
          <wp:effectExtent l="0" t="0" r="0" b="0"/>
          <wp:wrapThrough wrapText="bothSides">
            <wp:wrapPolygon edited="0">
              <wp:start x="1621" y="325"/>
              <wp:lineTo x="1390" y="758"/>
              <wp:lineTo x="1390" y="2274"/>
              <wp:lineTo x="984" y="4006"/>
              <wp:lineTo x="695" y="5738"/>
              <wp:lineTo x="521" y="6171"/>
              <wp:lineTo x="463" y="7471"/>
              <wp:lineTo x="695" y="9203"/>
              <wp:lineTo x="695" y="9744"/>
              <wp:lineTo x="2085" y="10935"/>
              <wp:lineTo x="2664" y="10935"/>
              <wp:lineTo x="4864" y="12668"/>
              <wp:lineTo x="4169" y="14400"/>
              <wp:lineTo x="3185" y="17865"/>
              <wp:lineTo x="290" y="19597"/>
              <wp:lineTo x="174" y="19922"/>
              <wp:lineTo x="4633" y="21438"/>
              <wp:lineTo x="4864" y="21438"/>
              <wp:lineTo x="8744" y="21221"/>
              <wp:lineTo x="17604" y="20138"/>
              <wp:lineTo x="17546" y="19597"/>
              <wp:lineTo x="21137" y="18731"/>
              <wp:lineTo x="21137" y="18514"/>
              <wp:lineTo x="17431" y="17865"/>
              <wp:lineTo x="17199" y="14400"/>
              <wp:lineTo x="17488" y="14400"/>
              <wp:lineTo x="20036" y="12668"/>
              <wp:lineTo x="20963" y="11260"/>
              <wp:lineTo x="20963" y="10935"/>
              <wp:lineTo x="21253" y="10177"/>
              <wp:lineTo x="20905" y="9961"/>
              <wp:lineTo x="17488" y="9203"/>
              <wp:lineTo x="16794" y="7471"/>
              <wp:lineTo x="16446" y="5738"/>
              <wp:lineTo x="16504" y="4764"/>
              <wp:lineTo x="13898" y="4114"/>
              <wp:lineTo x="9208" y="3789"/>
              <wp:lineTo x="6602" y="1949"/>
              <wp:lineTo x="1853" y="325"/>
              <wp:lineTo x="1621" y="325"/>
            </wp:wrapPolygon>
          </wp:wrapThrough>
          <wp:docPr id="194" name="Picture 194"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ger"/>
                  <pic:cNvPicPr>
                    <a:picLocks noChangeAspect="1" noChangeArrowheads="1"/>
                  </pic:cNvPicPr>
                </pic:nvPicPr>
                <pic:blipFill>
                  <a:blip r:embed="rId1">
                    <a:extLst>
                      <a:ext uri="{28A0092B-C50C-407E-A947-70E740481C1C}">
                        <a14:useLocalDpi xmlns:a14="http://schemas.microsoft.com/office/drawing/2010/main" val="0"/>
                      </a:ext>
                    </a:extLst>
                  </a:blip>
                  <a:srcRect l="8041" t="16937" r="4256" b="12808"/>
                  <a:stretch>
                    <a:fillRect/>
                  </a:stretch>
                </pic:blipFill>
                <pic:spPr bwMode="auto">
                  <a:xfrm>
                    <a:off x="0" y="0"/>
                    <a:ext cx="710565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5B7">
      <w:rPr>
        <w:i/>
        <w:noProof/>
      </w:rPr>
      <w:drawing>
        <wp:inline distT="0" distB="0" distL="0" distR="0" wp14:anchorId="247307DA" wp14:editId="0D22E349">
          <wp:extent cx="1828800" cy="274320"/>
          <wp:effectExtent l="0" t="0" r="0" b="0"/>
          <wp:docPr id="192" name="Picture 192" descr="edxLogo_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xLogo_Whit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274320"/>
                  </a:xfrm>
                  <a:prstGeom prst="rect">
                    <a:avLst/>
                  </a:prstGeom>
                  <a:noFill/>
                  <a:ln>
                    <a:noFill/>
                  </a:ln>
                </pic:spPr>
              </pic:pic>
            </a:graphicData>
          </a:graphic>
        </wp:inline>
      </w:drawing>
    </w:r>
  </w:p>
  <w:p w:rsidR="004833DA" w:rsidRDefault="004833DA" w:rsidP="00AB192D">
    <w:pPr>
      <w:pStyle w:val="Header"/>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Default="0093564D" w:rsidP="00AB192D">
    <w:pPr>
      <w:tabs>
        <w:tab w:val="left" w:pos="6780"/>
      </w:tabs>
      <w:spacing w:before="709" w:after="0" w:line="240" w:lineRule="auto"/>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18" w:rsidRPr="00B415B7" w:rsidRDefault="001D4B18" w:rsidP="001D4B18">
    <w:pPr>
      <w:pStyle w:val="Header"/>
      <w:rPr>
        <w:i/>
      </w:rPr>
    </w:pPr>
    <w:r w:rsidRPr="00B415B7">
      <w:rPr>
        <w:i/>
        <w:noProof/>
      </w:rPr>
      <w:drawing>
        <wp:anchor distT="0" distB="0" distL="114300" distR="114300" simplePos="0" relativeHeight="251680768" behindDoc="0" locked="0" layoutInCell="1" allowOverlap="1" wp14:anchorId="01C7C725" wp14:editId="0C940E9B">
          <wp:simplePos x="0" y="0"/>
          <wp:positionH relativeFrom="column">
            <wp:posOffset>4274924</wp:posOffset>
          </wp:positionH>
          <wp:positionV relativeFrom="paragraph">
            <wp:posOffset>-102832</wp:posOffset>
          </wp:positionV>
          <wp:extent cx="1842135" cy="286385"/>
          <wp:effectExtent l="0" t="0" r="5715" b="0"/>
          <wp:wrapNone/>
          <wp:docPr id="312" name="Picture 312" descr="edxLogo_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xLogo_Whit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286385"/>
                  </a:xfrm>
                  <a:prstGeom prst="rect">
                    <a:avLst/>
                  </a:prstGeom>
                  <a:noFill/>
                  <a:ln>
                    <a:noFill/>
                  </a:ln>
                </pic:spPr>
              </pic:pic>
            </a:graphicData>
          </a:graphic>
        </wp:anchor>
      </w:drawing>
    </w:r>
    <w:r w:rsidRPr="00B415B7">
      <w:rPr>
        <w:i/>
        <w:noProof/>
      </w:rPr>
      <mc:AlternateContent>
        <mc:Choice Requires="wps">
          <w:drawing>
            <wp:anchor distT="0" distB="0" distL="114300" distR="114300" simplePos="0" relativeHeight="251675648" behindDoc="1" locked="0" layoutInCell="1" allowOverlap="1" wp14:anchorId="67D8DA5E" wp14:editId="613074B5">
              <wp:simplePos x="0" y="0"/>
              <wp:positionH relativeFrom="column">
                <wp:posOffset>-878840</wp:posOffset>
              </wp:positionH>
              <wp:positionV relativeFrom="paragraph">
                <wp:posOffset>-533694</wp:posOffset>
              </wp:positionV>
              <wp:extent cx="7871460" cy="10845165"/>
              <wp:effectExtent l="19050" t="19050" r="34290" b="514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1460" cy="10845165"/>
                      </a:xfrm>
                      <a:prstGeom prst="rect">
                        <a:avLst/>
                      </a:prstGeom>
                      <a:solidFill>
                        <a:srgbClr val="B2B8CE"/>
                      </a:solidFill>
                      <a:ln w="38100">
                        <a:solidFill>
                          <a:srgbClr val="F2F2F2"/>
                        </a:solidFill>
                        <a:miter lim="800000"/>
                        <a:headEnd/>
                        <a:tailEnd/>
                      </a:ln>
                      <a:effectLst>
                        <a:outerShdw dist="28398" dir="3806097" algn="ctr" rotWithShape="0">
                          <a:srgbClr val="243F60">
                            <a:alpha val="50000"/>
                          </a:srgbClr>
                        </a:outerShdw>
                      </a:effectLst>
                    </wps:spPr>
                    <wps:txbx>
                      <w:txbxContent>
                        <w:p w:rsidR="001D4B18" w:rsidRDefault="001D4B18" w:rsidP="001D4B1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8DA5E" id="Rectangle 9" o:spid="_x0000_s1053" style="position:absolute;margin-left:-69.2pt;margin-top:-42pt;width:619.8pt;height:85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KHgAIAAPEEAAAOAAAAZHJzL2Uyb0RvYy54bWysVNtuEzEQfUfiHyy/073ktll1U7Vpg5AK&#10;VBTE88T27lp47cV2sglfz9hJ05TyhEiklcczPj5nLr682nWKbIV10uiKZhcpJUIzw6VuKvrt6+pd&#10;QYnzoDkoo0VF98LRq8XbN5dDX4rctEZxYQmCaFcOfUVb7/sySRxrRQfuwvRCo7M2tgOPpm0SbmFA&#10;9E4leZpOk8FY3lvDhHO4e3tw0kXEr2vB/Oe6dsITVVHk5uPXxu86fJPFJZSNhb6V7EgD/oFFB1Lj&#10;pSeoW/BANla+guoks8aZ2l8w0yWmriUTUQOqydI/1Dy20IuoBZPj+lOa3P+DZZ+2D5ZIXtE5JRo6&#10;LNEXTBroRgkyD+kZeldi1GP/YINA198b9sMRbZYtRolra83QCuBIKgvxyYsDwXB4lKyHj4YjOmy8&#10;iZna1bYLgJgDsosF2Z8KInaeMNycFbNsPMW6MfRlaTGeZNNJvATKp/O9df69MB0Ji4paZB/xYXvv&#10;fOAD5VNI5G+U5CupVDRss14qS7aA7XGT3xTLuyO6Ow9TmgwVHRVZmkboF053jrHKw/9vGJ302OhK&#10;dhUt0vALQVCGzN1pHtcepDqskbPSwS1iC6OQYJgNQjy2fCBcBql5MZrjeHGJ/Twq0mk6n1ECqsFB&#10;ZN5SYo3/Ln0buyik9pXifDxaYXbDPqi+hUMeJk/skMVRXMzi6fponTGLFQ9FPjSL3613qCdUfm34&#10;HmuPRGKB8Z3ARWvsL0oGnLmKup8bsIIS9UFj/8yz8TgMaTTGk1mOhj33rM89oBlCVdSj6Lhc+sNg&#10;b3ormxZvyqI0ba6x52oZm+GZ1bFTca6inuMbEAb33I5Rzy/V4jcAAAD//wMAUEsDBBQABgAIAAAA&#10;IQDxaZtZ4QAAAA4BAAAPAAAAZHJzL2Rvd25yZXYueG1sTI/BTsMwEETvSPyDtUjcWsdJKCHEqQoS&#10;EldaxNmxt0lEbKex2wa+nu2p3Ga0T7Mz1Xq2AzvhFHrvJIhlAgyd9qZ3rYTP3duiABaickYN3qGE&#10;Hwywrm9vKlUaf3YfeNrGllGIC6WS0MU4lpwH3aFVYelHdHTb+8mqSHZquZnUmcLtwNMkWXGrekcf&#10;OjXia4f6e3u0Eg7tJvwemke9++oEvmidZ/uHdynv7+bNM7CIc7zCcKlP1aGmTo0/OhPYIGEhsiIn&#10;llSR06oLIhKRAmtIrdLsCXhd8f8z6j8AAAD//wMAUEsBAi0AFAAGAAgAAAAhALaDOJL+AAAA4QEA&#10;ABMAAAAAAAAAAAAAAAAAAAAAAFtDb250ZW50X1R5cGVzXS54bWxQSwECLQAUAAYACAAAACEAOP0h&#10;/9YAAACUAQAACwAAAAAAAAAAAAAAAAAvAQAAX3JlbHMvLnJlbHNQSwECLQAUAAYACAAAACEAUyEC&#10;h4ACAADxBAAADgAAAAAAAAAAAAAAAAAuAgAAZHJzL2Uyb0RvYy54bWxQSwECLQAUAAYACAAAACEA&#10;8WmbWeEAAAAOAQAADwAAAAAAAAAAAAAAAADaBAAAZHJzL2Rvd25yZXYueG1sUEsFBgAAAAAEAAQA&#10;8wAAAOgFAAAAAA==&#10;" fillcolor="#b2b8ce" strokecolor="#f2f2f2" strokeweight="3pt">
              <v:shadow on="t" color="#243f60" opacity=".5" offset="1pt"/>
              <v:textbox>
                <w:txbxContent>
                  <w:p w14:paraId="77AF8564" w14:textId="2E0419B3" w:rsidR="001D4B18" w:rsidRDefault="001D4B18" w:rsidP="001D4B18">
                    <w:pPr>
                      <w:jc w:val="center"/>
                    </w:pPr>
                  </w:p>
                </w:txbxContent>
              </v:textbox>
            </v:rect>
          </w:pict>
        </mc:Fallback>
      </mc:AlternateContent>
    </w:r>
    <w:r w:rsidRPr="00B415B7">
      <w:rPr>
        <w:i/>
        <w:noProof/>
      </w:rPr>
      <w:drawing>
        <wp:anchor distT="0" distB="0" distL="114300" distR="114300" simplePos="0" relativeHeight="251676672" behindDoc="1" locked="0" layoutInCell="1" allowOverlap="1" wp14:anchorId="06CC54AB" wp14:editId="4B9F62F6">
          <wp:simplePos x="0" y="0"/>
          <wp:positionH relativeFrom="margin">
            <wp:posOffset>-518160</wp:posOffset>
          </wp:positionH>
          <wp:positionV relativeFrom="margin">
            <wp:posOffset>2594610</wp:posOffset>
          </wp:positionV>
          <wp:extent cx="7105650" cy="3800475"/>
          <wp:effectExtent l="0" t="0" r="0" b="0"/>
          <wp:wrapThrough wrapText="bothSides">
            <wp:wrapPolygon edited="0">
              <wp:start x="1621" y="325"/>
              <wp:lineTo x="1390" y="758"/>
              <wp:lineTo x="1390" y="2274"/>
              <wp:lineTo x="984" y="4006"/>
              <wp:lineTo x="695" y="5738"/>
              <wp:lineTo x="521" y="6171"/>
              <wp:lineTo x="463" y="7471"/>
              <wp:lineTo x="695" y="9203"/>
              <wp:lineTo x="695" y="9744"/>
              <wp:lineTo x="2085" y="10935"/>
              <wp:lineTo x="2664" y="10935"/>
              <wp:lineTo x="4864" y="12668"/>
              <wp:lineTo x="4169" y="14400"/>
              <wp:lineTo x="3185" y="17865"/>
              <wp:lineTo x="290" y="19597"/>
              <wp:lineTo x="174" y="19922"/>
              <wp:lineTo x="4633" y="21438"/>
              <wp:lineTo x="4864" y="21438"/>
              <wp:lineTo x="8744" y="21221"/>
              <wp:lineTo x="17604" y="20138"/>
              <wp:lineTo x="17546" y="19597"/>
              <wp:lineTo x="21137" y="18731"/>
              <wp:lineTo x="21137" y="18514"/>
              <wp:lineTo x="17431" y="17865"/>
              <wp:lineTo x="17199" y="14400"/>
              <wp:lineTo x="17488" y="14400"/>
              <wp:lineTo x="20036" y="12668"/>
              <wp:lineTo x="20963" y="11260"/>
              <wp:lineTo x="20963" y="10935"/>
              <wp:lineTo x="21253" y="10177"/>
              <wp:lineTo x="20905" y="9961"/>
              <wp:lineTo x="17488" y="9203"/>
              <wp:lineTo x="16794" y="7471"/>
              <wp:lineTo x="16446" y="5738"/>
              <wp:lineTo x="16504" y="4764"/>
              <wp:lineTo x="13898" y="4114"/>
              <wp:lineTo x="9208" y="3789"/>
              <wp:lineTo x="6602" y="1949"/>
              <wp:lineTo x="1853" y="325"/>
              <wp:lineTo x="1621" y="325"/>
            </wp:wrapPolygon>
          </wp:wrapThrough>
          <wp:docPr id="308" name="Picture 308"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ger"/>
                  <pic:cNvPicPr>
                    <a:picLocks noChangeAspect="1" noChangeArrowheads="1"/>
                  </pic:cNvPicPr>
                </pic:nvPicPr>
                <pic:blipFill>
                  <a:blip r:embed="rId2">
                    <a:extLst>
                      <a:ext uri="{28A0092B-C50C-407E-A947-70E740481C1C}">
                        <a14:useLocalDpi xmlns:a14="http://schemas.microsoft.com/office/drawing/2010/main" val="0"/>
                      </a:ext>
                    </a:extLst>
                  </a:blip>
                  <a:srcRect l="8041" t="16937" r="4256" b="12808"/>
                  <a:stretch>
                    <a:fillRect/>
                  </a:stretch>
                </pic:blipFill>
                <pic:spPr bwMode="auto">
                  <a:xfrm>
                    <a:off x="0" y="0"/>
                    <a:ext cx="710565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B18" w:rsidRPr="00B415B7" w:rsidRDefault="001D4B18" w:rsidP="001D4B18">
    <w:pPr>
      <w:pStyle w:val="Header"/>
      <w:rPr>
        <w:i/>
      </w:rPr>
    </w:pPr>
    <w:r>
      <w:rPr>
        <w:rFonts w:asciiTheme="minorHAnsi" w:eastAsiaTheme="minorHAnsi" w:hAnsiTheme="minorHAnsi" w:cstheme="minorBidi"/>
        <w:color w:val="auto"/>
        <w:lang w:eastAsia="en-US"/>
      </w:rPr>
      <w:tab/>
    </w:r>
    <w:r>
      <w:rPr>
        <w:rFonts w:asciiTheme="minorHAnsi" w:eastAsiaTheme="minorHAnsi" w:hAnsiTheme="minorHAnsi" w:cstheme="minorBidi"/>
        <w:color w:val="auto"/>
        <w:lang w:eastAsia="en-US"/>
      </w:rPr>
      <w:tab/>
    </w:r>
    <w:r w:rsidRPr="00B415B7">
      <w:rPr>
        <w:i/>
        <w:noProof/>
      </w:rPr>
      <w:drawing>
        <wp:anchor distT="0" distB="0" distL="114300" distR="114300" simplePos="0" relativeHeight="251679744" behindDoc="1" locked="0" layoutInCell="1" allowOverlap="1" wp14:anchorId="5624C6BE" wp14:editId="6F2E6A63">
          <wp:simplePos x="0" y="0"/>
          <wp:positionH relativeFrom="margin">
            <wp:posOffset>-518160</wp:posOffset>
          </wp:positionH>
          <wp:positionV relativeFrom="margin">
            <wp:posOffset>2594610</wp:posOffset>
          </wp:positionV>
          <wp:extent cx="7105650" cy="3800475"/>
          <wp:effectExtent l="0" t="0" r="0" b="0"/>
          <wp:wrapThrough wrapText="bothSides">
            <wp:wrapPolygon edited="0">
              <wp:start x="1621" y="325"/>
              <wp:lineTo x="1390" y="758"/>
              <wp:lineTo x="1390" y="2274"/>
              <wp:lineTo x="984" y="4006"/>
              <wp:lineTo x="695" y="5738"/>
              <wp:lineTo x="521" y="6171"/>
              <wp:lineTo x="463" y="7471"/>
              <wp:lineTo x="695" y="9203"/>
              <wp:lineTo x="695" y="9744"/>
              <wp:lineTo x="2085" y="10935"/>
              <wp:lineTo x="2664" y="10935"/>
              <wp:lineTo x="4864" y="12668"/>
              <wp:lineTo x="4169" y="14400"/>
              <wp:lineTo x="3185" y="17865"/>
              <wp:lineTo x="290" y="19597"/>
              <wp:lineTo x="174" y="19922"/>
              <wp:lineTo x="4633" y="21438"/>
              <wp:lineTo x="4864" y="21438"/>
              <wp:lineTo x="8744" y="21221"/>
              <wp:lineTo x="17604" y="20138"/>
              <wp:lineTo x="17546" y="19597"/>
              <wp:lineTo x="21137" y="18731"/>
              <wp:lineTo x="21137" y="18514"/>
              <wp:lineTo x="17431" y="17865"/>
              <wp:lineTo x="17199" y="14400"/>
              <wp:lineTo x="17488" y="14400"/>
              <wp:lineTo x="20036" y="12668"/>
              <wp:lineTo x="20963" y="11260"/>
              <wp:lineTo x="20963" y="10935"/>
              <wp:lineTo x="21253" y="10177"/>
              <wp:lineTo x="20905" y="9961"/>
              <wp:lineTo x="17488" y="9203"/>
              <wp:lineTo x="16794" y="7471"/>
              <wp:lineTo x="16446" y="5738"/>
              <wp:lineTo x="16504" y="4764"/>
              <wp:lineTo x="13898" y="4114"/>
              <wp:lineTo x="9208" y="3789"/>
              <wp:lineTo x="6602" y="1949"/>
              <wp:lineTo x="1853" y="325"/>
              <wp:lineTo x="1621" y="325"/>
            </wp:wrapPolygon>
          </wp:wrapThrough>
          <wp:docPr id="311" name="Picture 311"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ger"/>
                  <pic:cNvPicPr>
                    <a:picLocks noChangeAspect="1" noChangeArrowheads="1"/>
                  </pic:cNvPicPr>
                </pic:nvPicPr>
                <pic:blipFill>
                  <a:blip r:embed="rId2">
                    <a:extLst>
                      <a:ext uri="{28A0092B-C50C-407E-A947-70E740481C1C}">
                        <a14:useLocalDpi xmlns:a14="http://schemas.microsoft.com/office/drawing/2010/main" val="0"/>
                      </a:ext>
                    </a:extLst>
                  </a:blip>
                  <a:srcRect l="8041" t="16937" r="4256" b="12808"/>
                  <a:stretch>
                    <a:fillRect/>
                  </a:stretch>
                </pic:blipFill>
                <pic:spPr bwMode="auto">
                  <a:xfrm>
                    <a:off x="0" y="0"/>
                    <a:ext cx="710565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64D" w:rsidRPr="00AB192D" w:rsidRDefault="001D4B18" w:rsidP="001D4B18">
    <w:pPr>
      <w:pStyle w:val="Header"/>
      <w:tabs>
        <w:tab w:val="left" w:pos="7522"/>
      </w:tabs>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7B48BA" w:rsidRDefault="0093564D" w:rsidP="00AB192D">
    <w:pPr>
      <w:pStyle w:val="Header"/>
      <w:spacing w:after="120"/>
      <w:jc w:val="right"/>
      <w:rPr>
        <w:color w:val="002060"/>
      </w:rPr>
    </w:pPr>
    <w:r w:rsidRPr="007B48BA">
      <w:rPr>
        <w:color w:val="002060"/>
      </w:rPr>
      <w:t>Foundation tier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7B48BA" w:rsidRDefault="0093564D" w:rsidP="008E1638">
    <w:pPr>
      <w:pStyle w:val="Header"/>
      <w:jc w:val="right"/>
      <w:rPr>
        <w:color w:val="002060"/>
      </w:rPr>
    </w:pPr>
  </w:p>
  <w:p w:rsidR="0093564D" w:rsidRPr="007B48BA" w:rsidRDefault="0093564D" w:rsidP="00AB192D">
    <w:pPr>
      <w:pStyle w:val="Header"/>
      <w:spacing w:after="120"/>
      <w:rPr>
        <w:color w:val="002060"/>
      </w:rPr>
    </w:pPr>
    <w:r w:rsidRPr="007B48BA">
      <w:rPr>
        <w:color w:val="002060"/>
      </w:rPr>
      <w:t>Foundation tier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AB192D" w:rsidRDefault="0093564D" w:rsidP="00AB192D">
    <w:pPr>
      <w:pStyle w:val="Header"/>
      <w:jc w:val="right"/>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Higher</w:t>
    </w:r>
    <w:r w:rsidRPr="00AB192D">
      <w:rPr>
        <w:rFonts w:asciiTheme="minorHAnsi" w:eastAsiaTheme="minorHAnsi" w:hAnsiTheme="minorHAnsi" w:cstheme="minorBidi"/>
        <w:color w:val="auto"/>
        <w:lang w:eastAsia="en-US"/>
      </w:rPr>
      <w:t xml:space="preserve"> tier</w:t>
    </w:r>
    <w:r w:rsidR="00B15B88">
      <w:rPr>
        <w:noProof/>
      </w:rPr>
      <w:pict w14:anchorId="0B148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24.65pt;height:254.7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Default="0093564D" w:rsidP="00AB192D">
    <w:pPr>
      <w:pStyle w:val="Heade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Pr="007B48BA" w:rsidRDefault="0093564D">
    <w:pPr>
      <w:pStyle w:val="Header"/>
      <w:jc w:val="right"/>
      <w:rPr>
        <w:color w:val="002060"/>
      </w:rPr>
    </w:pPr>
    <w:r w:rsidRPr="007B48BA">
      <w:rPr>
        <w:color w:val="002060"/>
      </w:rPr>
      <w:t>Higher tier</w:t>
    </w:r>
  </w:p>
  <w:p w:rsidR="0093564D" w:rsidRPr="007B48BA" w:rsidRDefault="0093564D" w:rsidP="00AB192D">
    <w:pPr>
      <w:pStyle w:val="Header"/>
      <w:rPr>
        <w:color w:val="00206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64D" w:rsidRDefault="0093564D" w:rsidP="00AB192D">
    <w:pPr>
      <w:pStyle w:val="Header"/>
      <w:spacing w:after="120"/>
    </w:pPr>
    <w:r>
      <w:t>Higher tier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1A45"/>
    <w:multiLevelType w:val="hybridMultilevel"/>
    <w:tmpl w:val="F0DCA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20D2A"/>
    <w:multiLevelType w:val="hybridMultilevel"/>
    <w:tmpl w:val="832A5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E491A"/>
    <w:multiLevelType w:val="hybridMultilevel"/>
    <w:tmpl w:val="618EE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F58EC"/>
    <w:multiLevelType w:val="multilevel"/>
    <w:tmpl w:val="34F2AB7A"/>
    <w:lvl w:ilvl="0">
      <w:start w:val="1"/>
      <w:numFmt w:val="bullet"/>
      <w:lvlText w:val="●"/>
      <w:lvlJc w:val="left"/>
      <w:pPr>
        <w:ind w:left="360" w:firstLine="0"/>
      </w:pPr>
      <w:rPr>
        <w:rFonts w:ascii="Arial" w:eastAsia="Arial" w:hAnsi="Arial" w:cs="Arial"/>
      </w:rPr>
    </w:lvl>
    <w:lvl w:ilvl="1">
      <w:start w:val="1"/>
      <w:numFmt w:val="bullet"/>
      <w:lvlText w:val=""/>
      <w:lvlJc w:val="left"/>
      <w:pPr>
        <w:ind w:left="1080" w:firstLine="720"/>
      </w:pPr>
      <w:rPr>
        <w:rFonts w:ascii="Symbol" w:hAnsi="Symbol" w:hint="default"/>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15:restartNumberingAfterBreak="0">
    <w:nsid w:val="0C624471"/>
    <w:multiLevelType w:val="hybridMultilevel"/>
    <w:tmpl w:val="B0AA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1247B"/>
    <w:multiLevelType w:val="hybridMultilevel"/>
    <w:tmpl w:val="7ADA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94892"/>
    <w:multiLevelType w:val="hybridMultilevel"/>
    <w:tmpl w:val="A09C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04417"/>
    <w:multiLevelType w:val="hybridMultilevel"/>
    <w:tmpl w:val="BD74C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E5A34"/>
    <w:multiLevelType w:val="hybridMultilevel"/>
    <w:tmpl w:val="9F9817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D63D45"/>
    <w:multiLevelType w:val="hybridMultilevel"/>
    <w:tmpl w:val="E3DCEFA0"/>
    <w:lvl w:ilvl="0" w:tplc="809EB138">
      <w:start w:val="1"/>
      <w:numFmt w:val="bullet"/>
      <w:pStyle w:val="textbullets"/>
      <w:lvlText w:val="●"/>
      <w:lvlJc w:val="left"/>
      <w:pPr>
        <w:tabs>
          <w:tab w:val="num" w:pos="360"/>
        </w:tabs>
        <w:ind w:left="360" w:hanging="360"/>
      </w:pPr>
      <w:rPr>
        <w:rFonts w:ascii="Verdana" w:hAnsi="Verdana"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E460D"/>
    <w:multiLevelType w:val="multilevel"/>
    <w:tmpl w:val="5114CBC2"/>
    <w:lvl w:ilvl="0">
      <w:start w:val="1"/>
      <w:numFmt w:val="bullet"/>
      <w:lvlText w:val="●"/>
      <w:lvlJc w:val="left"/>
      <w:pPr>
        <w:ind w:left="360" w:firstLine="0"/>
      </w:pPr>
      <w:rPr>
        <w:rFonts w:ascii="Arial" w:eastAsia="Arial" w:hAnsi="Arial" w:cs="Arial"/>
      </w:rPr>
    </w:lvl>
    <w:lvl w:ilvl="1">
      <w:start w:val="1"/>
      <w:numFmt w:val="bullet"/>
      <w:lvlText w:val=""/>
      <w:lvlJc w:val="left"/>
      <w:pPr>
        <w:ind w:left="1080" w:firstLine="720"/>
      </w:pPr>
      <w:rPr>
        <w:rFonts w:ascii="Symbol" w:hAnsi="Symbol" w:hint="default"/>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 w15:restartNumberingAfterBreak="0">
    <w:nsid w:val="1FA522E0"/>
    <w:multiLevelType w:val="hybridMultilevel"/>
    <w:tmpl w:val="5C523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51629"/>
    <w:multiLevelType w:val="hybridMultilevel"/>
    <w:tmpl w:val="4C4672B2"/>
    <w:lvl w:ilvl="0" w:tplc="00AE5E8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A16D4"/>
    <w:multiLevelType w:val="hybridMultilevel"/>
    <w:tmpl w:val="F678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10078"/>
    <w:multiLevelType w:val="multilevel"/>
    <w:tmpl w:val="785E4CD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5" w15:restartNumberingAfterBreak="0">
    <w:nsid w:val="27453A1D"/>
    <w:multiLevelType w:val="hybridMultilevel"/>
    <w:tmpl w:val="592A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58541E"/>
    <w:multiLevelType w:val="hybridMultilevel"/>
    <w:tmpl w:val="7806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B7C8D"/>
    <w:multiLevelType w:val="hybridMultilevel"/>
    <w:tmpl w:val="0C240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D5D89"/>
    <w:multiLevelType w:val="hybridMultilevel"/>
    <w:tmpl w:val="57D8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655A8"/>
    <w:multiLevelType w:val="hybridMultilevel"/>
    <w:tmpl w:val="CC2AF97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791CC6"/>
    <w:multiLevelType w:val="hybridMultilevel"/>
    <w:tmpl w:val="10D4F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BD57AB"/>
    <w:multiLevelType w:val="hybridMultilevel"/>
    <w:tmpl w:val="21FC31F2"/>
    <w:lvl w:ilvl="0" w:tplc="00AE5E8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4821F3"/>
    <w:multiLevelType w:val="hybridMultilevel"/>
    <w:tmpl w:val="3AEE3038"/>
    <w:lvl w:ilvl="0" w:tplc="518E2104">
      <w:start w:val="1"/>
      <w:numFmt w:val="decimal"/>
      <w:lvlText w:val="%1)"/>
      <w:lvlJc w:val="left"/>
      <w:pPr>
        <w:ind w:left="720" w:hanging="360"/>
      </w:pPr>
      <w:rPr>
        <w:rFonts w:hint="default"/>
        <w:color w:val="0F243E" w:themeColor="text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BB3AAA"/>
    <w:multiLevelType w:val="hybridMultilevel"/>
    <w:tmpl w:val="A14ED9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5BA420A">
      <w:numFmt w:val="bullet"/>
      <w:lvlText w:val="•"/>
      <w:lvlJc w:val="left"/>
      <w:pPr>
        <w:ind w:left="1800" w:hanging="360"/>
      </w:pPr>
      <w:rPr>
        <w:rFonts w:ascii="Verdana" w:eastAsia="Verdana" w:hAnsi="Verdana" w:cs="Verdana"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0920A9"/>
    <w:multiLevelType w:val="hybridMultilevel"/>
    <w:tmpl w:val="5B288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81300"/>
    <w:multiLevelType w:val="hybridMultilevel"/>
    <w:tmpl w:val="98E2BDE8"/>
    <w:lvl w:ilvl="0" w:tplc="4BAC7A12">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47FDD"/>
    <w:multiLevelType w:val="hybridMultilevel"/>
    <w:tmpl w:val="365A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4D38DA"/>
    <w:multiLevelType w:val="multilevel"/>
    <w:tmpl w:val="7FB833D2"/>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28" w15:restartNumberingAfterBreak="0">
    <w:nsid w:val="47EA1344"/>
    <w:multiLevelType w:val="multilevel"/>
    <w:tmpl w:val="9BB893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4989477F"/>
    <w:multiLevelType w:val="hybridMultilevel"/>
    <w:tmpl w:val="1EB2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A97479"/>
    <w:multiLevelType w:val="hybridMultilevel"/>
    <w:tmpl w:val="180A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831C68"/>
    <w:multiLevelType w:val="hybridMultilevel"/>
    <w:tmpl w:val="28FE034A"/>
    <w:lvl w:ilvl="0" w:tplc="53487760">
      <w:start w:val="1"/>
      <w:numFmt w:val="bullet"/>
      <w:pStyle w:val="Text1"/>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52502C"/>
    <w:multiLevelType w:val="hybridMultilevel"/>
    <w:tmpl w:val="7EFC099E"/>
    <w:lvl w:ilvl="0" w:tplc="00AE5E8C">
      <w:numFmt w:val="bullet"/>
      <w:lvlText w:val="-"/>
      <w:lvlJc w:val="left"/>
      <w:pPr>
        <w:ind w:left="720" w:hanging="360"/>
      </w:pPr>
      <w:rPr>
        <w:rFonts w:ascii="Verdana" w:eastAsia="Verdana" w:hAnsi="Verdana" w:cs="Verdana"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4228B"/>
    <w:multiLevelType w:val="hybridMultilevel"/>
    <w:tmpl w:val="EE189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5D108F"/>
    <w:multiLevelType w:val="hybridMultilevel"/>
    <w:tmpl w:val="FB2C6752"/>
    <w:lvl w:ilvl="0" w:tplc="00AE5E8C">
      <w:numFmt w:val="bullet"/>
      <w:lvlText w:val="-"/>
      <w:lvlJc w:val="left"/>
      <w:pPr>
        <w:ind w:left="2520" w:hanging="360"/>
      </w:pPr>
      <w:rPr>
        <w:rFonts w:ascii="Verdana" w:eastAsia="Verdana" w:hAnsi="Verdana" w:cs="Verdan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15:restartNumberingAfterBreak="0">
    <w:nsid w:val="58186360"/>
    <w:multiLevelType w:val="hybridMultilevel"/>
    <w:tmpl w:val="F0DA59BA"/>
    <w:lvl w:ilvl="0" w:tplc="49140B8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0E6A72"/>
    <w:multiLevelType w:val="hybridMultilevel"/>
    <w:tmpl w:val="CD54B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F61B8"/>
    <w:multiLevelType w:val="hybridMultilevel"/>
    <w:tmpl w:val="1A0CAE5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63266844"/>
    <w:multiLevelType w:val="hybridMultilevel"/>
    <w:tmpl w:val="8438F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5BA420A">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D34FF"/>
    <w:multiLevelType w:val="hybridMultilevel"/>
    <w:tmpl w:val="93F48A4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943113"/>
    <w:multiLevelType w:val="hybridMultilevel"/>
    <w:tmpl w:val="AAC83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4076B"/>
    <w:multiLevelType w:val="multilevel"/>
    <w:tmpl w:val="6FE4209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2" w15:restartNumberingAfterBreak="0">
    <w:nsid w:val="746F1C28"/>
    <w:multiLevelType w:val="hybridMultilevel"/>
    <w:tmpl w:val="A8C40A38"/>
    <w:lvl w:ilvl="0" w:tplc="00AE5E8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D65725"/>
    <w:multiLevelType w:val="hybridMultilevel"/>
    <w:tmpl w:val="F486657A"/>
    <w:lvl w:ilvl="0" w:tplc="69BE2C9E">
      <w:start w:val="1"/>
      <w:numFmt w:val="bullet"/>
      <w:lvlText w:val="•"/>
      <w:lvlJc w:val="left"/>
      <w:pPr>
        <w:tabs>
          <w:tab w:val="num" w:pos="720"/>
        </w:tabs>
        <w:ind w:left="720" w:hanging="363"/>
      </w:pPr>
      <w:rPr>
        <w:rFonts w:ascii="Comic Sans MS" w:hAnsi="Comic Sans M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112919"/>
    <w:multiLevelType w:val="multilevel"/>
    <w:tmpl w:val="D6EE0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15:restartNumberingAfterBreak="0">
    <w:nsid w:val="7F175DD6"/>
    <w:multiLevelType w:val="hybridMultilevel"/>
    <w:tmpl w:val="3DF2D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E306C5"/>
    <w:multiLevelType w:val="hybridMultilevel"/>
    <w:tmpl w:val="C120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28"/>
  </w:num>
  <w:num w:numId="3">
    <w:abstractNumId w:val="41"/>
  </w:num>
  <w:num w:numId="4">
    <w:abstractNumId w:val="27"/>
  </w:num>
  <w:num w:numId="5">
    <w:abstractNumId w:val="14"/>
  </w:num>
  <w:num w:numId="6">
    <w:abstractNumId w:val="37"/>
  </w:num>
  <w:num w:numId="7">
    <w:abstractNumId w:val="8"/>
  </w:num>
  <w:num w:numId="8">
    <w:abstractNumId w:val="29"/>
  </w:num>
  <w:num w:numId="9">
    <w:abstractNumId w:val="9"/>
  </w:num>
  <w:num w:numId="10">
    <w:abstractNumId w:val="46"/>
  </w:num>
  <w:num w:numId="11">
    <w:abstractNumId w:val="5"/>
  </w:num>
  <w:num w:numId="12">
    <w:abstractNumId w:val="43"/>
  </w:num>
  <w:num w:numId="13">
    <w:abstractNumId w:val="16"/>
  </w:num>
  <w:num w:numId="14">
    <w:abstractNumId w:val="32"/>
  </w:num>
  <w:num w:numId="15">
    <w:abstractNumId w:val="31"/>
  </w:num>
  <w:num w:numId="16">
    <w:abstractNumId w:val="35"/>
  </w:num>
  <w:num w:numId="17">
    <w:abstractNumId w:val="25"/>
  </w:num>
  <w:num w:numId="18">
    <w:abstractNumId w:val="4"/>
  </w:num>
  <w:num w:numId="19">
    <w:abstractNumId w:val="21"/>
  </w:num>
  <w:num w:numId="20">
    <w:abstractNumId w:val="42"/>
  </w:num>
  <w:num w:numId="21">
    <w:abstractNumId w:val="39"/>
  </w:num>
  <w:num w:numId="22">
    <w:abstractNumId w:val="22"/>
  </w:num>
  <w:num w:numId="23">
    <w:abstractNumId w:val="12"/>
  </w:num>
  <w:num w:numId="24">
    <w:abstractNumId w:val="34"/>
  </w:num>
  <w:num w:numId="25">
    <w:abstractNumId w:val="45"/>
  </w:num>
  <w:num w:numId="26">
    <w:abstractNumId w:val="10"/>
  </w:num>
  <w:num w:numId="27">
    <w:abstractNumId w:val="3"/>
  </w:num>
  <w:num w:numId="28">
    <w:abstractNumId w:val="26"/>
  </w:num>
  <w:num w:numId="29">
    <w:abstractNumId w:val="20"/>
  </w:num>
  <w:num w:numId="30">
    <w:abstractNumId w:val="30"/>
  </w:num>
  <w:num w:numId="31">
    <w:abstractNumId w:val="36"/>
  </w:num>
  <w:num w:numId="32">
    <w:abstractNumId w:val="33"/>
  </w:num>
  <w:num w:numId="33">
    <w:abstractNumId w:val="17"/>
  </w:num>
  <w:num w:numId="34">
    <w:abstractNumId w:val="23"/>
  </w:num>
  <w:num w:numId="35">
    <w:abstractNumId w:val="18"/>
  </w:num>
  <w:num w:numId="36">
    <w:abstractNumId w:val="13"/>
  </w:num>
  <w:num w:numId="37">
    <w:abstractNumId w:val="24"/>
  </w:num>
  <w:num w:numId="38">
    <w:abstractNumId w:val="7"/>
  </w:num>
  <w:num w:numId="39">
    <w:abstractNumId w:val="11"/>
  </w:num>
  <w:num w:numId="40">
    <w:abstractNumId w:val="40"/>
  </w:num>
  <w:num w:numId="41">
    <w:abstractNumId w:val="15"/>
  </w:num>
  <w:num w:numId="42">
    <w:abstractNumId w:val="6"/>
  </w:num>
  <w:num w:numId="43">
    <w:abstractNumId w:val="0"/>
  </w:num>
  <w:num w:numId="44">
    <w:abstractNumId w:val="19"/>
  </w:num>
  <w:num w:numId="45">
    <w:abstractNumId w:val="38"/>
  </w:num>
  <w:num w:numId="46">
    <w:abstractNumId w:val="2"/>
  </w:num>
  <w:num w:numId="47">
    <w:abstractNumId w:val="1"/>
  </w:num>
  <w:num w:numId="48">
    <w:abstractNumId w:val="31"/>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348"/>
    <w:rsid w:val="00000081"/>
    <w:rsid w:val="000011DE"/>
    <w:rsid w:val="00001846"/>
    <w:rsid w:val="00003F1E"/>
    <w:rsid w:val="00005A09"/>
    <w:rsid w:val="00005DE5"/>
    <w:rsid w:val="00006CF3"/>
    <w:rsid w:val="00007401"/>
    <w:rsid w:val="00007895"/>
    <w:rsid w:val="0001005A"/>
    <w:rsid w:val="00010D0F"/>
    <w:rsid w:val="0001232D"/>
    <w:rsid w:val="00013DED"/>
    <w:rsid w:val="00014458"/>
    <w:rsid w:val="00015F2D"/>
    <w:rsid w:val="00016952"/>
    <w:rsid w:val="00020325"/>
    <w:rsid w:val="000230B9"/>
    <w:rsid w:val="00023116"/>
    <w:rsid w:val="0002314B"/>
    <w:rsid w:val="00023D4F"/>
    <w:rsid w:val="00024416"/>
    <w:rsid w:val="00024C33"/>
    <w:rsid w:val="00024EA2"/>
    <w:rsid w:val="00025678"/>
    <w:rsid w:val="00026547"/>
    <w:rsid w:val="0002679D"/>
    <w:rsid w:val="00026D0F"/>
    <w:rsid w:val="00027CD1"/>
    <w:rsid w:val="000314B9"/>
    <w:rsid w:val="000327B4"/>
    <w:rsid w:val="00033BF3"/>
    <w:rsid w:val="0003462E"/>
    <w:rsid w:val="00035653"/>
    <w:rsid w:val="000358EB"/>
    <w:rsid w:val="00040DEC"/>
    <w:rsid w:val="0004341D"/>
    <w:rsid w:val="00043FA2"/>
    <w:rsid w:val="000446C8"/>
    <w:rsid w:val="00044D08"/>
    <w:rsid w:val="0004515F"/>
    <w:rsid w:val="000458DA"/>
    <w:rsid w:val="00050197"/>
    <w:rsid w:val="00050957"/>
    <w:rsid w:val="00051609"/>
    <w:rsid w:val="00051767"/>
    <w:rsid w:val="00054545"/>
    <w:rsid w:val="00055316"/>
    <w:rsid w:val="000557F0"/>
    <w:rsid w:val="00055958"/>
    <w:rsid w:val="000574DC"/>
    <w:rsid w:val="000601D8"/>
    <w:rsid w:val="0006082E"/>
    <w:rsid w:val="00065F9B"/>
    <w:rsid w:val="00066F4E"/>
    <w:rsid w:val="000670BE"/>
    <w:rsid w:val="000714A3"/>
    <w:rsid w:val="00072196"/>
    <w:rsid w:val="00076B99"/>
    <w:rsid w:val="000813DD"/>
    <w:rsid w:val="000823F8"/>
    <w:rsid w:val="00083C60"/>
    <w:rsid w:val="00083E24"/>
    <w:rsid w:val="00086EB9"/>
    <w:rsid w:val="00087359"/>
    <w:rsid w:val="00087D4C"/>
    <w:rsid w:val="00091F9F"/>
    <w:rsid w:val="00091FF4"/>
    <w:rsid w:val="00093AF2"/>
    <w:rsid w:val="00094A1D"/>
    <w:rsid w:val="00094B81"/>
    <w:rsid w:val="00094D3A"/>
    <w:rsid w:val="0009564F"/>
    <w:rsid w:val="000967B4"/>
    <w:rsid w:val="000A0BDA"/>
    <w:rsid w:val="000A0DBF"/>
    <w:rsid w:val="000A2671"/>
    <w:rsid w:val="000A3051"/>
    <w:rsid w:val="000A3D77"/>
    <w:rsid w:val="000A6551"/>
    <w:rsid w:val="000A78C3"/>
    <w:rsid w:val="000B3834"/>
    <w:rsid w:val="000B3F0A"/>
    <w:rsid w:val="000B638A"/>
    <w:rsid w:val="000C0C9B"/>
    <w:rsid w:val="000C1521"/>
    <w:rsid w:val="000C2B5E"/>
    <w:rsid w:val="000C4326"/>
    <w:rsid w:val="000C4730"/>
    <w:rsid w:val="000C52C6"/>
    <w:rsid w:val="000C58C2"/>
    <w:rsid w:val="000C5A98"/>
    <w:rsid w:val="000C67B1"/>
    <w:rsid w:val="000D133C"/>
    <w:rsid w:val="000D1AF4"/>
    <w:rsid w:val="000D33DA"/>
    <w:rsid w:val="000D4AD6"/>
    <w:rsid w:val="000D54CF"/>
    <w:rsid w:val="000D591E"/>
    <w:rsid w:val="000E11F7"/>
    <w:rsid w:val="000E1343"/>
    <w:rsid w:val="000E19D9"/>
    <w:rsid w:val="000E227B"/>
    <w:rsid w:val="000E2CF1"/>
    <w:rsid w:val="000E431A"/>
    <w:rsid w:val="000E4D47"/>
    <w:rsid w:val="000E5D6D"/>
    <w:rsid w:val="000E66EA"/>
    <w:rsid w:val="000E672B"/>
    <w:rsid w:val="000E69FA"/>
    <w:rsid w:val="000E7B2F"/>
    <w:rsid w:val="000F0BE0"/>
    <w:rsid w:val="000F4A44"/>
    <w:rsid w:val="000F6BE7"/>
    <w:rsid w:val="000F6FF5"/>
    <w:rsid w:val="000F7693"/>
    <w:rsid w:val="00100AFE"/>
    <w:rsid w:val="001022EA"/>
    <w:rsid w:val="00102AC2"/>
    <w:rsid w:val="00102F73"/>
    <w:rsid w:val="00104ABC"/>
    <w:rsid w:val="001054B5"/>
    <w:rsid w:val="001059BA"/>
    <w:rsid w:val="00106B55"/>
    <w:rsid w:val="001075CA"/>
    <w:rsid w:val="0010768A"/>
    <w:rsid w:val="00111570"/>
    <w:rsid w:val="00111FD9"/>
    <w:rsid w:val="00112512"/>
    <w:rsid w:val="00112B4E"/>
    <w:rsid w:val="00115B42"/>
    <w:rsid w:val="00117C82"/>
    <w:rsid w:val="00120FB5"/>
    <w:rsid w:val="001213F3"/>
    <w:rsid w:val="001218C5"/>
    <w:rsid w:val="00121A4D"/>
    <w:rsid w:val="00122983"/>
    <w:rsid w:val="001240A9"/>
    <w:rsid w:val="00126AB8"/>
    <w:rsid w:val="0012740D"/>
    <w:rsid w:val="0012792C"/>
    <w:rsid w:val="00127C3F"/>
    <w:rsid w:val="00127E03"/>
    <w:rsid w:val="00132CE3"/>
    <w:rsid w:val="001334D5"/>
    <w:rsid w:val="00133AF7"/>
    <w:rsid w:val="00137D41"/>
    <w:rsid w:val="00140843"/>
    <w:rsid w:val="001432B8"/>
    <w:rsid w:val="0014472A"/>
    <w:rsid w:val="0014497F"/>
    <w:rsid w:val="00145548"/>
    <w:rsid w:val="00145BC8"/>
    <w:rsid w:val="00146AE8"/>
    <w:rsid w:val="00146B8D"/>
    <w:rsid w:val="001475B5"/>
    <w:rsid w:val="00147C09"/>
    <w:rsid w:val="00147ED2"/>
    <w:rsid w:val="001514E2"/>
    <w:rsid w:val="00151B0D"/>
    <w:rsid w:val="0015206A"/>
    <w:rsid w:val="001532DD"/>
    <w:rsid w:val="001541AE"/>
    <w:rsid w:val="001556D8"/>
    <w:rsid w:val="00155CD6"/>
    <w:rsid w:val="001560C7"/>
    <w:rsid w:val="00156A14"/>
    <w:rsid w:val="00156A2C"/>
    <w:rsid w:val="001601FD"/>
    <w:rsid w:val="00161E49"/>
    <w:rsid w:val="00162275"/>
    <w:rsid w:val="00164CDD"/>
    <w:rsid w:val="001651D6"/>
    <w:rsid w:val="00167B45"/>
    <w:rsid w:val="00171B8E"/>
    <w:rsid w:val="00171F0D"/>
    <w:rsid w:val="00173853"/>
    <w:rsid w:val="00176440"/>
    <w:rsid w:val="001769ED"/>
    <w:rsid w:val="0017714A"/>
    <w:rsid w:val="001779C4"/>
    <w:rsid w:val="00184AE3"/>
    <w:rsid w:val="00184F9A"/>
    <w:rsid w:val="00186163"/>
    <w:rsid w:val="0018638C"/>
    <w:rsid w:val="001864AE"/>
    <w:rsid w:val="00186980"/>
    <w:rsid w:val="00187427"/>
    <w:rsid w:val="001902C1"/>
    <w:rsid w:val="00190418"/>
    <w:rsid w:val="0019136E"/>
    <w:rsid w:val="0019175C"/>
    <w:rsid w:val="0019389D"/>
    <w:rsid w:val="001942F6"/>
    <w:rsid w:val="00195095"/>
    <w:rsid w:val="00196482"/>
    <w:rsid w:val="00196875"/>
    <w:rsid w:val="00196C2E"/>
    <w:rsid w:val="00196ECE"/>
    <w:rsid w:val="0019758F"/>
    <w:rsid w:val="001A2B16"/>
    <w:rsid w:val="001A390C"/>
    <w:rsid w:val="001A42A4"/>
    <w:rsid w:val="001A62A3"/>
    <w:rsid w:val="001B09BD"/>
    <w:rsid w:val="001B0FFC"/>
    <w:rsid w:val="001B198F"/>
    <w:rsid w:val="001B247D"/>
    <w:rsid w:val="001B466B"/>
    <w:rsid w:val="001B476A"/>
    <w:rsid w:val="001B5415"/>
    <w:rsid w:val="001B5B4C"/>
    <w:rsid w:val="001B658B"/>
    <w:rsid w:val="001C03E0"/>
    <w:rsid w:val="001C2114"/>
    <w:rsid w:val="001C211E"/>
    <w:rsid w:val="001C2B80"/>
    <w:rsid w:val="001C34BC"/>
    <w:rsid w:val="001C5785"/>
    <w:rsid w:val="001D1B88"/>
    <w:rsid w:val="001D2003"/>
    <w:rsid w:val="001D263E"/>
    <w:rsid w:val="001D2983"/>
    <w:rsid w:val="001D29C0"/>
    <w:rsid w:val="001D46D4"/>
    <w:rsid w:val="001D4B18"/>
    <w:rsid w:val="001D5704"/>
    <w:rsid w:val="001D613B"/>
    <w:rsid w:val="001D6195"/>
    <w:rsid w:val="001D6644"/>
    <w:rsid w:val="001D6B99"/>
    <w:rsid w:val="001D6E4F"/>
    <w:rsid w:val="001D7323"/>
    <w:rsid w:val="001E2639"/>
    <w:rsid w:val="001E4F70"/>
    <w:rsid w:val="001E5CC6"/>
    <w:rsid w:val="001E74F3"/>
    <w:rsid w:val="001E7829"/>
    <w:rsid w:val="001F180D"/>
    <w:rsid w:val="001F2C0C"/>
    <w:rsid w:val="001F510F"/>
    <w:rsid w:val="001F602E"/>
    <w:rsid w:val="001F64ED"/>
    <w:rsid w:val="001F71B5"/>
    <w:rsid w:val="00201987"/>
    <w:rsid w:val="002026A8"/>
    <w:rsid w:val="00203A16"/>
    <w:rsid w:val="002061F7"/>
    <w:rsid w:val="00206F6C"/>
    <w:rsid w:val="00210767"/>
    <w:rsid w:val="0021099A"/>
    <w:rsid w:val="00210C12"/>
    <w:rsid w:val="00211A36"/>
    <w:rsid w:val="00211EEF"/>
    <w:rsid w:val="00211F04"/>
    <w:rsid w:val="0021207F"/>
    <w:rsid w:val="00213303"/>
    <w:rsid w:val="00215A9C"/>
    <w:rsid w:val="00215B6F"/>
    <w:rsid w:val="002164D5"/>
    <w:rsid w:val="00216BCD"/>
    <w:rsid w:val="002178C5"/>
    <w:rsid w:val="00217C61"/>
    <w:rsid w:val="00220D63"/>
    <w:rsid w:val="00222AAA"/>
    <w:rsid w:val="0022349B"/>
    <w:rsid w:val="00223759"/>
    <w:rsid w:val="00223993"/>
    <w:rsid w:val="00224F1B"/>
    <w:rsid w:val="00225725"/>
    <w:rsid w:val="00226253"/>
    <w:rsid w:val="00227EC8"/>
    <w:rsid w:val="00231B5E"/>
    <w:rsid w:val="00232824"/>
    <w:rsid w:val="00234DCC"/>
    <w:rsid w:val="00234DD0"/>
    <w:rsid w:val="0023628F"/>
    <w:rsid w:val="002367C7"/>
    <w:rsid w:val="00236997"/>
    <w:rsid w:val="00236D77"/>
    <w:rsid w:val="00240629"/>
    <w:rsid w:val="00242F62"/>
    <w:rsid w:val="00243E03"/>
    <w:rsid w:val="0024441D"/>
    <w:rsid w:val="0024459B"/>
    <w:rsid w:val="00244E7F"/>
    <w:rsid w:val="00245394"/>
    <w:rsid w:val="00245EAE"/>
    <w:rsid w:val="00246F40"/>
    <w:rsid w:val="00247295"/>
    <w:rsid w:val="002473F5"/>
    <w:rsid w:val="00247529"/>
    <w:rsid w:val="00247D46"/>
    <w:rsid w:val="00250FA2"/>
    <w:rsid w:val="00252667"/>
    <w:rsid w:val="00252C63"/>
    <w:rsid w:val="00255C84"/>
    <w:rsid w:val="002565EC"/>
    <w:rsid w:val="002572BF"/>
    <w:rsid w:val="0026080F"/>
    <w:rsid w:val="0026083E"/>
    <w:rsid w:val="00261573"/>
    <w:rsid w:val="00261F26"/>
    <w:rsid w:val="002624AD"/>
    <w:rsid w:val="00263982"/>
    <w:rsid w:val="00263CA7"/>
    <w:rsid w:val="00264D61"/>
    <w:rsid w:val="0026788D"/>
    <w:rsid w:val="0027064D"/>
    <w:rsid w:val="002710AB"/>
    <w:rsid w:val="0027210C"/>
    <w:rsid w:val="00273045"/>
    <w:rsid w:val="0027383F"/>
    <w:rsid w:val="0027434A"/>
    <w:rsid w:val="002753FE"/>
    <w:rsid w:val="0027600B"/>
    <w:rsid w:val="00276D56"/>
    <w:rsid w:val="00282FE1"/>
    <w:rsid w:val="00283408"/>
    <w:rsid w:val="002843A2"/>
    <w:rsid w:val="002848EB"/>
    <w:rsid w:val="00284EE8"/>
    <w:rsid w:val="00285643"/>
    <w:rsid w:val="0029032D"/>
    <w:rsid w:val="002910CB"/>
    <w:rsid w:val="00292173"/>
    <w:rsid w:val="00292D57"/>
    <w:rsid w:val="002954A3"/>
    <w:rsid w:val="0029604D"/>
    <w:rsid w:val="002969FF"/>
    <w:rsid w:val="00297AE8"/>
    <w:rsid w:val="00297B4F"/>
    <w:rsid w:val="002A1B14"/>
    <w:rsid w:val="002A202D"/>
    <w:rsid w:val="002A2BE9"/>
    <w:rsid w:val="002A2ED6"/>
    <w:rsid w:val="002A40DF"/>
    <w:rsid w:val="002A56D9"/>
    <w:rsid w:val="002A67EF"/>
    <w:rsid w:val="002B0118"/>
    <w:rsid w:val="002B1261"/>
    <w:rsid w:val="002B1863"/>
    <w:rsid w:val="002B1961"/>
    <w:rsid w:val="002B2017"/>
    <w:rsid w:val="002B2F6A"/>
    <w:rsid w:val="002B31FB"/>
    <w:rsid w:val="002B4C0E"/>
    <w:rsid w:val="002B6AAD"/>
    <w:rsid w:val="002C0DFF"/>
    <w:rsid w:val="002C138D"/>
    <w:rsid w:val="002C3389"/>
    <w:rsid w:val="002C3494"/>
    <w:rsid w:val="002C34D1"/>
    <w:rsid w:val="002C5134"/>
    <w:rsid w:val="002C62CB"/>
    <w:rsid w:val="002D0561"/>
    <w:rsid w:val="002D0AE0"/>
    <w:rsid w:val="002D33CD"/>
    <w:rsid w:val="002D36A9"/>
    <w:rsid w:val="002D552F"/>
    <w:rsid w:val="002D7C8E"/>
    <w:rsid w:val="002D7FF5"/>
    <w:rsid w:val="002E0F92"/>
    <w:rsid w:val="002E1523"/>
    <w:rsid w:val="002E1E94"/>
    <w:rsid w:val="002E3545"/>
    <w:rsid w:val="002E3EBB"/>
    <w:rsid w:val="002E4B22"/>
    <w:rsid w:val="002E5669"/>
    <w:rsid w:val="002E75CF"/>
    <w:rsid w:val="002E7F82"/>
    <w:rsid w:val="002F0696"/>
    <w:rsid w:val="002F06D6"/>
    <w:rsid w:val="002F0902"/>
    <w:rsid w:val="002F0A7B"/>
    <w:rsid w:val="002F1E12"/>
    <w:rsid w:val="002F4294"/>
    <w:rsid w:val="002F5B7F"/>
    <w:rsid w:val="002F5E09"/>
    <w:rsid w:val="002F61FA"/>
    <w:rsid w:val="002F7881"/>
    <w:rsid w:val="00301EF0"/>
    <w:rsid w:val="003022BE"/>
    <w:rsid w:val="00303C5D"/>
    <w:rsid w:val="003042A7"/>
    <w:rsid w:val="00304CDA"/>
    <w:rsid w:val="00304ED5"/>
    <w:rsid w:val="0030770C"/>
    <w:rsid w:val="003102FA"/>
    <w:rsid w:val="0031039F"/>
    <w:rsid w:val="00311B18"/>
    <w:rsid w:val="00312455"/>
    <w:rsid w:val="00312D0E"/>
    <w:rsid w:val="00314D54"/>
    <w:rsid w:val="00315205"/>
    <w:rsid w:val="003158BC"/>
    <w:rsid w:val="00316125"/>
    <w:rsid w:val="00317D7D"/>
    <w:rsid w:val="00321491"/>
    <w:rsid w:val="003239F9"/>
    <w:rsid w:val="00325A70"/>
    <w:rsid w:val="00326B1D"/>
    <w:rsid w:val="003279EF"/>
    <w:rsid w:val="00327B03"/>
    <w:rsid w:val="00327C53"/>
    <w:rsid w:val="00331841"/>
    <w:rsid w:val="00331EDE"/>
    <w:rsid w:val="00332773"/>
    <w:rsid w:val="00333DB8"/>
    <w:rsid w:val="00334012"/>
    <w:rsid w:val="00334A80"/>
    <w:rsid w:val="00334ACD"/>
    <w:rsid w:val="00334E64"/>
    <w:rsid w:val="00335255"/>
    <w:rsid w:val="00335D9D"/>
    <w:rsid w:val="003371A3"/>
    <w:rsid w:val="0033731C"/>
    <w:rsid w:val="0033757D"/>
    <w:rsid w:val="00337D96"/>
    <w:rsid w:val="003409A6"/>
    <w:rsid w:val="003410D7"/>
    <w:rsid w:val="00341676"/>
    <w:rsid w:val="00342444"/>
    <w:rsid w:val="003439AD"/>
    <w:rsid w:val="003439CF"/>
    <w:rsid w:val="003442E3"/>
    <w:rsid w:val="00345473"/>
    <w:rsid w:val="00345764"/>
    <w:rsid w:val="00352938"/>
    <w:rsid w:val="0035339C"/>
    <w:rsid w:val="003551CB"/>
    <w:rsid w:val="003558D6"/>
    <w:rsid w:val="003559BB"/>
    <w:rsid w:val="00356854"/>
    <w:rsid w:val="00361E3F"/>
    <w:rsid w:val="00363772"/>
    <w:rsid w:val="0036531C"/>
    <w:rsid w:val="00365BF2"/>
    <w:rsid w:val="00371118"/>
    <w:rsid w:val="00372EF2"/>
    <w:rsid w:val="0037436A"/>
    <w:rsid w:val="00375951"/>
    <w:rsid w:val="00376905"/>
    <w:rsid w:val="00380AC3"/>
    <w:rsid w:val="003811B9"/>
    <w:rsid w:val="00381CBA"/>
    <w:rsid w:val="003822DA"/>
    <w:rsid w:val="003823DD"/>
    <w:rsid w:val="00382EF0"/>
    <w:rsid w:val="00383C2C"/>
    <w:rsid w:val="00385D6E"/>
    <w:rsid w:val="003873EC"/>
    <w:rsid w:val="00387409"/>
    <w:rsid w:val="00387A3E"/>
    <w:rsid w:val="00391C11"/>
    <w:rsid w:val="003924EB"/>
    <w:rsid w:val="00394A07"/>
    <w:rsid w:val="00394B26"/>
    <w:rsid w:val="00394EAE"/>
    <w:rsid w:val="0039520F"/>
    <w:rsid w:val="00395B89"/>
    <w:rsid w:val="0039632E"/>
    <w:rsid w:val="00396694"/>
    <w:rsid w:val="00396DEE"/>
    <w:rsid w:val="003A13E8"/>
    <w:rsid w:val="003A248A"/>
    <w:rsid w:val="003A4450"/>
    <w:rsid w:val="003A5734"/>
    <w:rsid w:val="003A63B9"/>
    <w:rsid w:val="003A7FAF"/>
    <w:rsid w:val="003B0661"/>
    <w:rsid w:val="003B1859"/>
    <w:rsid w:val="003B2D16"/>
    <w:rsid w:val="003B3078"/>
    <w:rsid w:val="003B5573"/>
    <w:rsid w:val="003B5B15"/>
    <w:rsid w:val="003B616A"/>
    <w:rsid w:val="003B6FB6"/>
    <w:rsid w:val="003B7719"/>
    <w:rsid w:val="003C04A7"/>
    <w:rsid w:val="003C06EC"/>
    <w:rsid w:val="003C417C"/>
    <w:rsid w:val="003C625F"/>
    <w:rsid w:val="003C67CB"/>
    <w:rsid w:val="003C6B16"/>
    <w:rsid w:val="003C7913"/>
    <w:rsid w:val="003D0A1F"/>
    <w:rsid w:val="003D12AF"/>
    <w:rsid w:val="003D1B3D"/>
    <w:rsid w:val="003D1E83"/>
    <w:rsid w:val="003D2AAC"/>
    <w:rsid w:val="003D2C73"/>
    <w:rsid w:val="003D63D0"/>
    <w:rsid w:val="003D700B"/>
    <w:rsid w:val="003D7E4D"/>
    <w:rsid w:val="003E1E79"/>
    <w:rsid w:val="003E3711"/>
    <w:rsid w:val="003E3C58"/>
    <w:rsid w:val="003E7199"/>
    <w:rsid w:val="003F1D8B"/>
    <w:rsid w:val="003F3820"/>
    <w:rsid w:val="003F3FBC"/>
    <w:rsid w:val="003F46FB"/>
    <w:rsid w:val="003F4D2A"/>
    <w:rsid w:val="003F5EE0"/>
    <w:rsid w:val="003F6CAB"/>
    <w:rsid w:val="003F7186"/>
    <w:rsid w:val="0040037B"/>
    <w:rsid w:val="0040072F"/>
    <w:rsid w:val="00400C32"/>
    <w:rsid w:val="00401A94"/>
    <w:rsid w:val="0040388B"/>
    <w:rsid w:val="00404E44"/>
    <w:rsid w:val="00405C8C"/>
    <w:rsid w:val="00405E64"/>
    <w:rsid w:val="00405EEE"/>
    <w:rsid w:val="004068D2"/>
    <w:rsid w:val="004108B4"/>
    <w:rsid w:val="00412086"/>
    <w:rsid w:val="00412529"/>
    <w:rsid w:val="00412644"/>
    <w:rsid w:val="0041293B"/>
    <w:rsid w:val="00415FDF"/>
    <w:rsid w:val="0041690C"/>
    <w:rsid w:val="00416EF6"/>
    <w:rsid w:val="0041735C"/>
    <w:rsid w:val="00420C4E"/>
    <w:rsid w:val="00421818"/>
    <w:rsid w:val="00421928"/>
    <w:rsid w:val="00426BEA"/>
    <w:rsid w:val="00432F47"/>
    <w:rsid w:val="00434A2B"/>
    <w:rsid w:val="00434CE0"/>
    <w:rsid w:val="00434F4A"/>
    <w:rsid w:val="00437608"/>
    <w:rsid w:val="004416F2"/>
    <w:rsid w:val="004419B7"/>
    <w:rsid w:val="00444180"/>
    <w:rsid w:val="004446C3"/>
    <w:rsid w:val="0044573C"/>
    <w:rsid w:val="00445C5A"/>
    <w:rsid w:val="00447BEB"/>
    <w:rsid w:val="00447D95"/>
    <w:rsid w:val="00447F6E"/>
    <w:rsid w:val="0045057E"/>
    <w:rsid w:val="004505ED"/>
    <w:rsid w:val="00454868"/>
    <w:rsid w:val="0046119F"/>
    <w:rsid w:val="00463391"/>
    <w:rsid w:val="00464A78"/>
    <w:rsid w:val="00464D4F"/>
    <w:rsid w:val="00467CC7"/>
    <w:rsid w:val="00470854"/>
    <w:rsid w:val="00470E59"/>
    <w:rsid w:val="004739D4"/>
    <w:rsid w:val="00473AD0"/>
    <w:rsid w:val="00473D41"/>
    <w:rsid w:val="00473DD2"/>
    <w:rsid w:val="004741B8"/>
    <w:rsid w:val="004753B1"/>
    <w:rsid w:val="00476DD3"/>
    <w:rsid w:val="004805D6"/>
    <w:rsid w:val="00480CD6"/>
    <w:rsid w:val="004813D4"/>
    <w:rsid w:val="0048267F"/>
    <w:rsid w:val="004833DA"/>
    <w:rsid w:val="00484A3E"/>
    <w:rsid w:val="0048699F"/>
    <w:rsid w:val="0049058E"/>
    <w:rsid w:val="00491561"/>
    <w:rsid w:val="00491836"/>
    <w:rsid w:val="00492D18"/>
    <w:rsid w:val="00494029"/>
    <w:rsid w:val="0049484C"/>
    <w:rsid w:val="0049751F"/>
    <w:rsid w:val="004A0573"/>
    <w:rsid w:val="004A14D9"/>
    <w:rsid w:val="004A1F1D"/>
    <w:rsid w:val="004A2185"/>
    <w:rsid w:val="004A4A72"/>
    <w:rsid w:val="004A4A8A"/>
    <w:rsid w:val="004A5309"/>
    <w:rsid w:val="004A6027"/>
    <w:rsid w:val="004A7828"/>
    <w:rsid w:val="004B2C8D"/>
    <w:rsid w:val="004B325D"/>
    <w:rsid w:val="004B3B4E"/>
    <w:rsid w:val="004B74D2"/>
    <w:rsid w:val="004C0693"/>
    <w:rsid w:val="004C13C3"/>
    <w:rsid w:val="004C3FCB"/>
    <w:rsid w:val="004C5733"/>
    <w:rsid w:val="004C5BF9"/>
    <w:rsid w:val="004D005B"/>
    <w:rsid w:val="004D021D"/>
    <w:rsid w:val="004D1909"/>
    <w:rsid w:val="004D2B8E"/>
    <w:rsid w:val="004D2D2F"/>
    <w:rsid w:val="004D345D"/>
    <w:rsid w:val="004E3A14"/>
    <w:rsid w:val="004F250A"/>
    <w:rsid w:val="004F341A"/>
    <w:rsid w:val="004F4F68"/>
    <w:rsid w:val="004F6906"/>
    <w:rsid w:val="004F6968"/>
    <w:rsid w:val="00503407"/>
    <w:rsid w:val="0050447B"/>
    <w:rsid w:val="005046DA"/>
    <w:rsid w:val="0050473F"/>
    <w:rsid w:val="00506940"/>
    <w:rsid w:val="0050721D"/>
    <w:rsid w:val="005074D0"/>
    <w:rsid w:val="00512EEA"/>
    <w:rsid w:val="00513C95"/>
    <w:rsid w:val="00514033"/>
    <w:rsid w:val="005158E9"/>
    <w:rsid w:val="00515A82"/>
    <w:rsid w:val="00516095"/>
    <w:rsid w:val="005164E1"/>
    <w:rsid w:val="00521AC1"/>
    <w:rsid w:val="00522C6C"/>
    <w:rsid w:val="0052499C"/>
    <w:rsid w:val="00525DBC"/>
    <w:rsid w:val="00526BF9"/>
    <w:rsid w:val="00526DA7"/>
    <w:rsid w:val="00530182"/>
    <w:rsid w:val="00531122"/>
    <w:rsid w:val="00531AE4"/>
    <w:rsid w:val="00531DB1"/>
    <w:rsid w:val="00540E20"/>
    <w:rsid w:val="005410CB"/>
    <w:rsid w:val="00542113"/>
    <w:rsid w:val="005439A5"/>
    <w:rsid w:val="00544A13"/>
    <w:rsid w:val="00544C6E"/>
    <w:rsid w:val="0054564B"/>
    <w:rsid w:val="00546429"/>
    <w:rsid w:val="00550A64"/>
    <w:rsid w:val="0055240C"/>
    <w:rsid w:val="00552CEC"/>
    <w:rsid w:val="005548C0"/>
    <w:rsid w:val="00554E7F"/>
    <w:rsid w:val="00554EEF"/>
    <w:rsid w:val="0055557E"/>
    <w:rsid w:val="00556527"/>
    <w:rsid w:val="00556DB0"/>
    <w:rsid w:val="00557385"/>
    <w:rsid w:val="00557755"/>
    <w:rsid w:val="0056307B"/>
    <w:rsid w:val="00563A82"/>
    <w:rsid w:val="00564373"/>
    <w:rsid w:val="00567142"/>
    <w:rsid w:val="005708FE"/>
    <w:rsid w:val="00575361"/>
    <w:rsid w:val="00575CD4"/>
    <w:rsid w:val="00582318"/>
    <w:rsid w:val="0058287F"/>
    <w:rsid w:val="00585E88"/>
    <w:rsid w:val="00587FAB"/>
    <w:rsid w:val="00591BF0"/>
    <w:rsid w:val="00593BA5"/>
    <w:rsid w:val="00594508"/>
    <w:rsid w:val="005973F0"/>
    <w:rsid w:val="00597C96"/>
    <w:rsid w:val="005A626C"/>
    <w:rsid w:val="005A69CD"/>
    <w:rsid w:val="005B0EDD"/>
    <w:rsid w:val="005B2BFC"/>
    <w:rsid w:val="005B3616"/>
    <w:rsid w:val="005B4FA1"/>
    <w:rsid w:val="005B5EBA"/>
    <w:rsid w:val="005C0D5D"/>
    <w:rsid w:val="005C0D77"/>
    <w:rsid w:val="005C0F83"/>
    <w:rsid w:val="005C13DA"/>
    <w:rsid w:val="005C140E"/>
    <w:rsid w:val="005C160F"/>
    <w:rsid w:val="005C2982"/>
    <w:rsid w:val="005C3807"/>
    <w:rsid w:val="005C40EA"/>
    <w:rsid w:val="005C6155"/>
    <w:rsid w:val="005C61AF"/>
    <w:rsid w:val="005C6999"/>
    <w:rsid w:val="005C757A"/>
    <w:rsid w:val="005C7A30"/>
    <w:rsid w:val="005D07A9"/>
    <w:rsid w:val="005D085A"/>
    <w:rsid w:val="005D0BD5"/>
    <w:rsid w:val="005D105D"/>
    <w:rsid w:val="005D191C"/>
    <w:rsid w:val="005D1E2E"/>
    <w:rsid w:val="005D243A"/>
    <w:rsid w:val="005D53C2"/>
    <w:rsid w:val="005D6350"/>
    <w:rsid w:val="005D6406"/>
    <w:rsid w:val="005D78EA"/>
    <w:rsid w:val="005E25D9"/>
    <w:rsid w:val="005E2C3C"/>
    <w:rsid w:val="005E31AD"/>
    <w:rsid w:val="005E3D81"/>
    <w:rsid w:val="005F1613"/>
    <w:rsid w:val="005F1E87"/>
    <w:rsid w:val="005F31E8"/>
    <w:rsid w:val="005F5D53"/>
    <w:rsid w:val="005F6D98"/>
    <w:rsid w:val="005F6EA1"/>
    <w:rsid w:val="006012EA"/>
    <w:rsid w:val="00602C99"/>
    <w:rsid w:val="00603781"/>
    <w:rsid w:val="00606710"/>
    <w:rsid w:val="00610A85"/>
    <w:rsid w:val="006127E6"/>
    <w:rsid w:val="0061786F"/>
    <w:rsid w:val="0062060F"/>
    <w:rsid w:val="006207F7"/>
    <w:rsid w:val="00620897"/>
    <w:rsid w:val="00620CDF"/>
    <w:rsid w:val="00621D89"/>
    <w:rsid w:val="006232AC"/>
    <w:rsid w:val="006268E2"/>
    <w:rsid w:val="00632152"/>
    <w:rsid w:val="00632B29"/>
    <w:rsid w:val="00632D3E"/>
    <w:rsid w:val="006338B2"/>
    <w:rsid w:val="00633CA3"/>
    <w:rsid w:val="006340B3"/>
    <w:rsid w:val="00635053"/>
    <w:rsid w:val="00635D8C"/>
    <w:rsid w:val="00640129"/>
    <w:rsid w:val="006427FA"/>
    <w:rsid w:val="00642F00"/>
    <w:rsid w:val="00643671"/>
    <w:rsid w:val="00644BC5"/>
    <w:rsid w:val="00645F85"/>
    <w:rsid w:val="0064601A"/>
    <w:rsid w:val="0064644B"/>
    <w:rsid w:val="006500D0"/>
    <w:rsid w:val="00652C34"/>
    <w:rsid w:val="00653B3F"/>
    <w:rsid w:val="00654887"/>
    <w:rsid w:val="0065642B"/>
    <w:rsid w:val="006608EE"/>
    <w:rsid w:val="00661802"/>
    <w:rsid w:val="00663143"/>
    <w:rsid w:val="0066418C"/>
    <w:rsid w:val="00666389"/>
    <w:rsid w:val="0066781C"/>
    <w:rsid w:val="006703B1"/>
    <w:rsid w:val="00670793"/>
    <w:rsid w:val="00670925"/>
    <w:rsid w:val="00670DA8"/>
    <w:rsid w:val="00671A60"/>
    <w:rsid w:val="00671AE2"/>
    <w:rsid w:val="006739F7"/>
    <w:rsid w:val="00673F01"/>
    <w:rsid w:val="00674FD0"/>
    <w:rsid w:val="0067533A"/>
    <w:rsid w:val="006753D1"/>
    <w:rsid w:val="006755C8"/>
    <w:rsid w:val="00677269"/>
    <w:rsid w:val="0068075A"/>
    <w:rsid w:val="00682700"/>
    <w:rsid w:val="006847DE"/>
    <w:rsid w:val="00685CA6"/>
    <w:rsid w:val="00685D50"/>
    <w:rsid w:val="0068665C"/>
    <w:rsid w:val="006879CF"/>
    <w:rsid w:val="006914A0"/>
    <w:rsid w:val="00692502"/>
    <w:rsid w:val="00692D15"/>
    <w:rsid w:val="00692D48"/>
    <w:rsid w:val="0069305C"/>
    <w:rsid w:val="0069413A"/>
    <w:rsid w:val="006972A5"/>
    <w:rsid w:val="00697FA1"/>
    <w:rsid w:val="006A0661"/>
    <w:rsid w:val="006A2A70"/>
    <w:rsid w:val="006A4FF7"/>
    <w:rsid w:val="006A581C"/>
    <w:rsid w:val="006A763C"/>
    <w:rsid w:val="006A7D95"/>
    <w:rsid w:val="006B0147"/>
    <w:rsid w:val="006B152B"/>
    <w:rsid w:val="006B3C02"/>
    <w:rsid w:val="006B3E63"/>
    <w:rsid w:val="006B434D"/>
    <w:rsid w:val="006B5B6E"/>
    <w:rsid w:val="006B5F74"/>
    <w:rsid w:val="006B7B98"/>
    <w:rsid w:val="006C0CC4"/>
    <w:rsid w:val="006C1B96"/>
    <w:rsid w:val="006C21BD"/>
    <w:rsid w:val="006C280D"/>
    <w:rsid w:val="006C30AD"/>
    <w:rsid w:val="006C3B16"/>
    <w:rsid w:val="006C3D02"/>
    <w:rsid w:val="006C44B2"/>
    <w:rsid w:val="006C45ED"/>
    <w:rsid w:val="006C65EA"/>
    <w:rsid w:val="006C76D4"/>
    <w:rsid w:val="006C77DB"/>
    <w:rsid w:val="006C7E75"/>
    <w:rsid w:val="006D183F"/>
    <w:rsid w:val="006D24C8"/>
    <w:rsid w:val="006D24FD"/>
    <w:rsid w:val="006D2780"/>
    <w:rsid w:val="006D4C34"/>
    <w:rsid w:val="006D4EB4"/>
    <w:rsid w:val="006D7EF7"/>
    <w:rsid w:val="006E0C5D"/>
    <w:rsid w:val="006E21E8"/>
    <w:rsid w:val="006E29DB"/>
    <w:rsid w:val="006E2ED8"/>
    <w:rsid w:val="006E4DBC"/>
    <w:rsid w:val="006E4EA4"/>
    <w:rsid w:val="006F5C15"/>
    <w:rsid w:val="006F647C"/>
    <w:rsid w:val="006F6FF3"/>
    <w:rsid w:val="006F7C19"/>
    <w:rsid w:val="00700E68"/>
    <w:rsid w:val="007010CB"/>
    <w:rsid w:val="0070216C"/>
    <w:rsid w:val="00703E9A"/>
    <w:rsid w:val="0070426A"/>
    <w:rsid w:val="00704BC5"/>
    <w:rsid w:val="00705979"/>
    <w:rsid w:val="007068D5"/>
    <w:rsid w:val="00710715"/>
    <w:rsid w:val="007117A5"/>
    <w:rsid w:val="00711E3B"/>
    <w:rsid w:val="00715971"/>
    <w:rsid w:val="00716F0E"/>
    <w:rsid w:val="00717EC5"/>
    <w:rsid w:val="00721142"/>
    <w:rsid w:val="007225EA"/>
    <w:rsid w:val="007230D7"/>
    <w:rsid w:val="007235DE"/>
    <w:rsid w:val="00724D61"/>
    <w:rsid w:val="00726600"/>
    <w:rsid w:val="00727C60"/>
    <w:rsid w:val="007304C7"/>
    <w:rsid w:val="007314FE"/>
    <w:rsid w:val="00732B3D"/>
    <w:rsid w:val="00733210"/>
    <w:rsid w:val="00734B04"/>
    <w:rsid w:val="00735523"/>
    <w:rsid w:val="00735C62"/>
    <w:rsid w:val="007365B1"/>
    <w:rsid w:val="00741039"/>
    <w:rsid w:val="007417B7"/>
    <w:rsid w:val="00744913"/>
    <w:rsid w:val="0074713B"/>
    <w:rsid w:val="00747FA2"/>
    <w:rsid w:val="00750F77"/>
    <w:rsid w:val="00753256"/>
    <w:rsid w:val="007542E7"/>
    <w:rsid w:val="0075673A"/>
    <w:rsid w:val="00761C75"/>
    <w:rsid w:val="00761E5A"/>
    <w:rsid w:val="007624E1"/>
    <w:rsid w:val="007624F1"/>
    <w:rsid w:val="00763FD6"/>
    <w:rsid w:val="00764C74"/>
    <w:rsid w:val="007661E5"/>
    <w:rsid w:val="00766C4E"/>
    <w:rsid w:val="00770246"/>
    <w:rsid w:val="00771591"/>
    <w:rsid w:val="00771E66"/>
    <w:rsid w:val="007720B4"/>
    <w:rsid w:val="0077354B"/>
    <w:rsid w:val="00773AB0"/>
    <w:rsid w:val="00773B89"/>
    <w:rsid w:val="00774BEF"/>
    <w:rsid w:val="007766FF"/>
    <w:rsid w:val="00780636"/>
    <w:rsid w:val="007811F4"/>
    <w:rsid w:val="007826C3"/>
    <w:rsid w:val="007828D9"/>
    <w:rsid w:val="007828E1"/>
    <w:rsid w:val="00782975"/>
    <w:rsid w:val="00783986"/>
    <w:rsid w:val="0078473F"/>
    <w:rsid w:val="00785074"/>
    <w:rsid w:val="00785558"/>
    <w:rsid w:val="00785D1E"/>
    <w:rsid w:val="00790BEA"/>
    <w:rsid w:val="007959CA"/>
    <w:rsid w:val="00795AFA"/>
    <w:rsid w:val="007974D6"/>
    <w:rsid w:val="007A0E8F"/>
    <w:rsid w:val="007A2613"/>
    <w:rsid w:val="007A2D77"/>
    <w:rsid w:val="007A3529"/>
    <w:rsid w:val="007A4404"/>
    <w:rsid w:val="007A4548"/>
    <w:rsid w:val="007A51BC"/>
    <w:rsid w:val="007A5F91"/>
    <w:rsid w:val="007A642A"/>
    <w:rsid w:val="007B41D8"/>
    <w:rsid w:val="007B48BA"/>
    <w:rsid w:val="007B4BE4"/>
    <w:rsid w:val="007B4FBF"/>
    <w:rsid w:val="007B6A21"/>
    <w:rsid w:val="007B6C0C"/>
    <w:rsid w:val="007C06E6"/>
    <w:rsid w:val="007C21E3"/>
    <w:rsid w:val="007C33CD"/>
    <w:rsid w:val="007C5CD9"/>
    <w:rsid w:val="007C6E4F"/>
    <w:rsid w:val="007C72DD"/>
    <w:rsid w:val="007C7560"/>
    <w:rsid w:val="007C76AD"/>
    <w:rsid w:val="007D07C0"/>
    <w:rsid w:val="007D2227"/>
    <w:rsid w:val="007D2A47"/>
    <w:rsid w:val="007D3C4F"/>
    <w:rsid w:val="007D456B"/>
    <w:rsid w:val="007D4D8D"/>
    <w:rsid w:val="007D5646"/>
    <w:rsid w:val="007D577D"/>
    <w:rsid w:val="007D69A0"/>
    <w:rsid w:val="007D7058"/>
    <w:rsid w:val="007E1A10"/>
    <w:rsid w:val="007E1D9B"/>
    <w:rsid w:val="007E20E3"/>
    <w:rsid w:val="007E3D7A"/>
    <w:rsid w:val="007E3F32"/>
    <w:rsid w:val="007E67F6"/>
    <w:rsid w:val="007E6982"/>
    <w:rsid w:val="007E73A6"/>
    <w:rsid w:val="007F288D"/>
    <w:rsid w:val="007F34F4"/>
    <w:rsid w:val="007F4442"/>
    <w:rsid w:val="007F44BB"/>
    <w:rsid w:val="007F7531"/>
    <w:rsid w:val="007F76D9"/>
    <w:rsid w:val="007F784B"/>
    <w:rsid w:val="008022ED"/>
    <w:rsid w:val="008076BB"/>
    <w:rsid w:val="0081092A"/>
    <w:rsid w:val="008138C0"/>
    <w:rsid w:val="00813B86"/>
    <w:rsid w:val="008150FB"/>
    <w:rsid w:val="00820D53"/>
    <w:rsid w:val="0082108E"/>
    <w:rsid w:val="0082344C"/>
    <w:rsid w:val="00824A83"/>
    <w:rsid w:val="00827290"/>
    <w:rsid w:val="00827CE8"/>
    <w:rsid w:val="00831E94"/>
    <w:rsid w:val="00833C82"/>
    <w:rsid w:val="0083749B"/>
    <w:rsid w:val="008402EF"/>
    <w:rsid w:val="00841CC6"/>
    <w:rsid w:val="008436C6"/>
    <w:rsid w:val="00844CD5"/>
    <w:rsid w:val="00845A25"/>
    <w:rsid w:val="00845C17"/>
    <w:rsid w:val="00846A6C"/>
    <w:rsid w:val="008508CF"/>
    <w:rsid w:val="008521A6"/>
    <w:rsid w:val="00860C77"/>
    <w:rsid w:val="00860EB3"/>
    <w:rsid w:val="0086133B"/>
    <w:rsid w:val="00862011"/>
    <w:rsid w:val="00863E90"/>
    <w:rsid w:val="008643FF"/>
    <w:rsid w:val="00864617"/>
    <w:rsid w:val="00865045"/>
    <w:rsid w:val="00865A45"/>
    <w:rsid w:val="00867D0C"/>
    <w:rsid w:val="00867DBA"/>
    <w:rsid w:val="00871192"/>
    <w:rsid w:val="00872729"/>
    <w:rsid w:val="008730C1"/>
    <w:rsid w:val="008752D9"/>
    <w:rsid w:val="0087633B"/>
    <w:rsid w:val="008765E6"/>
    <w:rsid w:val="00877AD3"/>
    <w:rsid w:val="00880FF9"/>
    <w:rsid w:val="00882766"/>
    <w:rsid w:val="00883C16"/>
    <w:rsid w:val="00884F94"/>
    <w:rsid w:val="00887617"/>
    <w:rsid w:val="0089053A"/>
    <w:rsid w:val="00890D95"/>
    <w:rsid w:val="008914A1"/>
    <w:rsid w:val="00891527"/>
    <w:rsid w:val="00893424"/>
    <w:rsid w:val="0089381A"/>
    <w:rsid w:val="00893F85"/>
    <w:rsid w:val="0089438A"/>
    <w:rsid w:val="00894E3C"/>
    <w:rsid w:val="00896629"/>
    <w:rsid w:val="00896A18"/>
    <w:rsid w:val="008A3EE9"/>
    <w:rsid w:val="008A47A5"/>
    <w:rsid w:val="008A566D"/>
    <w:rsid w:val="008A6993"/>
    <w:rsid w:val="008A6B8E"/>
    <w:rsid w:val="008A6F9B"/>
    <w:rsid w:val="008B010E"/>
    <w:rsid w:val="008B051E"/>
    <w:rsid w:val="008B0C96"/>
    <w:rsid w:val="008B1FB9"/>
    <w:rsid w:val="008B2323"/>
    <w:rsid w:val="008B2D7B"/>
    <w:rsid w:val="008B46EA"/>
    <w:rsid w:val="008B58BA"/>
    <w:rsid w:val="008B5EC0"/>
    <w:rsid w:val="008C138E"/>
    <w:rsid w:val="008C4831"/>
    <w:rsid w:val="008C4F88"/>
    <w:rsid w:val="008C754B"/>
    <w:rsid w:val="008D027E"/>
    <w:rsid w:val="008D04DF"/>
    <w:rsid w:val="008D20E1"/>
    <w:rsid w:val="008D371B"/>
    <w:rsid w:val="008E1638"/>
    <w:rsid w:val="008E19F0"/>
    <w:rsid w:val="008E2863"/>
    <w:rsid w:val="008E40BA"/>
    <w:rsid w:val="008E61DC"/>
    <w:rsid w:val="008E685A"/>
    <w:rsid w:val="008E71AF"/>
    <w:rsid w:val="008E774B"/>
    <w:rsid w:val="008F0ED8"/>
    <w:rsid w:val="008F263D"/>
    <w:rsid w:val="008F429F"/>
    <w:rsid w:val="008F47D9"/>
    <w:rsid w:val="008F5B14"/>
    <w:rsid w:val="008F7DAE"/>
    <w:rsid w:val="00901CD4"/>
    <w:rsid w:val="00901F7B"/>
    <w:rsid w:val="0090326B"/>
    <w:rsid w:val="00905E04"/>
    <w:rsid w:val="0090619B"/>
    <w:rsid w:val="00906523"/>
    <w:rsid w:val="0090683A"/>
    <w:rsid w:val="00907854"/>
    <w:rsid w:val="00907993"/>
    <w:rsid w:val="009103E1"/>
    <w:rsid w:val="009121C4"/>
    <w:rsid w:val="009136FB"/>
    <w:rsid w:val="0091402F"/>
    <w:rsid w:val="0091582F"/>
    <w:rsid w:val="0092031F"/>
    <w:rsid w:val="00920A15"/>
    <w:rsid w:val="00921133"/>
    <w:rsid w:val="00921D70"/>
    <w:rsid w:val="00922748"/>
    <w:rsid w:val="0092302A"/>
    <w:rsid w:val="0092469A"/>
    <w:rsid w:val="00924961"/>
    <w:rsid w:val="00924D78"/>
    <w:rsid w:val="009253D6"/>
    <w:rsid w:val="00927F58"/>
    <w:rsid w:val="009311A3"/>
    <w:rsid w:val="00932EDF"/>
    <w:rsid w:val="009331F4"/>
    <w:rsid w:val="00933476"/>
    <w:rsid w:val="00933512"/>
    <w:rsid w:val="00934618"/>
    <w:rsid w:val="009347A7"/>
    <w:rsid w:val="0093483B"/>
    <w:rsid w:val="00934D8C"/>
    <w:rsid w:val="00934FAE"/>
    <w:rsid w:val="0093564D"/>
    <w:rsid w:val="00936512"/>
    <w:rsid w:val="00937E76"/>
    <w:rsid w:val="00942F4B"/>
    <w:rsid w:val="00943871"/>
    <w:rsid w:val="00943B3A"/>
    <w:rsid w:val="00944290"/>
    <w:rsid w:val="00945704"/>
    <w:rsid w:val="009459E4"/>
    <w:rsid w:val="00946791"/>
    <w:rsid w:val="009476B4"/>
    <w:rsid w:val="00947D3B"/>
    <w:rsid w:val="00947F86"/>
    <w:rsid w:val="00947FCA"/>
    <w:rsid w:val="00950C85"/>
    <w:rsid w:val="0095102C"/>
    <w:rsid w:val="00952B6A"/>
    <w:rsid w:val="00953EAA"/>
    <w:rsid w:val="00955544"/>
    <w:rsid w:val="00955931"/>
    <w:rsid w:val="00955E60"/>
    <w:rsid w:val="00957119"/>
    <w:rsid w:val="00957475"/>
    <w:rsid w:val="00957B47"/>
    <w:rsid w:val="00962DDA"/>
    <w:rsid w:val="00964A08"/>
    <w:rsid w:val="00966522"/>
    <w:rsid w:val="00966F54"/>
    <w:rsid w:val="00970942"/>
    <w:rsid w:val="00972916"/>
    <w:rsid w:val="00972FF4"/>
    <w:rsid w:val="009774B9"/>
    <w:rsid w:val="009777A3"/>
    <w:rsid w:val="009778CB"/>
    <w:rsid w:val="009779CA"/>
    <w:rsid w:val="00980534"/>
    <w:rsid w:val="0098165A"/>
    <w:rsid w:val="0098387D"/>
    <w:rsid w:val="00983B4C"/>
    <w:rsid w:val="009864A3"/>
    <w:rsid w:val="009870CC"/>
    <w:rsid w:val="009917ED"/>
    <w:rsid w:val="009956B7"/>
    <w:rsid w:val="00997B4B"/>
    <w:rsid w:val="009A0F23"/>
    <w:rsid w:val="009A1921"/>
    <w:rsid w:val="009A27C6"/>
    <w:rsid w:val="009A59C2"/>
    <w:rsid w:val="009A5C1C"/>
    <w:rsid w:val="009A6B70"/>
    <w:rsid w:val="009A71F5"/>
    <w:rsid w:val="009B04FE"/>
    <w:rsid w:val="009B149F"/>
    <w:rsid w:val="009B1DFE"/>
    <w:rsid w:val="009B27D0"/>
    <w:rsid w:val="009B3B19"/>
    <w:rsid w:val="009B3B80"/>
    <w:rsid w:val="009B44D8"/>
    <w:rsid w:val="009B4CCD"/>
    <w:rsid w:val="009B58FB"/>
    <w:rsid w:val="009B634D"/>
    <w:rsid w:val="009B696C"/>
    <w:rsid w:val="009B71DD"/>
    <w:rsid w:val="009B730B"/>
    <w:rsid w:val="009B7622"/>
    <w:rsid w:val="009B7BC4"/>
    <w:rsid w:val="009B7E7A"/>
    <w:rsid w:val="009C0369"/>
    <w:rsid w:val="009C150D"/>
    <w:rsid w:val="009C1ABC"/>
    <w:rsid w:val="009C398A"/>
    <w:rsid w:val="009C3F48"/>
    <w:rsid w:val="009C6653"/>
    <w:rsid w:val="009C66B2"/>
    <w:rsid w:val="009C692F"/>
    <w:rsid w:val="009C7E35"/>
    <w:rsid w:val="009D16D6"/>
    <w:rsid w:val="009D2013"/>
    <w:rsid w:val="009D31F3"/>
    <w:rsid w:val="009D3C76"/>
    <w:rsid w:val="009D6A01"/>
    <w:rsid w:val="009D7CFC"/>
    <w:rsid w:val="009E064D"/>
    <w:rsid w:val="009E2083"/>
    <w:rsid w:val="009E23C4"/>
    <w:rsid w:val="009E4475"/>
    <w:rsid w:val="009E4E5F"/>
    <w:rsid w:val="009E57A8"/>
    <w:rsid w:val="009E5CFC"/>
    <w:rsid w:val="009F32C3"/>
    <w:rsid w:val="009F35CD"/>
    <w:rsid w:val="009F4038"/>
    <w:rsid w:val="009F466B"/>
    <w:rsid w:val="009F703D"/>
    <w:rsid w:val="00A009FD"/>
    <w:rsid w:val="00A031A1"/>
    <w:rsid w:val="00A06815"/>
    <w:rsid w:val="00A074E3"/>
    <w:rsid w:val="00A07EC1"/>
    <w:rsid w:val="00A10D05"/>
    <w:rsid w:val="00A10E27"/>
    <w:rsid w:val="00A11495"/>
    <w:rsid w:val="00A12DC3"/>
    <w:rsid w:val="00A16FB1"/>
    <w:rsid w:val="00A20E89"/>
    <w:rsid w:val="00A2122B"/>
    <w:rsid w:val="00A2554C"/>
    <w:rsid w:val="00A261B4"/>
    <w:rsid w:val="00A30C2D"/>
    <w:rsid w:val="00A33796"/>
    <w:rsid w:val="00A33F42"/>
    <w:rsid w:val="00A3541C"/>
    <w:rsid w:val="00A36662"/>
    <w:rsid w:val="00A4141D"/>
    <w:rsid w:val="00A43ACC"/>
    <w:rsid w:val="00A456B5"/>
    <w:rsid w:val="00A45E6D"/>
    <w:rsid w:val="00A46103"/>
    <w:rsid w:val="00A4625C"/>
    <w:rsid w:val="00A467BB"/>
    <w:rsid w:val="00A50E1B"/>
    <w:rsid w:val="00A5148D"/>
    <w:rsid w:val="00A51AD1"/>
    <w:rsid w:val="00A53689"/>
    <w:rsid w:val="00A5394D"/>
    <w:rsid w:val="00A54E90"/>
    <w:rsid w:val="00A55181"/>
    <w:rsid w:val="00A56B35"/>
    <w:rsid w:val="00A579B9"/>
    <w:rsid w:val="00A57FC9"/>
    <w:rsid w:val="00A604ED"/>
    <w:rsid w:val="00A60B76"/>
    <w:rsid w:val="00A61618"/>
    <w:rsid w:val="00A62225"/>
    <w:rsid w:val="00A63221"/>
    <w:rsid w:val="00A6330D"/>
    <w:rsid w:val="00A63CBA"/>
    <w:rsid w:val="00A64E06"/>
    <w:rsid w:val="00A64EC3"/>
    <w:rsid w:val="00A655C9"/>
    <w:rsid w:val="00A6587C"/>
    <w:rsid w:val="00A70426"/>
    <w:rsid w:val="00A70724"/>
    <w:rsid w:val="00A72DEB"/>
    <w:rsid w:val="00A7325A"/>
    <w:rsid w:val="00A73CB5"/>
    <w:rsid w:val="00A73D09"/>
    <w:rsid w:val="00A74D3C"/>
    <w:rsid w:val="00A7508B"/>
    <w:rsid w:val="00A7783F"/>
    <w:rsid w:val="00A77F7C"/>
    <w:rsid w:val="00A82C60"/>
    <w:rsid w:val="00A83FC4"/>
    <w:rsid w:val="00A84FD5"/>
    <w:rsid w:val="00A85031"/>
    <w:rsid w:val="00A8544E"/>
    <w:rsid w:val="00A86405"/>
    <w:rsid w:val="00A958CD"/>
    <w:rsid w:val="00A95F63"/>
    <w:rsid w:val="00A96429"/>
    <w:rsid w:val="00A96D17"/>
    <w:rsid w:val="00A9795D"/>
    <w:rsid w:val="00A97A8C"/>
    <w:rsid w:val="00A97FBB"/>
    <w:rsid w:val="00AA1484"/>
    <w:rsid w:val="00AA1504"/>
    <w:rsid w:val="00AA2BBA"/>
    <w:rsid w:val="00AA31F9"/>
    <w:rsid w:val="00AA41C3"/>
    <w:rsid w:val="00AA49D9"/>
    <w:rsid w:val="00AA6B0B"/>
    <w:rsid w:val="00AA761D"/>
    <w:rsid w:val="00AB17BA"/>
    <w:rsid w:val="00AB192D"/>
    <w:rsid w:val="00AB57A1"/>
    <w:rsid w:val="00AB6FD7"/>
    <w:rsid w:val="00AC0E8D"/>
    <w:rsid w:val="00AC1D4C"/>
    <w:rsid w:val="00AC318A"/>
    <w:rsid w:val="00AC591D"/>
    <w:rsid w:val="00AC7098"/>
    <w:rsid w:val="00AC79F9"/>
    <w:rsid w:val="00AD1F87"/>
    <w:rsid w:val="00AD27A1"/>
    <w:rsid w:val="00AD2B50"/>
    <w:rsid w:val="00AD325F"/>
    <w:rsid w:val="00AD49BD"/>
    <w:rsid w:val="00AD5232"/>
    <w:rsid w:val="00AD65E4"/>
    <w:rsid w:val="00AD7C98"/>
    <w:rsid w:val="00AE06D1"/>
    <w:rsid w:val="00AE07B8"/>
    <w:rsid w:val="00AE0ED6"/>
    <w:rsid w:val="00AE130D"/>
    <w:rsid w:val="00AE18F1"/>
    <w:rsid w:val="00AE2F52"/>
    <w:rsid w:val="00AE4383"/>
    <w:rsid w:val="00AE60A9"/>
    <w:rsid w:val="00AE760C"/>
    <w:rsid w:val="00AE7959"/>
    <w:rsid w:val="00AF00BC"/>
    <w:rsid w:val="00AF03FC"/>
    <w:rsid w:val="00AF129F"/>
    <w:rsid w:val="00AF1FA1"/>
    <w:rsid w:val="00AF2A96"/>
    <w:rsid w:val="00AF3366"/>
    <w:rsid w:val="00AF3BCA"/>
    <w:rsid w:val="00AF586A"/>
    <w:rsid w:val="00AF6B25"/>
    <w:rsid w:val="00B002BE"/>
    <w:rsid w:val="00B0253C"/>
    <w:rsid w:val="00B06DA8"/>
    <w:rsid w:val="00B072D4"/>
    <w:rsid w:val="00B111F2"/>
    <w:rsid w:val="00B11339"/>
    <w:rsid w:val="00B1181D"/>
    <w:rsid w:val="00B12069"/>
    <w:rsid w:val="00B12D42"/>
    <w:rsid w:val="00B13AE7"/>
    <w:rsid w:val="00B14600"/>
    <w:rsid w:val="00B15B88"/>
    <w:rsid w:val="00B17A13"/>
    <w:rsid w:val="00B20EE4"/>
    <w:rsid w:val="00B22A80"/>
    <w:rsid w:val="00B22DD0"/>
    <w:rsid w:val="00B2367E"/>
    <w:rsid w:val="00B2401B"/>
    <w:rsid w:val="00B24388"/>
    <w:rsid w:val="00B25AFC"/>
    <w:rsid w:val="00B25FDF"/>
    <w:rsid w:val="00B263F6"/>
    <w:rsid w:val="00B32094"/>
    <w:rsid w:val="00B3236D"/>
    <w:rsid w:val="00B32C4D"/>
    <w:rsid w:val="00B33787"/>
    <w:rsid w:val="00B33915"/>
    <w:rsid w:val="00B34BB0"/>
    <w:rsid w:val="00B35437"/>
    <w:rsid w:val="00B3565E"/>
    <w:rsid w:val="00B35F9B"/>
    <w:rsid w:val="00B365E0"/>
    <w:rsid w:val="00B36BF7"/>
    <w:rsid w:val="00B37589"/>
    <w:rsid w:val="00B434CE"/>
    <w:rsid w:val="00B43B0F"/>
    <w:rsid w:val="00B43B2F"/>
    <w:rsid w:val="00B441A8"/>
    <w:rsid w:val="00B51B3B"/>
    <w:rsid w:val="00B51F28"/>
    <w:rsid w:val="00B52255"/>
    <w:rsid w:val="00B56EFA"/>
    <w:rsid w:val="00B60913"/>
    <w:rsid w:val="00B60F7F"/>
    <w:rsid w:val="00B61287"/>
    <w:rsid w:val="00B63FBD"/>
    <w:rsid w:val="00B665F9"/>
    <w:rsid w:val="00B70396"/>
    <w:rsid w:val="00B70D03"/>
    <w:rsid w:val="00B716D5"/>
    <w:rsid w:val="00B71FC1"/>
    <w:rsid w:val="00B728D1"/>
    <w:rsid w:val="00B73155"/>
    <w:rsid w:val="00B7614C"/>
    <w:rsid w:val="00B766D9"/>
    <w:rsid w:val="00B8234D"/>
    <w:rsid w:val="00B84310"/>
    <w:rsid w:val="00B85036"/>
    <w:rsid w:val="00B85F99"/>
    <w:rsid w:val="00B863BA"/>
    <w:rsid w:val="00B86FC2"/>
    <w:rsid w:val="00B87119"/>
    <w:rsid w:val="00B90FD0"/>
    <w:rsid w:val="00B91670"/>
    <w:rsid w:val="00B9249D"/>
    <w:rsid w:val="00B93BEE"/>
    <w:rsid w:val="00B94122"/>
    <w:rsid w:val="00B9607E"/>
    <w:rsid w:val="00B96B92"/>
    <w:rsid w:val="00B96D2E"/>
    <w:rsid w:val="00B974BA"/>
    <w:rsid w:val="00BA3542"/>
    <w:rsid w:val="00BA555C"/>
    <w:rsid w:val="00BB035F"/>
    <w:rsid w:val="00BB2BA9"/>
    <w:rsid w:val="00BB4287"/>
    <w:rsid w:val="00BB44B6"/>
    <w:rsid w:val="00BB4EE5"/>
    <w:rsid w:val="00BB58C8"/>
    <w:rsid w:val="00BB7CBD"/>
    <w:rsid w:val="00BC027B"/>
    <w:rsid w:val="00BC255B"/>
    <w:rsid w:val="00BC2E3C"/>
    <w:rsid w:val="00BC4C98"/>
    <w:rsid w:val="00BC52A1"/>
    <w:rsid w:val="00BC5544"/>
    <w:rsid w:val="00BC5F4B"/>
    <w:rsid w:val="00BD02A0"/>
    <w:rsid w:val="00BD1495"/>
    <w:rsid w:val="00BD2AF6"/>
    <w:rsid w:val="00BD307D"/>
    <w:rsid w:val="00BD76DF"/>
    <w:rsid w:val="00BE0AAB"/>
    <w:rsid w:val="00BE140C"/>
    <w:rsid w:val="00BE2937"/>
    <w:rsid w:val="00BE2DF5"/>
    <w:rsid w:val="00BE2EE5"/>
    <w:rsid w:val="00BE4847"/>
    <w:rsid w:val="00BE4856"/>
    <w:rsid w:val="00BE5050"/>
    <w:rsid w:val="00BE769C"/>
    <w:rsid w:val="00BF0A0D"/>
    <w:rsid w:val="00BF1499"/>
    <w:rsid w:val="00BF34DB"/>
    <w:rsid w:val="00BF363C"/>
    <w:rsid w:val="00BF52DC"/>
    <w:rsid w:val="00BF53A5"/>
    <w:rsid w:val="00BF682E"/>
    <w:rsid w:val="00C00E96"/>
    <w:rsid w:val="00C018B7"/>
    <w:rsid w:val="00C01A74"/>
    <w:rsid w:val="00C023DE"/>
    <w:rsid w:val="00C02B3E"/>
    <w:rsid w:val="00C02B92"/>
    <w:rsid w:val="00C03624"/>
    <w:rsid w:val="00C046FE"/>
    <w:rsid w:val="00C050A9"/>
    <w:rsid w:val="00C055E1"/>
    <w:rsid w:val="00C1154C"/>
    <w:rsid w:val="00C11A4E"/>
    <w:rsid w:val="00C129DC"/>
    <w:rsid w:val="00C13527"/>
    <w:rsid w:val="00C13A1C"/>
    <w:rsid w:val="00C14CA1"/>
    <w:rsid w:val="00C16FAE"/>
    <w:rsid w:val="00C22C37"/>
    <w:rsid w:val="00C23C73"/>
    <w:rsid w:val="00C24294"/>
    <w:rsid w:val="00C24B04"/>
    <w:rsid w:val="00C26861"/>
    <w:rsid w:val="00C279E9"/>
    <w:rsid w:val="00C300FB"/>
    <w:rsid w:val="00C30E66"/>
    <w:rsid w:val="00C35278"/>
    <w:rsid w:val="00C35B25"/>
    <w:rsid w:val="00C3774B"/>
    <w:rsid w:val="00C40CE9"/>
    <w:rsid w:val="00C43B42"/>
    <w:rsid w:val="00C456F9"/>
    <w:rsid w:val="00C459DD"/>
    <w:rsid w:val="00C4687D"/>
    <w:rsid w:val="00C471AA"/>
    <w:rsid w:val="00C5000A"/>
    <w:rsid w:val="00C509A1"/>
    <w:rsid w:val="00C51FCF"/>
    <w:rsid w:val="00C56561"/>
    <w:rsid w:val="00C57098"/>
    <w:rsid w:val="00C5736D"/>
    <w:rsid w:val="00C57525"/>
    <w:rsid w:val="00C575FA"/>
    <w:rsid w:val="00C62616"/>
    <w:rsid w:val="00C63074"/>
    <w:rsid w:val="00C63FC8"/>
    <w:rsid w:val="00C64BD1"/>
    <w:rsid w:val="00C66B6A"/>
    <w:rsid w:val="00C66C98"/>
    <w:rsid w:val="00C66EC7"/>
    <w:rsid w:val="00C671D9"/>
    <w:rsid w:val="00C70096"/>
    <w:rsid w:val="00C711E9"/>
    <w:rsid w:val="00C73897"/>
    <w:rsid w:val="00C76D1A"/>
    <w:rsid w:val="00C77338"/>
    <w:rsid w:val="00C808DE"/>
    <w:rsid w:val="00C81034"/>
    <w:rsid w:val="00C832BC"/>
    <w:rsid w:val="00C835D1"/>
    <w:rsid w:val="00C83784"/>
    <w:rsid w:val="00C83789"/>
    <w:rsid w:val="00C8551D"/>
    <w:rsid w:val="00C85EE1"/>
    <w:rsid w:val="00C87AF7"/>
    <w:rsid w:val="00C9110B"/>
    <w:rsid w:val="00C92EE7"/>
    <w:rsid w:val="00C93928"/>
    <w:rsid w:val="00C93D36"/>
    <w:rsid w:val="00C9447A"/>
    <w:rsid w:val="00C94AA3"/>
    <w:rsid w:val="00C94B04"/>
    <w:rsid w:val="00C954AA"/>
    <w:rsid w:val="00C9577B"/>
    <w:rsid w:val="00C97D36"/>
    <w:rsid w:val="00CA0BDC"/>
    <w:rsid w:val="00CA1026"/>
    <w:rsid w:val="00CA16AF"/>
    <w:rsid w:val="00CA30D5"/>
    <w:rsid w:val="00CA3C9F"/>
    <w:rsid w:val="00CA5177"/>
    <w:rsid w:val="00CA5AE4"/>
    <w:rsid w:val="00CA5FF8"/>
    <w:rsid w:val="00CA72A2"/>
    <w:rsid w:val="00CB0F3B"/>
    <w:rsid w:val="00CB1C84"/>
    <w:rsid w:val="00CB377A"/>
    <w:rsid w:val="00CB38AA"/>
    <w:rsid w:val="00CB3AC1"/>
    <w:rsid w:val="00CB5C76"/>
    <w:rsid w:val="00CB6294"/>
    <w:rsid w:val="00CB7BB3"/>
    <w:rsid w:val="00CC0886"/>
    <w:rsid w:val="00CC157B"/>
    <w:rsid w:val="00CC2DE7"/>
    <w:rsid w:val="00CC4CD9"/>
    <w:rsid w:val="00CC501F"/>
    <w:rsid w:val="00CC5936"/>
    <w:rsid w:val="00CC613D"/>
    <w:rsid w:val="00CD06F8"/>
    <w:rsid w:val="00CD11DE"/>
    <w:rsid w:val="00CD1707"/>
    <w:rsid w:val="00CD3094"/>
    <w:rsid w:val="00CD426E"/>
    <w:rsid w:val="00CD4284"/>
    <w:rsid w:val="00CD60DE"/>
    <w:rsid w:val="00CD6F38"/>
    <w:rsid w:val="00CD7623"/>
    <w:rsid w:val="00CE084F"/>
    <w:rsid w:val="00CE2314"/>
    <w:rsid w:val="00CE4A85"/>
    <w:rsid w:val="00CE4FEB"/>
    <w:rsid w:val="00CE5006"/>
    <w:rsid w:val="00CE58B5"/>
    <w:rsid w:val="00CE5CF2"/>
    <w:rsid w:val="00CE7E35"/>
    <w:rsid w:val="00CF1844"/>
    <w:rsid w:val="00CF2599"/>
    <w:rsid w:val="00CF2B58"/>
    <w:rsid w:val="00CF2DDC"/>
    <w:rsid w:val="00CF3351"/>
    <w:rsid w:val="00CF61F8"/>
    <w:rsid w:val="00CF6488"/>
    <w:rsid w:val="00CF73C8"/>
    <w:rsid w:val="00D001BD"/>
    <w:rsid w:val="00D01031"/>
    <w:rsid w:val="00D0196F"/>
    <w:rsid w:val="00D02153"/>
    <w:rsid w:val="00D02DE1"/>
    <w:rsid w:val="00D033B7"/>
    <w:rsid w:val="00D04553"/>
    <w:rsid w:val="00D06965"/>
    <w:rsid w:val="00D071C2"/>
    <w:rsid w:val="00D10204"/>
    <w:rsid w:val="00D1374C"/>
    <w:rsid w:val="00D13E16"/>
    <w:rsid w:val="00D14088"/>
    <w:rsid w:val="00D14D30"/>
    <w:rsid w:val="00D15993"/>
    <w:rsid w:val="00D16C05"/>
    <w:rsid w:val="00D1777B"/>
    <w:rsid w:val="00D20392"/>
    <w:rsid w:val="00D20A78"/>
    <w:rsid w:val="00D22534"/>
    <w:rsid w:val="00D23AA5"/>
    <w:rsid w:val="00D246BE"/>
    <w:rsid w:val="00D24F42"/>
    <w:rsid w:val="00D27C1F"/>
    <w:rsid w:val="00D300BC"/>
    <w:rsid w:val="00D3400C"/>
    <w:rsid w:val="00D3409B"/>
    <w:rsid w:val="00D353F5"/>
    <w:rsid w:val="00D359FE"/>
    <w:rsid w:val="00D35EEF"/>
    <w:rsid w:val="00D36449"/>
    <w:rsid w:val="00D3708B"/>
    <w:rsid w:val="00D4057B"/>
    <w:rsid w:val="00D40E24"/>
    <w:rsid w:val="00D41A20"/>
    <w:rsid w:val="00D42947"/>
    <w:rsid w:val="00D529D7"/>
    <w:rsid w:val="00D539D8"/>
    <w:rsid w:val="00D543C8"/>
    <w:rsid w:val="00D56A21"/>
    <w:rsid w:val="00D60EAF"/>
    <w:rsid w:val="00D644E9"/>
    <w:rsid w:val="00D64640"/>
    <w:rsid w:val="00D67732"/>
    <w:rsid w:val="00D707C0"/>
    <w:rsid w:val="00D71C46"/>
    <w:rsid w:val="00D71C54"/>
    <w:rsid w:val="00D723FE"/>
    <w:rsid w:val="00D72EA5"/>
    <w:rsid w:val="00D730BE"/>
    <w:rsid w:val="00D73FA9"/>
    <w:rsid w:val="00D74ABC"/>
    <w:rsid w:val="00D75951"/>
    <w:rsid w:val="00D76213"/>
    <w:rsid w:val="00D762FA"/>
    <w:rsid w:val="00D76A95"/>
    <w:rsid w:val="00D77871"/>
    <w:rsid w:val="00D77A20"/>
    <w:rsid w:val="00D77BFA"/>
    <w:rsid w:val="00D77CCE"/>
    <w:rsid w:val="00D80846"/>
    <w:rsid w:val="00D830EA"/>
    <w:rsid w:val="00D839CC"/>
    <w:rsid w:val="00D83D35"/>
    <w:rsid w:val="00D84A5D"/>
    <w:rsid w:val="00D84D7B"/>
    <w:rsid w:val="00D850FB"/>
    <w:rsid w:val="00D856F7"/>
    <w:rsid w:val="00D9288C"/>
    <w:rsid w:val="00D9338E"/>
    <w:rsid w:val="00D93FB2"/>
    <w:rsid w:val="00D95908"/>
    <w:rsid w:val="00D95C3F"/>
    <w:rsid w:val="00DA0810"/>
    <w:rsid w:val="00DA1E80"/>
    <w:rsid w:val="00DA2827"/>
    <w:rsid w:val="00DA3F9F"/>
    <w:rsid w:val="00DA59B4"/>
    <w:rsid w:val="00DA5D7B"/>
    <w:rsid w:val="00DA5F97"/>
    <w:rsid w:val="00DA746D"/>
    <w:rsid w:val="00DB08AB"/>
    <w:rsid w:val="00DB140C"/>
    <w:rsid w:val="00DB1C18"/>
    <w:rsid w:val="00DB2D01"/>
    <w:rsid w:val="00DB5BFA"/>
    <w:rsid w:val="00DC4F3E"/>
    <w:rsid w:val="00DD23B7"/>
    <w:rsid w:val="00DD25C6"/>
    <w:rsid w:val="00DD410A"/>
    <w:rsid w:val="00DD5CBC"/>
    <w:rsid w:val="00DD6A3E"/>
    <w:rsid w:val="00DE0C80"/>
    <w:rsid w:val="00DE1381"/>
    <w:rsid w:val="00DE4500"/>
    <w:rsid w:val="00DE5F56"/>
    <w:rsid w:val="00DF2170"/>
    <w:rsid w:val="00DF2B61"/>
    <w:rsid w:val="00DF4664"/>
    <w:rsid w:val="00DF61DE"/>
    <w:rsid w:val="00E03961"/>
    <w:rsid w:val="00E065DD"/>
    <w:rsid w:val="00E109CC"/>
    <w:rsid w:val="00E117DB"/>
    <w:rsid w:val="00E11C7C"/>
    <w:rsid w:val="00E11D5C"/>
    <w:rsid w:val="00E121C4"/>
    <w:rsid w:val="00E1346F"/>
    <w:rsid w:val="00E13956"/>
    <w:rsid w:val="00E13A64"/>
    <w:rsid w:val="00E16D8B"/>
    <w:rsid w:val="00E1785D"/>
    <w:rsid w:val="00E20229"/>
    <w:rsid w:val="00E21F4B"/>
    <w:rsid w:val="00E2442B"/>
    <w:rsid w:val="00E255CE"/>
    <w:rsid w:val="00E257D3"/>
    <w:rsid w:val="00E257E9"/>
    <w:rsid w:val="00E271A4"/>
    <w:rsid w:val="00E27A24"/>
    <w:rsid w:val="00E30D55"/>
    <w:rsid w:val="00E31B3D"/>
    <w:rsid w:val="00E33152"/>
    <w:rsid w:val="00E33ADA"/>
    <w:rsid w:val="00E354BD"/>
    <w:rsid w:val="00E36333"/>
    <w:rsid w:val="00E367ED"/>
    <w:rsid w:val="00E46A79"/>
    <w:rsid w:val="00E47327"/>
    <w:rsid w:val="00E4745A"/>
    <w:rsid w:val="00E5152B"/>
    <w:rsid w:val="00E52414"/>
    <w:rsid w:val="00E52B02"/>
    <w:rsid w:val="00E5357E"/>
    <w:rsid w:val="00E55B1D"/>
    <w:rsid w:val="00E60F07"/>
    <w:rsid w:val="00E6158A"/>
    <w:rsid w:val="00E61932"/>
    <w:rsid w:val="00E61A2C"/>
    <w:rsid w:val="00E65521"/>
    <w:rsid w:val="00E66A1B"/>
    <w:rsid w:val="00E6701B"/>
    <w:rsid w:val="00E671AC"/>
    <w:rsid w:val="00E7058D"/>
    <w:rsid w:val="00E7263D"/>
    <w:rsid w:val="00E72A2F"/>
    <w:rsid w:val="00E7358C"/>
    <w:rsid w:val="00E75414"/>
    <w:rsid w:val="00E76148"/>
    <w:rsid w:val="00E7687A"/>
    <w:rsid w:val="00E806B2"/>
    <w:rsid w:val="00E825C4"/>
    <w:rsid w:val="00E82CB1"/>
    <w:rsid w:val="00E8367A"/>
    <w:rsid w:val="00E83D2A"/>
    <w:rsid w:val="00E83D6E"/>
    <w:rsid w:val="00E83D91"/>
    <w:rsid w:val="00E8665E"/>
    <w:rsid w:val="00E909C3"/>
    <w:rsid w:val="00E91E84"/>
    <w:rsid w:val="00E92996"/>
    <w:rsid w:val="00E959A9"/>
    <w:rsid w:val="00E97FA5"/>
    <w:rsid w:val="00EA479F"/>
    <w:rsid w:val="00EA5E5B"/>
    <w:rsid w:val="00EA7C16"/>
    <w:rsid w:val="00EA7F9E"/>
    <w:rsid w:val="00EB0134"/>
    <w:rsid w:val="00EB1099"/>
    <w:rsid w:val="00EB26F1"/>
    <w:rsid w:val="00EB43E3"/>
    <w:rsid w:val="00EB4572"/>
    <w:rsid w:val="00EB6387"/>
    <w:rsid w:val="00EB66F3"/>
    <w:rsid w:val="00EB6A17"/>
    <w:rsid w:val="00EB6DCB"/>
    <w:rsid w:val="00EB7947"/>
    <w:rsid w:val="00EB7D31"/>
    <w:rsid w:val="00EC001D"/>
    <w:rsid w:val="00EC3E26"/>
    <w:rsid w:val="00EC4302"/>
    <w:rsid w:val="00EC7832"/>
    <w:rsid w:val="00ED087C"/>
    <w:rsid w:val="00ED0F6C"/>
    <w:rsid w:val="00ED1BFB"/>
    <w:rsid w:val="00ED215E"/>
    <w:rsid w:val="00ED4124"/>
    <w:rsid w:val="00EE0553"/>
    <w:rsid w:val="00EE0F52"/>
    <w:rsid w:val="00EE1716"/>
    <w:rsid w:val="00EE22AB"/>
    <w:rsid w:val="00EE2E6D"/>
    <w:rsid w:val="00EE467C"/>
    <w:rsid w:val="00EE46F9"/>
    <w:rsid w:val="00EE4901"/>
    <w:rsid w:val="00EE5A9A"/>
    <w:rsid w:val="00EE6D60"/>
    <w:rsid w:val="00EE71F8"/>
    <w:rsid w:val="00EF06B6"/>
    <w:rsid w:val="00EF0820"/>
    <w:rsid w:val="00EF0F99"/>
    <w:rsid w:val="00EF3233"/>
    <w:rsid w:val="00EF482C"/>
    <w:rsid w:val="00EF4C9B"/>
    <w:rsid w:val="00EF671A"/>
    <w:rsid w:val="00EF6987"/>
    <w:rsid w:val="00EF6C29"/>
    <w:rsid w:val="00EF7748"/>
    <w:rsid w:val="00F003A4"/>
    <w:rsid w:val="00F04B54"/>
    <w:rsid w:val="00F05278"/>
    <w:rsid w:val="00F05F98"/>
    <w:rsid w:val="00F062B4"/>
    <w:rsid w:val="00F073AC"/>
    <w:rsid w:val="00F07CB3"/>
    <w:rsid w:val="00F1028C"/>
    <w:rsid w:val="00F136A9"/>
    <w:rsid w:val="00F14C26"/>
    <w:rsid w:val="00F151D9"/>
    <w:rsid w:val="00F16C09"/>
    <w:rsid w:val="00F174AB"/>
    <w:rsid w:val="00F17840"/>
    <w:rsid w:val="00F20B42"/>
    <w:rsid w:val="00F22479"/>
    <w:rsid w:val="00F233D2"/>
    <w:rsid w:val="00F233DE"/>
    <w:rsid w:val="00F235B4"/>
    <w:rsid w:val="00F23B4A"/>
    <w:rsid w:val="00F23FE5"/>
    <w:rsid w:val="00F24416"/>
    <w:rsid w:val="00F27C01"/>
    <w:rsid w:val="00F31315"/>
    <w:rsid w:val="00F342EE"/>
    <w:rsid w:val="00F35FA2"/>
    <w:rsid w:val="00F3625E"/>
    <w:rsid w:val="00F406C2"/>
    <w:rsid w:val="00F40ED8"/>
    <w:rsid w:val="00F41A9C"/>
    <w:rsid w:val="00F42850"/>
    <w:rsid w:val="00F429AF"/>
    <w:rsid w:val="00F43771"/>
    <w:rsid w:val="00F43908"/>
    <w:rsid w:val="00F43C5B"/>
    <w:rsid w:val="00F4611E"/>
    <w:rsid w:val="00F538C5"/>
    <w:rsid w:val="00F539EF"/>
    <w:rsid w:val="00F55801"/>
    <w:rsid w:val="00F56090"/>
    <w:rsid w:val="00F571CF"/>
    <w:rsid w:val="00F57FCE"/>
    <w:rsid w:val="00F600B3"/>
    <w:rsid w:val="00F6042B"/>
    <w:rsid w:val="00F60E7F"/>
    <w:rsid w:val="00F60FFB"/>
    <w:rsid w:val="00F612AC"/>
    <w:rsid w:val="00F64572"/>
    <w:rsid w:val="00F65B90"/>
    <w:rsid w:val="00F67A93"/>
    <w:rsid w:val="00F7159E"/>
    <w:rsid w:val="00F715D4"/>
    <w:rsid w:val="00F71807"/>
    <w:rsid w:val="00F7190E"/>
    <w:rsid w:val="00F71C98"/>
    <w:rsid w:val="00F73614"/>
    <w:rsid w:val="00F73FD9"/>
    <w:rsid w:val="00F74554"/>
    <w:rsid w:val="00F747A0"/>
    <w:rsid w:val="00F7687B"/>
    <w:rsid w:val="00F77CBF"/>
    <w:rsid w:val="00F80987"/>
    <w:rsid w:val="00F81AB1"/>
    <w:rsid w:val="00F82B11"/>
    <w:rsid w:val="00F82D97"/>
    <w:rsid w:val="00F83086"/>
    <w:rsid w:val="00F8429B"/>
    <w:rsid w:val="00F87B88"/>
    <w:rsid w:val="00F9022A"/>
    <w:rsid w:val="00F9103C"/>
    <w:rsid w:val="00F9105E"/>
    <w:rsid w:val="00F93946"/>
    <w:rsid w:val="00F93B6F"/>
    <w:rsid w:val="00F94B2D"/>
    <w:rsid w:val="00F952CE"/>
    <w:rsid w:val="00F9572E"/>
    <w:rsid w:val="00F96BE1"/>
    <w:rsid w:val="00FA0AD9"/>
    <w:rsid w:val="00FA2A20"/>
    <w:rsid w:val="00FA5607"/>
    <w:rsid w:val="00FA661F"/>
    <w:rsid w:val="00FA72F2"/>
    <w:rsid w:val="00FA765B"/>
    <w:rsid w:val="00FB198E"/>
    <w:rsid w:val="00FB1E19"/>
    <w:rsid w:val="00FB2333"/>
    <w:rsid w:val="00FB271B"/>
    <w:rsid w:val="00FB39C6"/>
    <w:rsid w:val="00FB4B47"/>
    <w:rsid w:val="00FB4B6C"/>
    <w:rsid w:val="00FB4C7A"/>
    <w:rsid w:val="00FB4ED0"/>
    <w:rsid w:val="00FB5BFF"/>
    <w:rsid w:val="00FB5D3F"/>
    <w:rsid w:val="00FC0D38"/>
    <w:rsid w:val="00FC0E6E"/>
    <w:rsid w:val="00FC1C95"/>
    <w:rsid w:val="00FC4645"/>
    <w:rsid w:val="00FC4E30"/>
    <w:rsid w:val="00FC52F2"/>
    <w:rsid w:val="00FC5934"/>
    <w:rsid w:val="00FC66B0"/>
    <w:rsid w:val="00FC66BC"/>
    <w:rsid w:val="00FD048A"/>
    <w:rsid w:val="00FD14A7"/>
    <w:rsid w:val="00FD4CC7"/>
    <w:rsid w:val="00FD52DC"/>
    <w:rsid w:val="00FD6582"/>
    <w:rsid w:val="00FD7677"/>
    <w:rsid w:val="00FD7C56"/>
    <w:rsid w:val="00FE3178"/>
    <w:rsid w:val="00FE33CB"/>
    <w:rsid w:val="00FE503E"/>
    <w:rsid w:val="00FE5E01"/>
    <w:rsid w:val="00FE6B1D"/>
    <w:rsid w:val="00FF0420"/>
    <w:rsid w:val="00FF0B4A"/>
    <w:rsid w:val="00FF2348"/>
    <w:rsid w:val="00FF45CD"/>
    <w:rsid w:val="00FF4884"/>
    <w:rsid w:val="00FF71E5"/>
    <w:rsid w:val="00FF749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6221D81D-991A-46E5-819B-7511E356B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C4C98"/>
  </w:style>
  <w:style w:type="paragraph" w:styleId="Heading1">
    <w:name w:val="heading 1"/>
    <w:basedOn w:val="Normal"/>
    <w:next w:val="Normal"/>
    <w:rsid w:val="00BC4C98"/>
    <w:pPr>
      <w:keepNext/>
      <w:keepLines/>
      <w:spacing w:before="240" w:after="60"/>
      <w:outlineLvl w:val="0"/>
    </w:pPr>
    <w:rPr>
      <w:rFonts w:ascii="Arial" w:eastAsia="Arial" w:hAnsi="Arial" w:cs="Arial"/>
      <w:b/>
      <w:sz w:val="32"/>
      <w:szCs w:val="32"/>
    </w:rPr>
  </w:style>
  <w:style w:type="paragraph" w:styleId="Heading2">
    <w:name w:val="heading 2"/>
    <w:basedOn w:val="Normal"/>
    <w:next w:val="Normal"/>
    <w:rsid w:val="00BC4C98"/>
    <w:pPr>
      <w:keepNext/>
      <w:keepLines/>
      <w:spacing w:after="120"/>
      <w:outlineLvl w:val="1"/>
    </w:pPr>
    <w:rPr>
      <w:rFonts w:ascii="Verdana" w:eastAsia="Verdana" w:hAnsi="Verdana" w:cs="Verdana"/>
      <w:b/>
      <w:sz w:val="26"/>
      <w:szCs w:val="26"/>
    </w:rPr>
  </w:style>
  <w:style w:type="paragraph" w:styleId="Heading3">
    <w:name w:val="heading 3"/>
    <w:basedOn w:val="Normal"/>
    <w:next w:val="Normal"/>
    <w:rsid w:val="00BC4C98"/>
    <w:pPr>
      <w:keepNext/>
      <w:keepLines/>
      <w:spacing w:after="120"/>
      <w:ind w:left="720" w:hanging="432"/>
      <w:outlineLvl w:val="2"/>
    </w:pPr>
    <w:rPr>
      <w:rFonts w:ascii="Verdana" w:eastAsia="Verdana" w:hAnsi="Verdana" w:cs="Verdana"/>
      <w:sz w:val="26"/>
      <w:szCs w:val="26"/>
    </w:rPr>
  </w:style>
  <w:style w:type="paragraph" w:styleId="Heading4">
    <w:name w:val="heading 4"/>
    <w:basedOn w:val="Normal"/>
    <w:next w:val="Normal"/>
    <w:rsid w:val="00BC4C98"/>
    <w:pPr>
      <w:keepNext/>
      <w:keepLines/>
      <w:spacing w:before="240" w:after="60"/>
      <w:ind w:left="864" w:hanging="144"/>
      <w:outlineLvl w:val="3"/>
    </w:pPr>
    <w:rPr>
      <w:rFonts w:ascii="Verdana" w:eastAsia="Verdana" w:hAnsi="Verdana" w:cs="Verdana"/>
      <w:b/>
      <w:sz w:val="28"/>
      <w:szCs w:val="28"/>
    </w:rPr>
  </w:style>
  <w:style w:type="paragraph" w:styleId="Heading5">
    <w:name w:val="heading 5"/>
    <w:basedOn w:val="Normal"/>
    <w:next w:val="Normal"/>
    <w:rsid w:val="00BC4C98"/>
    <w:pPr>
      <w:keepNext/>
      <w:keepLines/>
      <w:spacing w:after="60"/>
      <w:ind w:left="1008" w:hanging="432"/>
      <w:outlineLvl w:val="4"/>
    </w:pPr>
    <w:rPr>
      <w:rFonts w:ascii="Verdana" w:eastAsia="Verdana" w:hAnsi="Verdana" w:cs="Verdana"/>
      <w:sz w:val="18"/>
      <w:szCs w:val="18"/>
    </w:rPr>
  </w:style>
  <w:style w:type="paragraph" w:styleId="Heading6">
    <w:name w:val="heading 6"/>
    <w:basedOn w:val="Normal"/>
    <w:next w:val="Normal"/>
    <w:rsid w:val="00BC4C98"/>
    <w:pPr>
      <w:keepNext/>
      <w:keepLines/>
      <w:spacing w:after="60"/>
      <w:ind w:left="1152" w:hanging="432"/>
      <w:outlineLvl w:val="5"/>
    </w:pPr>
    <w:rPr>
      <w:rFonts w:ascii="Verdana" w:eastAsia="Verdana" w:hAnsi="Verdana" w:cs="Verdana"/>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C4C98"/>
    <w:pPr>
      <w:keepNext/>
      <w:keepLines/>
      <w:spacing w:before="480" w:after="120"/>
      <w:contextualSpacing/>
    </w:pPr>
    <w:rPr>
      <w:b/>
      <w:sz w:val="72"/>
      <w:szCs w:val="72"/>
    </w:rPr>
  </w:style>
  <w:style w:type="paragraph" w:styleId="Subtitle">
    <w:name w:val="Subtitle"/>
    <w:basedOn w:val="Normal"/>
    <w:next w:val="Normal"/>
    <w:rsid w:val="00BC4C9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BC4C98"/>
    <w:tblPr>
      <w:tblStyleRowBandSize w:val="1"/>
      <w:tblStyleColBandSize w:val="1"/>
      <w:tblCellMar>
        <w:left w:w="115" w:type="dxa"/>
        <w:right w:w="115" w:type="dxa"/>
      </w:tblCellMar>
    </w:tblPr>
  </w:style>
  <w:style w:type="table" w:customStyle="1" w:styleId="a0">
    <w:basedOn w:val="TableNormal"/>
    <w:rsid w:val="00BC4C98"/>
    <w:pPr>
      <w:spacing w:after="0" w:line="240" w:lineRule="auto"/>
    </w:pPr>
    <w:tblPr>
      <w:tblStyleRowBandSize w:val="1"/>
      <w:tblStyleColBandSize w:val="1"/>
      <w:tblCellMar>
        <w:left w:w="115" w:type="dxa"/>
        <w:right w:w="115" w:type="dxa"/>
      </w:tblCellMar>
    </w:tblPr>
  </w:style>
  <w:style w:type="table" w:customStyle="1" w:styleId="a1">
    <w:basedOn w:val="TableNormal"/>
    <w:rsid w:val="00BC4C98"/>
    <w:pPr>
      <w:spacing w:after="0" w:line="240" w:lineRule="auto"/>
    </w:pPr>
    <w:tblPr>
      <w:tblStyleRowBandSize w:val="1"/>
      <w:tblStyleColBandSize w:val="1"/>
      <w:tblCellMar>
        <w:left w:w="115" w:type="dxa"/>
        <w:right w:w="115" w:type="dxa"/>
      </w:tblCellMar>
    </w:tblPr>
  </w:style>
  <w:style w:type="table" w:customStyle="1" w:styleId="a2">
    <w:basedOn w:val="TableNormal"/>
    <w:rsid w:val="00BC4C98"/>
    <w:pPr>
      <w:spacing w:after="0" w:line="240" w:lineRule="auto"/>
    </w:pPr>
    <w:tblPr>
      <w:tblStyleRowBandSize w:val="1"/>
      <w:tblStyleColBandSize w:val="1"/>
      <w:tblCellMar>
        <w:left w:w="115" w:type="dxa"/>
        <w:right w:w="115" w:type="dxa"/>
      </w:tblCellMar>
    </w:tblPr>
  </w:style>
  <w:style w:type="table" w:customStyle="1" w:styleId="a3">
    <w:basedOn w:val="TableNormal"/>
    <w:rsid w:val="00BC4C98"/>
    <w:pPr>
      <w:spacing w:after="0" w:line="240" w:lineRule="auto"/>
    </w:pPr>
    <w:tblPr>
      <w:tblStyleRowBandSize w:val="1"/>
      <w:tblStyleColBandSize w:val="1"/>
      <w:tblCellMar>
        <w:left w:w="115" w:type="dxa"/>
        <w:right w:w="115" w:type="dxa"/>
      </w:tblCellMar>
    </w:tblPr>
  </w:style>
  <w:style w:type="table" w:customStyle="1" w:styleId="a4">
    <w:basedOn w:val="TableNormal"/>
    <w:rsid w:val="00BC4C98"/>
    <w:pPr>
      <w:spacing w:after="0" w:line="240" w:lineRule="auto"/>
    </w:pPr>
    <w:tblPr>
      <w:tblStyleRowBandSize w:val="1"/>
      <w:tblStyleColBandSize w:val="1"/>
      <w:tblCellMar>
        <w:left w:w="115" w:type="dxa"/>
        <w:right w:w="115" w:type="dxa"/>
      </w:tblCellMar>
    </w:tblPr>
  </w:style>
  <w:style w:type="table" w:customStyle="1" w:styleId="a5">
    <w:basedOn w:val="TableNormal"/>
    <w:rsid w:val="00BC4C9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5C7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A30"/>
    <w:rPr>
      <w:rFonts w:ascii="Tahoma" w:hAnsi="Tahoma" w:cs="Tahoma"/>
      <w:sz w:val="16"/>
      <w:szCs w:val="16"/>
    </w:rPr>
  </w:style>
  <w:style w:type="paragraph" w:styleId="Header">
    <w:name w:val="header"/>
    <w:basedOn w:val="Normal"/>
    <w:link w:val="HeaderChar"/>
    <w:unhideWhenUsed/>
    <w:rsid w:val="00991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7ED"/>
  </w:style>
  <w:style w:type="paragraph" w:styleId="Footer">
    <w:name w:val="footer"/>
    <w:basedOn w:val="Normal"/>
    <w:link w:val="FooterChar"/>
    <w:uiPriority w:val="99"/>
    <w:unhideWhenUsed/>
    <w:rsid w:val="00991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7ED"/>
  </w:style>
  <w:style w:type="paragraph" w:customStyle="1" w:styleId="Bhead">
    <w:name w:val="B head"/>
    <w:next w:val="text"/>
    <w:qFormat/>
    <w:rsid w:val="00A45E6D"/>
    <w:pPr>
      <w:keepNext/>
      <w:spacing w:before="240" w:after="120" w:line="240" w:lineRule="auto"/>
    </w:pPr>
    <w:rPr>
      <w:rFonts w:ascii="Verdana" w:eastAsia="Times New Roman" w:hAnsi="Verdana" w:cs="Arial"/>
      <w:b/>
      <w:color w:val="A32E18"/>
      <w:sz w:val="26"/>
      <w:szCs w:val="24"/>
      <w:lang w:eastAsia="en-US"/>
    </w:rPr>
  </w:style>
  <w:style w:type="paragraph" w:customStyle="1" w:styleId="text">
    <w:name w:val="text"/>
    <w:link w:val="textChar"/>
    <w:qFormat/>
    <w:rsid w:val="00A45E6D"/>
    <w:pPr>
      <w:spacing w:before="80" w:after="60" w:line="240" w:lineRule="atLeast"/>
      <w:ind w:left="567"/>
    </w:pPr>
    <w:rPr>
      <w:rFonts w:ascii="Verdana" w:eastAsia="Times New Roman" w:hAnsi="Verdana" w:cs="Arial"/>
      <w:color w:val="auto"/>
      <w:sz w:val="20"/>
      <w:szCs w:val="24"/>
      <w:lang w:eastAsia="en-US"/>
    </w:rPr>
  </w:style>
  <w:style w:type="paragraph" w:customStyle="1" w:styleId="Icon">
    <w:name w:val="Icon"/>
    <w:rsid w:val="00A45E6D"/>
    <w:pPr>
      <w:framePr w:w="1429" w:h="907" w:hSpace="2268" w:wrap="around" w:vAnchor="page" w:hAnchor="page" w:xAlign="outside" w:y="313"/>
      <w:spacing w:after="0" w:line="240" w:lineRule="auto"/>
    </w:pPr>
    <w:rPr>
      <w:rFonts w:ascii="Times New Roman" w:eastAsia="Times New Roman" w:hAnsi="Times New Roman" w:cs="Times New Roman"/>
      <w:color w:val="auto"/>
      <w:sz w:val="24"/>
      <w:szCs w:val="24"/>
      <w:lang w:eastAsia="en-US"/>
    </w:rPr>
  </w:style>
  <w:style w:type="paragraph" w:styleId="ListParagraph">
    <w:name w:val="List Paragraph"/>
    <w:basedOn w:val="Normal"/>
    <w:uiPriority w:val="34"/>
    <w:qFormat/>
    <w:rsid w:val="007F4442"/>
    <w:pPr>
      <w:ind w:left="720"/>
      <w:contextualSpacing/>
    </w:pPr>
  </w:style>
  <w:style w:type="paragraph" w:customStyle="1" w:styleId="Default">
    <w:name w:val="Default"/>
    <w:rsid w:val="00CD4284"/>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TableParagraph">
    <w:name w:val="Table Paragraph"/>
    <w:basedOn w:val="Normal"/>
    <w:uiPriority w:val="1"/>
    <w:qFormat/>
    <w:rsid w:val="002B31FB"/>
    <w:pPr>
      <w:widowControl w:val="0"/>
      <w:spacing w:after="0" w:line="240" w:lineRule="auto"/>
    </w:pPr>
    <w:rPr>
      <w:rFonts w:asciiTheme="minorHAnsi" w:eastAsiaTheme="minorHAnsi" w:hAnsiTheme="minorHAnsi" w:cstheme="minorBidi"/>
      <w:color w:val="auto"/>
      <w:lang w:val="en-US" w:eastAsia="en-US"/>
    </w:rPr>
  </w:style>
  <w:style w:type="character" w:customStyle="1" w:styleId="textChar">
    <w:name w:val="text Char"/>
    <w:link w:val="text"/>
    <w:locked/>
    <w:rsid w:val="002B31FB"/>
    <w:rPr>
      <w:rFonts w:ascii="Verdana" w:eastAsia="Times New Roman" w:hAnsi="Verdana" w:cs="Arial"/>
      <w:color w:val="auto"/>
      <w:sz w:val="20"/>
      <w:szCs w:val="24"/>
      <w:lang w:eastAsia="en-US"/>
    </w:rPr>
  </w:style>
  <w:style w:type="paragraph" w:customStyle="1" w:styleId="textbullets">
    <w:name w:val="text bullets"/>
    <w:link w:val="textbulletsChar"/>
    <w:qFormat/>
    <w:rsid w:val="00312D0E"/>
    <w:pPr>
      <w:numPr>
        <w:numId w:val="9"/>
      </w:numPr>
      <w:tabs>
        <w:tab w:val="clear" w:pos="360"/>
      </w:tabs>
      <w:spacing w:before="40" w:after="40" w:line="240" w:lineRule="exact"/>
      <w:ind w:left="240" w:hanging="240"/>
    </w:pPr>
    <w:rPr>
      <w:rFonts w:ascii="Verdana" w:eastAsia="Times New Roman" w:hAnsi="Verdana" w:cs="Times New Roman"/>
      <w:color w:val="auto"/>
      <w:sz w:val="18"/>
      <w:szCs w:val="20"/>
      <w:lang w:eastAsia="en-US"/>
    </w:rPr>
  </w:style>
  <w:style w:type="character" w:customStyle="1" w:styleId="textbulletsChar">
    <w:name w:val="text bullets Char"/>
    <w:link w:val="textbullets"/>
    <w:rsid w:val="00312D0E"/>
    <w:rPr>
      <w:rFonts w:ascii="Verdana" w:eastAsia="Times New Roman" w:hAnsi="Verdana" w:cs="Times New Roman"/>
      <w:color w:val="auto"/>
      <w:sz w:val="18"/>
      <w:szCs w:val="20"/>
      <w:lang w:eastAsia="en-US"/>
    </w:rPr>
  </w:style>
  <w:style w:type="paragraph" w:customStyle="1" w:styleId="BackCover">
    <w:name w:val="BackCover"/>
    <w:rsid w:val="00C81034"/>
    <w:pPr>
      <w:spacing w:after="0" w:line="180" w:lineRule="exact"/>
    </w:pPr>
    <w:rPr>
      <w:rFonts w:ascii="Verdana" w:eastAsia="Times New Roman" w:hAnsi="Verdana" w:cs="Times New Roman"/>
      <w:b/>
      <w:color w:val="auto"/>
      <w:sz w:val="12"/>
      <w:szCs w:val="20"/>
      <w:lang w:eastAsia="en-US"/>
    </w:rPr>
  </w:style>
  <w:style w:type="paragraph" w:styleId="TOC1">
    <w:name w:val="toc 1"/>
    <w:basedOn w:val="Normal"/>
    <w:next w:val="Normal"/>
    <w:uiPriority w:val="39"/>
    <w:rsid w:val="00C81034"/>
    <w:pPr>
      <w:widowControl w:val="0"/>
      <w:spacing w:before="120" w:after="0" w:line="240" w:lineRule="auto"/>
    </w:pPr>
    <w:rPr>
      <w:rFonts w:ascii="Trebuchet MS" w:eastAsia="Times New Roman" w:hAnsi="Trebuchet MS" w:cs="Times New Roman"/>
      <w:b/>
      <w:snapToGrid w:val="0"/>
      <w:color w:val="auto"/>
      <w:sz w:val="28"/>
      <w:szCs w:val="20"/>
      <w:lang w:eastAsia="en-US"/>
    </w:rPr>
  </w:style>
  <w:style w:type="paragraph" w:customStyle="1" w:styleId="Footerodd">
    <w:name w:val="Footer odd"/>
    <w:rsid w:val="00C81034"/>
    <w:pPr>
      <w:pBdr>
        <w:top w:val="single" w:sz="12" w:space="2" w:color="AACAE6"/>
      </w:pBdr>
      <w:spacing w:after="0" w:line="200" w:lineRule="atLeast"/>
    </w:pPr>
    <w:rPr>
      <w:rFonts w:ascii="Verdana" w:eastAsia="Times New Roman" w:hAnsi="Verdana" w:cs="Times New Roman"/>
      <w:color w:val="auto"/>
      <w:sz w:val="14"/>
      <w:szCs w:val="16"/>
      <w:lang w:eastAsia="en-US"/>
    </w:rPr>
  </w:style>
  <w:style w:type="paragraph" w:customStyle="1" w:styleId="FrontcoverA">
    <w:name w:val="Frontcover A"/>
    <w:next w:val="Normal"/>
    <w:qFormat/>
    <w:rsid w:val="00575CD4"/>
    <w:pPr>
      <w:spacing w:before="2160" w:after="360" w:line="600" w:lineRule="atLeast"/>
    </w:pPr>
    <w:rPr>
      <w:rFonts w:ascii="Verdana" w:eastAsia="Times New Roman" w:hAnsi="Verdana" w:cs="Times New Roman"/>
      <w:b/>
      <w:color w:val="003150"/>
      <w:sz w:val="60"/>
      <w:szCs w:val="64"/>
      <w:lang w:eastAsia="en-US"/>
    </w:rPr>
  </w:style>
  <w:style w:type="character" w:styleId="Hyperlink">
    <w:name w:val="Hyperlink"/>
    <w:basedOn w:val="DefaultParagraphFont"/>
    <w:uiPriority w:val="99"/>
    <w:unhideWhenUsed/>
    <w:rsid w:val="00463391"/>
    <w:rPr>
      <w:color w:val="0000FF" w:themeColor="hyperlink"/>
      <w:u w:val="single"/>
    </w:rPr>
  </w:style>
  <w:style w:type="paragraph" w:customStyle="1" w:styleId="Text1">
    <w:name w:val="Text1"/>
    <w:basedOn w:val="text"/>
    <w:rsid w:val="00FB4B47"/>
    <w:pPr>
      <w:numPr>
        <w:numId w:val="15"/>
      </w:numPr>
      <w:spacing w:before="40" w:after="40" w:line="200" w:lineRule="atLeast"/>
    </w:pPr>
    <w:rPr>
      <w:rFonts w:ascii="Trebuchet MS" w:hAnsi="Trebuchet MS" w:cs="Times New Roman"/>
      <w:sz w:val="16"/>
      <w:szCs w:val="20"/>
    </w:rPr>
  </w:style>
  <w:style w:type="table" w:styleId="TableGrid">
    <w:name w:val="Table Grid"/>
    <w:basedOn w:val="TableNormal"/>
    <w:uiPriority w:val="59"/>
    <w:rsid w:val="00833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2F73"/>
    <w:rPr>
      <w:color w:val="808080"/>
    </w:rPr>
  </w:style>
  <w:style w:type="paragraph" w:styleId="NormalWeb">
    <w:name w:val="Normal (Web)"/>
    <w:basedOn w:val="Normal"/>
    <w:uiPriority w:val="99"/>
    <w:semiHidden/>
    <w:unhideWhenUsed/>
    <w:rsid w:val="00943B3A"/>
    <w:pPr>
      <w:spacing w:after="150" w:line="240" w:lineRule="auto"/>
    </w:pPr>
    <w:rPr>
      <w:rFonts w:ascii="Times New Roman" w:eastAsia="Times New Roman" w:hAnsi="Times New Roman" w:cs="Times New Roman"/>
      <w:color w:val="464646"/>
      <w:sz w:val="24"/>
      <w:szCs w:val="24"/>
    </w:rPr>
  </w:style>
  <w:style w:type="character" w:customStyle="1" w:styleId="center">
    <w:name w:val="center"/>
    <w:basedOn w:val="DefaultParagraphFont"/>
    <w:rsid w:val="000D1AF4"/>
  </w:style>
  <w:style w:type="character" w:styleId="CommentReference">
    <w:name w:val="annotation reference"/>
    <w:basedOn w:val="DefaultParagraphFont"/>
    <w:uiPriority w:val="99"/>
    <w:semiHidden/>
    <w:unhideWhenUsed/>
    <w:rsid w:val="002B1261"/>
    <w:rPr>
      <w:sz w:val="16"/>
      <w:szCs w:val="16"/>
    </w:rPr>
  </w:style>
  <w:style w:type="paragraph" w:styleId="CommentText">
    <w:name w:val="annotation text"/>
    <w:basedOn w:val="Normal"/>
    <w:link w:val="CommentTextChar"/>
    <w:uiPriority w:val="99"/>
    <w:semiHidden/>
    <w:unhideWhenUsed/>
    <w:rsid w:val="002B1261"/>
    <w:pPr>
      <w:spacing w:line="240" w:lineRule="auto"/>
    </w:pPr>
    <w:rPr>
      <w:sz w:val="20"/>
      <w:szCs w:val="20"/>
    </w:rPr>
  </w:style>
  <w:style w:type="character" w:customStyle="1" w:styleId="CommentTextChar">
    <w:name w:val="Comment Text Char"/>
    <w:basedOn w:val="DefaultParagraphFont"/>
    <w:link w:val="CommentText"/>
    <w:uiPriority w:val="99"/>
    <w:semiHidden/>
    <w:rsid w:val="002B1261"/>
    <w:rPr>
      <w:sz w:val="20"/>
      <w:szCs w:val="20"/>
    </w:rPr>
  </w:style>
  <w:style w:type="paragraph" w:styleId="CommentSubject">
    <w:name w:val="annotation subject"/>
    <w:basedOn w:val="CommentText"/>
    <w:next w:val="CommentText"/>
    <w:link w:val="CommentSubjectChar"/>
    <w:uiPriority w:val="99"/>
    <w:semiHidden/>
    <w:unhideWhenUsed/>
    <w:rsid w:val="002B1261"/>
    <w:rPr>
      <w:b/>
      <w:bCs/>
    </w:rPr>
  </w:style>
  <w:style w:type="character" w:customStyle="1" w:styleId="CommentSubjectChar">
    <w:name w:val="Comment Subject Char"/>
    <w:basedOn w:val="CommentTextChar"/>
    <w:link w:val="CommentSubject"/>
    <w:uiPriority w:val="99"/>
    <w:semiHidden/>
    <w:rsid w:val="002B1261"/>
    <w:rPr>
      <w:b/>
      <w:bCs/>
      <w:sz w:val="20"/>
      <w:szCs w:val="20"/>
    </w:rPr>
  </w:style>
  <w:style w:type="paragraph" w:styleId="Revision">
    <w:name w:val="Revision"/>
    <w:hidden/>
    <w:uiPriority w:val="99"/>
    <w:semiHidden/>
    <w:rsid w:val="009A1921"/>
    <w:pPr>
      <w:spacing w:after="0" w:line="240" w:lineRule="auto"/>
    </w:pPr>
  </w:style>
  <w:style w:type="character" w:styleId="FollowedHyperlink">
    <w:name w:val="FollowedHyperlink"/>
    <w:basedOn w:val="DefaultParagraphFont"/>
    <w:uiPriority w:val="99"/>
    <w:semiHidden/>
    <w:unhideWhenUsed/>
    <w:rsid w:val="00EE0F52"/>
    <w:rPr>
      <w:color w:val="800080" w:themeColor="followedHyperlink"/>
      <w:u w:val="single"/>
    </w:rPr>
  </w:style>
  <w:style w:type="paragraph" w:customStyle="1" w:styleId="FrontcoverD">
    <w:name w:val="Frontcover D"/>
    <w:next w:val="text"/>
    <w:rsid w:val="00893424"/>
    <w:pPr>
      <w:spacing w:before="120" w:after="360" w:line="320" w:lineRule="atLeast"/>
    </w:pPr>
    <w:rPr>
      <w:rFonts w:ascii="Verdana" w:eastAsia="Times New Roman" w:hAnsi="Verdana" w:cs="Times New Roman"/>
      <w:color w:val="auto"/>
      <w:sz w:val="28"/>
      <w:szCs w:val="20"/>
      <w:lang w:eastAsia="en-US"/>
    </w:rPr>
  </w:style>
  <w:style w:type="paragraph" w:customStyle="1" w:styleId="PageNumber1">
    <w:name w:val="Page Number1"/>
    <w:rsid w:val="00632D3E"/>
    <w:pPr>
      <w:framePr w:wrap="around" w:vAnchor="text" w:hAnchor="margin" w:xAlign="outside" w:y="1"/>
      <w:spacing w:after="0" w:line="240" w:lineRule="auto"/>
    </w:pPr>
    <w:rPr>
      <w:rFonts w:ascii="Verdana" w:eastAsia="Times New Roman" w:hAnsi="Verdana" w:cs="Times New Roman"/>
      <w:noProof/>
      <w:color w:val="auto"/>
      <w:sz w:val="20"/>
      <w:szCs w:val="20"/>
      <w:lang w:eastAsia="en-US"/>
    </w:rPr>
  </w:style>
  <w:style w:type="paragraph" w:customStyle="1" w:styleId="main-head">
    <w:name w:val="main-head"/>
    <w:basedOn w:val="Normal"/>
    <w:rsid w:val="008E1638"/>
    <w:pPr>
      <w:pBdr>
        <w:bottom w:val="single" w:sz="4" w:space="1" w:color="auto"/>
      </w:pBdr>
      <w:spacing w:after="240" w:line="400" w:lineRule="atLeast"/>
    </w:pPr>
    <w:rPr>
      <w:rFonts w:ascii="Trebuchet MS" w:eastAsia="Times New Roman" w:hAnsi="Trebuchet MS" w:cs="Times New Roman"/>
      <w:b/>
      <w:color w:val="auto"/>
      <w:sz w:val="36"/>
      <w:szCs w:val="20"/>
      <w:lang w:eastAsia="en-US"/>
    </w:rPr>
  </w:style>
  <w:style w:type="paragraph" w:customStyle="1" w:styleId="contents">
    <w:name w:val="contents"/>
    <w:basedOn w:val="Normal"/>
    <w:rsid w:val="00D539D8"/>
    <w:pPr>
      <w:pBdr>
        <w:bottom w:val="single" w:sz="4" w:space="1" w:color="auto"/>
      </w:pBdr>
      <w:spacing w:after="480" w:line="400" w:lineRule="atLeast"/>
    </w:pPr>
    <w:rPr>
      <w:rFonts w:ascii="Trebuchet MS" w:eastAsia="Times New Roman" w:hAnsi="Trebuchet MS" w:cs="Times New Roman"/>
      <w:b/>
      <w:color w:val="auto"/>
      <w:sz w:val="36"/>
      <w:szCs w:val="20"/>
      <w:lang w:eastAsia="en-US"/>
    </w:rPr>
  </w:style>
  <w:style w:type="paragraph" w:customStyle="1" w:styleId="U-text-sml-head">
    <w:name w:val="U-text-sml-head"/>
    <w:basedOn w:val="Normal"/>
    <w:rsid w:val="0027383F"/>
    <w:pPr>
      <w:spacing w:before="60" w:after="60" w:line="260" w:lineRule="exact"/>
    </w:pPr>
    <w:rPr>
      <w:rFonts w:ascii="Verdana" w:eastAsia="Times New Roman" w:hAnsi="Verdana" w:cs="Times New Roman"/>
      <w:b/>
      <w:color w:val="auto"/>
      <w:sz w:val="18"/>
      <w:szCs w:val="18"/>
      <w:lang w:eastAsia="en-US"/>
    </w:rPr>
  </w:style>
  <w:style w:type="paragraph" w:customStyle="1" w:styleId="Footereven">
    <w:name w:val="Footer even"/>
    <w:basedOn w:val="Footer"/>
    <w:rsid w:val="001D4B18"/>
    <w:pPr>
      <w:pBdr>
        <w:top w:val="single" w:sz="8" w:space="3" w:color="002656"/>
      </w:pBdr>
      <w:tabs>
        <w:tab w:val="clear" w:pos="4513"/>
        <w:tab w:val="clear" w:pos="9026"/>
      </w:tabs>
      <w:ind w:left="-567"/>
      <w:jc w:val="right"/>
    </w:pPr>
    <w:rPr>
      <w:rFonts w:ascii="Verdana" w:eastAsia="Times New Roman" w:hAnsi="Verdana" w:cs="Times New Roman"/>
      <w:noProof/>
      <w:color w:val="auto"/>
      <w:sz w:val="15"/>
      <w:szCs w:val="50"/>
    </w:rPr>
  </w:style>
  <w:style w:type="character" w:styleId="PageNumber">
    <w:name w:val="page number"/>
    <w:rsid w:val="001D4B18"/>
    <w:rPr>
      <w:rFonts w:ascii="Verdana" w:hAnsi="Verdana"/>
      <w:b/>
      <w:color w:val="002656"/>
      <w:sz w:val="20"/>
    </w:rPr>
  </w:style>
  <w:style w:type="paragraph" w:customStyle="1" w:styleId="BodyText1">
    <w:name w:val="Body Text1"/>
    <w:qFormat/>
    <w:rsid w:val="001D4B18"/>
    <w:pPr>
      <w:spacing w:before="80" w:after="60" w:line="240" w:lineRule="atLeast"/>
      <w:ind w:right="851"/>
    </w:pPr>
    <w:rPr>
      <w:rFonts w:ascii="Verdana" w:eastAsia="Times New Roman" w:hAnsi="Verdana" w:cs="Arial"/>
      <w:color w:val="auto"/>
      <w:sz w:val="20"/>
      <w:szCs w:val="24"/>
      <w:lang w:eastAsia="en-US"/>
    </w:rPr>
  </w:style>
  <w:style w:type="paragraph" w:customStyle="1" w:styleId="Front1">
    <w:name w:val="Front1"/>
    <w:qFormat/>
    <w:rsid w:val="001D4B18"/>
    <w:pPr>
      <w:spacing w:before="9720" w:after="120" w:line="240" w:lineRule="auto"/>
      <w:ind w:left="-284" w:right="-284"/>
    </w:pPr>
    <w:rPr>
      <w:rFonts w:ascii="Verdana Bold" w:eastAsia="Times New Roman" w:hAnsi="Verdana Bold" w:cs="Times New Roman"/>
      <w:b/>
      <w:color w:val="002656"/>
      <w:sz w:val="36"/>
      <w:szCs w:val="48"/>
    </w:rPr>
  </w:style>
  <w:style w:type="paragraph" w:customStyle="1" w:styleId="Front0">
    <w:name w:val="Front0"/>
    <w:basedOn w:val="Normal"/>
    <w:qFormat/>
    <w:rsid w:val="001D4B18"/>
    <w:pPr>
      <w:spacing w:before="840" w:after="120" w:line="240" w:lineRule="auto"/>
      <w:ind w:right="-284"/>
    </w:pPr>
    <w:rPr>
      <w:rFonts w:ascii="Verdana" w:eastAsia="Times New Roman" w:hAnsi="Verdana" w:cs="Times New Roman"/>
      <w:b/>
      <w:color w:val="002656"/>
      <w:sz w:val="92"/>
      <w:szCs w:val="92"/>
    </w:rPr>
  </w:style>
  <w:style w:type="paragraph" w:customStyle="1" w:styleId="Front2">
    <w:name w:val="Front2"/>
    <w:next w:val="Normal"/>
    <w:qFormat/>
    <w:rsid w:val="001D4B18"/>
    <w:pPr>
      <w:pBdr>
        <w:top w:val="single" w:sz="4" w:space="5" w:color="102D51"/>
        <w:bottom w:val="single" w:sz="4" w:space="5" w:color="102D51"/>
      </w:pBdr>
      <w:spacing w:before="120" w:after="60" w:line="280" w:lineRule="exact"/>
      <w:ind w:left="-284" w:right="-284"/>
    </w:pPr>
    <w:rPr>
      <w:rFonts w:ascii="Verdana" w:eastAsia="Times New Roman" w:hAnsi="Verdana" w:cs="Times New Roman"/>
      <w:b/>
      <w:color w:val="00265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08557">
      <w:bodyDiv w:val="1"/>
      <w:marLeft w:val="0"/>
      <w:marRight w:val="0"/>
      <w:marTop w:val="0"/>
      <w:marBottom w:val="0"/>
      <w:divBdr>
        <w:top w:val="none" w:sz="0" w:space="0" w:color="auto"/>
        <w:left w:val="none" w:sz="0" w:space="0" w:color="auto"/>
        <w:bottom w:val="none" w:sz="0" w:space="0" w:color="auto"/>
        <w:right w:val="none" w:sz="0" w:space="0" w:color="auto"/>
      </w:divBdr>
    </w:div>
    <w:div w:id="478418987">
      <w:bodyDiv w:val="1"/>
      <w:marLeft w:val="0"/>
      <w:marRight w:val="0"/>
      <w:marTop w:val="0"/>
      <w:marBottom w:val="0"/>
      <w:divBdr>
        <w:top w:val="none" w:sz="0" w:space="0" w:color="auto"/>
        <w:left w:val="none" w:sz="0" w:space="0" w:color="auto"/>
        <w:bottom w:val="none" w:sz="0" w:space="0" w:color="auto"/>
        <w:right w:val="none" w:sz="0" w:space="0" w:color="auto"/>
      </w:divBdr>
    </w:div>
    <w:div w:id="494107053">
      <w:bodyDiv w:val="1"/>
      <w:marLeft w:val="0"/>
      <w:marRight w:val="0"/>
      <w:marTop w:val="0"/>
      <w:marBottom w:val="0"/>
      <w:divBdr>
        <w:top w:val="none" w:sz="0" w:space="0" w:color="auto"/>
        <w:left w:val="none" w:sz="0" w:space="0" w:color="auto"/>
        <w:bottom w:val="none" w:sz="0" w:space="0" w:color="auto"/>
        <w:right w:val="none" w:sz="0" w:space="0" w:color="auto"/>
      </w:divBdr>
    </w:div>
    <w:div w:id="657537630">
      <w:bodyDiv w:val="1"/>
      <w:marLeft w:val="0"/>
      <w:marRight w:val="0"/>
      <w:marTop w:val="0"/>
      <w:marBottom w:val="0"/>
      <w:divBdr>
        <w:top w:val="none" w:sz="0" w:space="0" w:color="auto"/>
        <w:left w:val="none" w:sz="0" w:space="0" w:color="auto"/>
        <w:bottom w:val="none" w:sz="0" w:space="0" w:color="auto"/>
        <w:right w:val="none" w:sz="0" w:space="0" w:color="auto"/>
      </w:divBdr>
    </w:div>
    <w:div w:id="903292466">
      <w:bodyDiv w:val="1"/>
      <w:marLeft w:val="0"/>
      <w:marRight w:val="0"/>
      <w:marTop w:val="0"/>
      <w:marBottom w:val="0"/>
      <w:divBdr>
        <w:top w:val="none" w:sz="0" w:space="0" w:color="auto"/>
        <w:left w:val="none" w:sz="0" w:space="0" w:color="auto"/>
        <w:bottom w:val="none" w:sz="0" w:space="0" w:color="auto"/>
        <w:right w:val="none" w:sz="0" w:space="0" w:color="auto"/>
      </w:divBdr>
    </w:div>
    <w:div w:id="1018969521">
      <w:bodyDiv w:val="1"/>
      <w:marLeft w:val="0"/>
      <w:marRight w:val="0"/>
      <w:marTop w:val="0"/>
      <w:marBottom w:val="0"/>
      <w:divBdr>
        <w:top w:val="none" w:sz="0" w:space="0" w:color="auto"/>
        <w:left w:val="none" w:sz="0" w:space="0" w:color="auto"/>
        <w:bottom w:val="none" w:sz="0" w:space="0" w:color="auto"/>
        <w:right w:val="none" w:sz="0" w:space="0" w:color="auto"/>
      </w:divBdr>
    </w:div>
    <w:div w:id="1277100661">
      <w:bodyDiv w:val="1"/>
      <w:marLeft w:val="0"/>
      <w:marRight w:val="0"/>
      <w:marTop w:val="0"/>
      <w:marBottom w:val="0"/>
      <w:divBdr>
        <w:top w:val="none" w:sz="0" w:space="0" w:color="auto"/>
        <w:left w:val="none" w:sz="0" w:space="0" w:color="auto"/>
        <w:bottom w:val="none" w:sz="0" w:space="0" w:color="auto"/>
        <w:right w:val="none" w:sz="0" w:space="0" w:color="auto"/>
      </w:divBdr>
    </w:div>
    <w:div w:id="1469469081">
      <w:bodyDiv w:val="1"/>
      <w:marLeft w:val="0"/>
      <w:marRight w:val="0"/>
      <w:marTop w:val="0"/>
      <w:marBottom w:val="0"/>
      <w:divBdr>
        <w:top w:val="none" w:sz="0" w:space="0" w:color="auto"/>
        <w:left w:val="none" w:sz="0" w:space="0" w:color="auto"/>
        <w:bottom w:val="none" w:sz="0" w:space="0" w:color="auto"/>
        <w:right w:val="none" w:sz="0" w:space="0" w:color="auto"/>
      </w:divBdr>
    </w:div>
    <w:div w:id="1887175189">
      <w:bodyDiv w:val="1"/>
      <w:marLeft w:val="0"/>
      <w:marRight w:val="0"/>
      <w:marTop w:val="0"/>
      <w:marBottom w:val="0"/>
      <w:divBdr>
        <w:top w:val="none" w:sz="0" w:space="0" w:color="auto"/>
        <w:left w:val="none" w:sz="0" w:space="0" w:color="auto"/>
        <w:bottom w:val="none" w:sz="0" w:space="0" w:color="auto"/>
        <w:right w:val="none" w:sz="0" w:space="0" w:color="auto"/>
      </w:divBdr>
    </w:div>
    <w:div w:id="2019885871">
      <w:bodyDiv w:val="1"/>
      <w:marLeft w:val="0"/>
      <w:marRight w:val="0"/>
      <w:marTop w:val="0"/>
      <w:marBottom w:val="0"/>
      <w:divBdr>
        <w:top w:val="none" w:sz="0" w:space="0" w:color="auto"/>
        <w:left w:val="none" w:sz="0" w:space="0" w:color="auto"/>
        <w:bottom w:val="none" w:sz="0" w:space="0" w:color="auto"/>
        <w:right w:val="none" w:sz="0" w:space="0" w:color="auto"/>
      </w:divBdr>
      <w:divsChild>
        <w:div w:id="101461512">
          <w:marLeft w:val="0"/>
          <w:marRight w:val="0"/>
          <w:marTop w:val="0"/>
          <w:marBottom w:val="0"/>
          <w:divBdr>
            <w:top w:val="none" w:sz="0" w:space="0" w:color="auto"/>
            <w:left w:val="none" w:sz="0" w:space="0" w:color="auto"/>
            <w:bottom w:val="none" w:sz="0" w:space="0" w:color="auto"/>
            <w:right w:val="none" w:sz="0" w:space="0" w:color="auto"/>
          </w:divBdr>
          <w:divsChild>
            <w:div w:id="984548973">
              <w:marLeft w:val="-225"/>
              <w:marRight w:val="-225"/>
              <w:marTop w:val="0"/>
              <w:marBottom w:val="0"/>
              <w:divBdr>
                <w:top w:val="none" w:sz="0" w:space="0" w:color="auto"/>
                <w:left w:val="none" w:sz="0" w:space="0" w:color="auto"/>
                <w:bottom w:val="none" w:sz="0" w:space="0" w:color="auto"/>
                <w:right w:val="none" w:sz="0" w:space="0" w:color="auto"/>
              </w:divBdr>
              <w:divsChild>
                <w:div w:id="1631008413">
                  <w:marLeft w:val="0"/>
                  <w:marRight w:val="0"/>
                  <w:marTop w:val="0"/>
                  <w:marBottom w:val="0"/>
                  <w:divBdr>
                    <w:top w:val="none" w:sz="0" w:space="0" w:color="auto"/>
                    <w:left w:val="none" w:sz="0" w:space="0" w:color="auto"/>
                    <w:bottom w:val="none" w:sz="0" w:space="0" w:color="auto"/>
                    <w:right w:val="none" w:sz="0" w:space="0" w:color="auto"/>
                  </w:divBdr>
                  <w:divsChild>
                    <w:div w:id="5386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quals.pearson.com/stats17" TargetMode="External"/><Relationship Id="rId13" Type="http://schemas.openxmlformats.org/officeDocument/2006/relationships/footer" Target="footer2.xml"/><Relationship Id="rId18" Type="http://schemas.openxmlformats.org/officeDocument/2006/relationships/hyperlink" Target="https://corbettmaths.com/more/practice-questions" TargetMode="External"/><Relationship Id="rId26" Type="http://schemas.openxmlformats.org/officeDocument/2006/relationships/hyperlink" Target="file:///C:\Users\Ryan\Dropbox\Statistics%20June%202016\www.edexcelmaths.com"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edexcelmaths.com/" TargetMode="External"/><Relationship Id="rId25" Type="http://schemas.openxmlformats.org/officeDocument/2006/relationships/header" Target="header8.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edexcelmaths.com/" TargetMode="External"/><Relationship Id="rId29" Type="http://schemas.openxmlformats.org/officeDocument/2006/relationships/hyperlink" Target="http://www.edexcelmath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edexcelmaths.com/"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www.edexcelmaths.com/"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4.wmf"/><Relationship Id="rId30" Type="http://schemas.openxmlformats.org/officeDocument/2006/relationships/hyperlink" Target="http://www.edexcelmaths.com/" TargetMode="External"/><Relationship Id="rId35"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19BD1-C37F-4911-AF73-55B0D5F63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15678</Words>
  <Characters>89365</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Marsden, Helen (P.Ed)</cp:lastModifiedBy>
  <cp:revision>2</cp:revision>
  <cp:lastPrinted>2017-01-05T14:22:00Z</cp:lastPrinted>
  <dcterms:created xsi:type="dcterms:W3CDTF">2017-04-06T15:42:00Z</dcterms:created>
  <dcterms:modified xsi:type="dcterms:W3CDTF">2017-04-06T15:42:00Z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5</vt:lpwstr>
  </property>
</Properties>
</file>